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F079F5" w:rsidR="003C38AB" w:rsidP="003C38AB" w:rsidRDefault="005816F4" w14:paraId="0FCA85F9" w14:textId="5C7964ED">
      <w:pPr>
        <w:rPr>
          <w:rFonts w:ascii="Times New Roman" w:hAnsi="Times New Roman"/>
          <w:sz w:val="22"/>
          <w:szCs w:val="22"/>
        </w:rPr>
      </w:pPr>
      <w:r w:rsidRPr="005816F4">
        <w:rPr>
          <w:rFonts w:ascii="Times New Roman" w:hAnsi="Times New Roman"/>
          <w:noProof/>
          <w:sz w:val="22"/>
          <w:szCs w:val="22"/>
        </w:rPr>
        <mc:AlternateContent>
          <mc:Choice Requires="wps">
            <w:drawing>
              <wp:anchor distT="0" distB="0" distL="114300" distR="114300" simplePos="0" relativeHeight="251680768" behindDoc="0" locked="0" layoutInCell="1" allowOverlap="1" wp14:anchorId="350B4870" wp14:editId="62322B12">
                <wp:simplePos x="0" y="0"/>
                <wp:positionH relativeFrom="column">
                  <wp:posOffset>0</wp:posOffset>
                </wp:positionH>
                <wp:positionV relativeFrom="paragraph">
                  <wp:posOffset>-1</wp:posOffset>
                </wp:positionV>
                <wp:extent cx="3743325" cy="8009467"/>
                <wp:effectExtent l="0" t="0" r="15875" b="2984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8009467"/>
                        </a:xfrm>
                        <a:prstGeom prst="rect">
                          <a:avLst/>
                        </a:prstGeom>
                        <a:solidFill>
                          <a:srgbClr val="ED0003"/>
                        </a:solidFill>
                        <a:ln w="38100">
                          <a:noFill/>
                          <a:miter lim="800000"/>
                          <a:headEnd/>
                          <a:tailEnd/>
                        </a:ln>
                        <a:effectLst>
                          <a:outerShdw dist="28398" dir="3806097" algn="ctr" rotWithShape="0">
                            <a:schemeClr val="accent2">
                              <a:lumMod val="50000"/>
                              <a:lumOff val="0"/>
                              <a:alpha val="50000"/>
                            </a:schemeClr>
                          </a:outerShdw>
                        </a:effectLst>
                      </wps:spPr>
                      <wps:txbx>
                        <w:txbxContent>
                          <w:p w:rsidRPr="005816F4" w:rsidR="001171CA" w:rsidP="005816F4" w:rsidRDefault="001171CA" w14:paraId="0A41B1A5" w14:textId="77777777">
                            <w:pPr>
                              <w:jc w:val="right"/>
                              <w:rPr>
                                <w:rFonts w:ascii="Futura Medium" w:hAnsi="Futura Medium" w:cs="Futura Medium"/>
                                <w:color w:val="FFFFFF" w:themeColor="background1"/>
                                <w:sz w:val="96"/>
                                <w:szCs w:val="96"/>
                              </w:rPr>
                            </w:pPr>
                            <w:r w:rsidRPr="005816F4">
                              <w:rPr>
                                <w:rFonts w:hint="cs" w:ascii="Futura Medium" w:hAnsi="Futura Medium" w:cs="Futura Medium"/>
                                <w:color w:val="FFFFFF" w:themeColor="background1"/>
                                <w:sz w:val="96"/>
                                <w:szCs w:val="96"/>
                              </w:rPr>
                              <w:t>School Psychology</w:t>
                            </w:r>
                          </w:p>
                          <w:p w:rsidRPr="005816F4" w:rsidR="001171CA" w:rsidP="005816F4" w:rsidRDefault="001171CA" w14:paraId="1548BD91" w14:textId="3B6B167F">
                            <w:pPr>
                              <w:jc w:val="right"/>
                              <w:rPr>
                                <w:rFonts w:ascii="Futura Medium" w:hAnsi="Futura Medium" w:cs="Futura Medium"/>
                                <w:color w:val="FFFFFF" w:themeColor="background1"/>
                                <w:sz w:val="96"/>
                                <w:szCs w:val="96"/>
                              </w:rPr>
                            </w:pPr>
                            <w:r>
                              <w:rPr>
                                <w:rFonts w:ascii="Futura Medium" w:hAnsi="Futura Medium" w:cs="Futura Medium"/>
                                <w:color w:val="FFFFFF" w:themeColor="background1"/>
                                <w:sz w:val="96"/>
                                <w:szCs w:val="96"/>
                              </w:rPr>
                              <w:t>Doctoral</w:t>
                            </w:r>
                          </w:p>
                          <w:p w:rsidRPr="005816F4" w:rsidR="001171CA" w:rsidP="005816F4" w:rsidRDefault="001171CA" w14:paraId="229D271D" w14:textId="77777777">
                            <w:pPr>
                              <w:jc w:val="right"/>
                              <w:rPr>
                                <w:rFonts w:ascii="Futura Medium" w:hAnsi="Futura Medium" w:cs="Futura Medium"/>
                                <w:color w:val="FFFFFF" w:themeColor="background1"/>
                                <w:sz w:val="72"/>
                                <w:szCs w:val="72"/>
                              </w:rPr>
                            </w:pPr>
                            <w:r w:rsidRPr="005816F4">
                              <w:rPr>
                                <w:rFonts w:hint="cs" w:ascii="Futura Medium" w:hAnsi="Futura Medium" w:cs="Futura Medium"/>
                                <w:color w:val="FFFFFF" w:themeColor="background1"/>
                                <w:sz w:val="96"/>
                                <w:szCs w:val="96"/>
                              </w:rPr>
                              <w:t>Program</w:t>
                            </w:r>
                          </w:p>
                          <w:p w:rsidRPr="0021287E" w:rsidR="001171CA" w:rsidP="005816F4" w:rsidRDefault="001171CA" w14:paraId="01F2494C" w14:textId="77777777">
                            <w:pPr>
                              <w:jc w:val="right"/>
                              <w:rPr>
                                <w:rFonts w:ascii="Futura Medium" w:hAnsi="Futura Medium" w:cs="Futura Medium"/>
                                <w:sz w:val="72"/>
                                <w:szCs w:val="72"/>
                              </w:rPr>
                            </w:pPr>
                          </w:p>
                          <w:p w:rsidRPr="0021287E" w:rsidR="001171CA" w:rsidP="005816F4" w:rsidRDefault="001171CA" w14:paraId="46F2A035" w14:textId="77777777">
                            <w:pPr>
                              <w:jc w:val="right"/>
                              <w:rPr>
                                <w:rFonts w:ascii="Futura Medium" w:hAnsi="Futura Medium" w:cs="Futura Medium"/>
                                <w:sz w:val="72"/>
                                <w:szCs w:val="72"/>
                              </w:rPr>
                            </w:pPr>
                          </w:p>
                          <w:p w:rsidRPr="005816F4" w:rsidR="001171CA" w:rsidP="005816F4" w:rsidRDefault="001171CA" w14:paraId="64F8E28D" w14:textId="77777777">
                            <w:pPr>
                              <w:jc w:val="right"/>
                              <w:rPr>
                                <w:rFonts w:ascii="Futura Medium" w:hAnsi="Futura Medium" w:cs="Futura Medium"/>
                                <w:color w:val="FFFFFF" w:themeColor="background1"/>
                                <w:sz w:val="72"/>
                                <w:szCs w:val="72"/>
                              </w:rPr>
                            </w:pPr>
                            <w:r w:rsidRPr="005816F4">
                              <w:rPr>
                                <w:rFonts w:hint="cs" w:ascii="Futura Medium" w:hAnsi="Futura Medium" w:cs="Futura Medium"/>
                                <w:color w:val="FFFFFF" w:themeColor="background1"/>
                                <w:sz w:val="72"/>
                                <w:szCs w:val="72"/>
                              </w:rPr>
                              <w:t>Program</w:t>
                            </w:r>
                          </w:p>
                          <w:p w:rsidRPr="005816F4" w:rsidR="001171CA" w:rsidP="005816F4" w:rsidRDefault="001171CA" w14:paraId="3B182F23" w14:textId="77777777">
                            <w:pPr>
                              <w:jc w:val="right"/>
                              <w:rPr>
                                <w:rFonts w:ascii="Futura Medium" w:hAnsi="Futura Medium" w:cs="Futura Medium"/>
                                <w:color w:val="FFFFFF" w:themeColor="background1"/>
                                <w:sz w:val="72"/>
                                <w:szCs w:val="72"/>
                              </w:rPr>
                            </w:pPr>
                            <w:r w:rsidRPr="005816F4">
                              <w:rPr>
                                <w:rFonts w:hint="cs" w:ascii="Futura Medium" w:hAnsi="Futura Medium" w:cs="Futura Medium"/>
                                <w:color w:val="FFFFFF" w:themeColor="background1"/>
                                <w:sz w:val="72"/>
                                <w:szCs w:val="72"/>
                              </w:rPr>
                              <w:t xml:space="preserve">Information </w:t>
                            </w:r>
                          </w:p>
                          <w:p w:rsidRPr="005816F4" w:rsidR="001171CA" w:rsidP="005816F4" w:rsidRDefault="001171CA" w14:paraId="29D52B7B" w14:textId="77777777">
                            <w:pPr>
                              <w:jc w:val="right"/>
                              <w:rPr>
                                <w:rFonts w:ascii="Futura Medium" w:hAnsi="Futura Medium" w:cs="Futura Medium"/>
                                <w:color w:val="FFFFFF" w:themeColor="background1"/>
                                <w:sz w:val="72"/>
                                <w:szCs w:val="72"/>
                              </w:rPr>
                            </w:pPr>
                            <w:r w:rsidRPr="005816F4">
                              <w:rPr>
                                <w:rFonts w:hint="cs" w:ascii="Futura Medium" w:hAnsi="Futura Medium" w:cs="Futura Medium"/>
                                <w:color w:val="FFFFFF" w:themeColor="background1"/>
                                <w:sz w:val="72"/>
                                <w:szCs w:val="72"/>
                              </w:rPr>
                              <w:t xml:space="preserve">and </w:t>
                            </w:r>
                          </w:p>
                          <w:p w:rsidRPr="005816F4" w:rsidR="001171CA" w:rsidP="005816F4" w:rsidRDefault="001171CA" w14:paraId="71F1D862" w14:textId="77777777">
                            <w:pPr>
                              <w:jc w:val="right"/>
                              <w:rPr>
                                <w:rFonts w:ascii="Futura Medium" w:hAnsi="Futura Medium" w:cs="Futura Medium"/>
                                <w:color w:val="FFFFFF" w:themeColor="background1"/>
                                <w:sz w:val="72"/>
                                <w:szCs w:val="72"/>
                              </w:rPr>
                            </w:pPr>
                            <w:r w:rsidRPr="005816F4">
                              <w:rPr>
                                <w:rFonts w:hint="cs" w:ascii="Futura Medium" w:hAnsi="Futura Medium" w:cs="Futura Medium"/>
                                <w:color w:val="FFFFFF" w:themeColor="background1"/>
                                <w:sz w:val="72"/>
                                <w:szCs w:val="72"/>
                              </w:rPr>
                              <w:t xml:space="preserve">Student  </w:t>
                            </w:r>
                          </w:p>
                          <w:p w:rsidR="001171CA" w:rsidP="005816F4" w:rsidRDefault="001171CA" w14:paraId="66072B79" w14:textId="5873174F">
                            <w:pPr>
                              <w:jc w:val="right"/>
                              <w:rPr>
                                <w:rFonts w:ascii="Futura Medium" w:hAnsi="Futura Medium" w:cs="Futura Medium"/>
                                <w:color w:val="FFFFFF" w:themeColor="background1"/>
                                <w:sz w:val="72"/>
                                <w:szCs w:val="72"/>
                              </w:rPr>
                            </w:pPr>
                            <w:r w:rsidRPr="005816F4">
                              <w:rPr>
                                <w:rFonts w:hint="cs" w:ascii="Futura Medium" w:hAnsi="Futura Medium" w:cs="Futura Medium"/>
                                <w:color w:val="FFFFFF" w:themeColor="background1"/>
                                <w:sz w:val="72"/>
                                <w:szCs w:val="72"/>
                              </w:rPr>
                              <w:t>Handbook</w:t>
                            </w:r>
                          </w:p>
                          <w:p w:rsidRPr="005816F4" w:rsidR="001171CA" w:rsidP="005816F4" w:rsidRDefault="001171CA" w14:paraId="52520ACA" w14:textId="79B81440">
                            <w:pPr>
                              <w:jc w:val="right"/>
                              <w:rPr>
                                <w:rFonts w:ascii="Futura Medium" w:hAnsi="Futura Medium" w:cs="Futura Medium"/>
                                <w:color w:val="FFFFFF" w:themeColor="background1"/>
                              </w:rPr>
                            </w:pPr>
                            <w:r w:rsidRPr="005816F4">
                              <w:rPr>
                                <w:rFonts w:ascii="Futura Medium" w:hAnsi="Futura Medium" w:cs="Futura Medium"/>
                                <w:color w:val="FFFFFF" w:themeColor="background1"/>
                              </w:rPr>
                              <w:t xml:space="preserve">Revised </w:t>
                            </w:r>
                            <w:r w:rsidR="00726AD9">
                              <w:rPr>
                                <w:rFonts w:ascii="Futura Medium" w:hAnsi="Futura Medium" w:cs="Futura Medium"/>
                                <w:color w:val="FFFFFF" w:themeColor="background1"/>
                              </w:rPr>
                              <w:t>2023</w:t>
                            </w:r>
                          </w:p>
                          <w:p w:rsidR="001171CA" w:rsidP="005816F4" w:rsidRDefault="001171CA" w14:paraId="3C1BB52C" w14:textId="77777777">
                            <w:pPr>
                              <w:jc w:val="right"/>
                              <w:rPr>
                                <w:rFonts w:ascii="Times New Roman" w:hAnsi="Times New Roman"/>
                                <w:sz w:val="72"/>
                                <w:szCs w:val="72"/>
                              </w:rPr>
                            </w:pPr>
                          </w:p>
                          <w:p w:rsidR="001171CA" w:rsidP="005816F4" w:rsidRDefault="001171CA" w14:paraId="0E022843" w14:textId="77777777">
                            <w:pPr>
                              <w:jc w:val="right"/>
                              <w:rPr>
                                <w:rFonts w:ascii="Times New Roman" w:hAnsi="Times New Roman"/>
                                <w:sz w:val="72"/>
                                <w:szCs w:val="72"/>
                              </w:rPr>
                            </w:pPr>
                          </w:p>
                          <w:p w:rsidR="001171CA" w:rsidP="005816F4" w:rsidRDefault="001171CA" w14:paraId="03CF4C90" w14:textId="77777777">
                            <w:pPr>
                              <w:jc w:val="right"/>
                              <w:rPr>
                                <w:rFonts w:ascii="Times New Roman" w:hAnsi="Times New Roman"/>
                                <w:sz w:val="72"/>
                                <w:szCs w:val="72"/>
                              </w:rPr>
                            </w:pPr>
                          </w:p>
                          <w:p w:rsidR="001171CA" w:rsidP="005816F4" w:rsidRDefault="001171CA" w14:paraId="42B8E8F5" w14:textId="77777777">
                            <w:pPr>
                              <w:jc w:val="right"/>
                              <w:rPr>
                                <w:rFonts w:ascii="Times New Roman" w:hAnsi="Times New Roman"/>
                                <w:sz w:val="72"/>
                                <w:szCs w:val="72"/>
                              </w:rPr>
                            </w:pPr>
                          </w:p>
                          <w:p w:rsidR="001171CA" w:rsidP="005816F4" w:rsidRDefault="001171CA" w14:paraId="4ACDE521" w14:textId="77777777">
                            <w:pPr>
                              <w:jc w:val="right"/>
                              <w:rPr>
                                <w:rFonts w:ascii="Times New Roman" w:hAnsi="Times New Roman"/>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A0A47B">
              <v:shapetype id="_x0000_t202" coordsize="21600,21600" o:spt="202" path="m,l,21600r21600,l21600,xe" w14:anchorId="350B4870">
                <v:stroke joinstyle="miter"/>
                <v:path gradientshapeok="t" o:connecttype="rect"/>
              </v:shapetype>
              <v:shape id="Text Box 10" style="position:absolute;margin-left:0;margin-top:0;width:294.75pt;height:63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d0003" stroked="f" strokeweight="3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">
                <v:shadow on="t" color="#622423 [1605]" opacity=".5" offset="1pt"/>
                <v:textbox>
                  <w:txbxContent>
                    <w:p w:rsidRPr="005816F4" w:rsidR="001171CA" w:rsidP="005816F4" w:rsidRDefault="001171CA" w14:paraId="3D0657C4" w14:textId="77777777">
                      <w:pPr>
                        <w:jc w:val="right"/>
                        <w:rPr>
                          <w:rFonts w:ascii="Futura Medium" w:hAnsi="Futura Medium" w:cs="Futura Medium"/>
                          <w:color w:val="FFFFFF" w:themeColor="background1"/>
                          <w:sz w:val="96"/>
                          <w:szCs w:val="96"/>
                        </w:rPr>
                      </w:pPr>
                      <w:r w:rsidRPr="005816F4">
                        <w:rPr>
                          <w:rFonts w:hint="cs" w:ascii="Futura Medium" w:hAnsi="Futura Medium" w:cs="Futura Medium"/>
                          <w:color w:val="FFFFFF" w:themeColor="background1"/>
                          <w:sz w:val="96"/>
                          <w:szCs w:val="96"/>
                        </w:rPr>
                        <w:t>School Psychology</w:t>
                      </w:r>
                    </w:p>
                    <w:p w:rsidRPr="005816F4" w:rsidR="001171CA" w:rsidP="005816F4" w:rsidRDefault="001171CA" w14:paraId="4AF2C245" w14:textId="3B6B167F">
                      <w:pPr>
                        <w:jc w:val="right"/>
                        <w:rPr>
                          <w:rFonts w:ascii="Futura Medium" w:hAnsi="Futura Medium" w:cs="Futura Medium"/>
                          <w:color w:val="FFFFFF" w:themeColor="background1"/>
                          <w:sz w:val="96"/>
                          <w:szCs w:val="96"/>
                        </w:rPr>
                      </w:pPr>
                      <w:r>
                        <w:rPr>
                          <w:rFonts w:ascii="Futura Medium" w:hAnsi="Futura Medium" w:cs="Futura Medium"/>
                          <w:color w:val="FFFFFF" w:themeColor="background1"/>
                          <w:sz w:val="96"/>
                          <w:szCs w:val="96"/>
                        </w:rPr>
                        <w:t>Doctoral</w:t>
                      </w:r>
                    </w:p>
                    <w:p w:rsidRPr="005816F4" w:rsidR="001171CA" w:rsidP="005816F4" w:rsidRDefault="001171CA" w14:paraId="1432F95E" w14:textId="77777777">
                      <w:pPr>
                        <w:jc w:val="right"/>
                        <w:rPr>
                          <w:rFonts w:ascii="Futura Medium" w:hAnsi="Futura Medium" w:cs="Futura Medium"/>
                          <w:color w:val="FFFFFF" w:themeColor="background1"/>
                          <w:sz w:val="72"/>
                          <w:szCs w:val="72"/>
                        </w:rPr>
                      </w:pPr>
                      <w:r w:rsidRPr="005816F4">
                        <w:rPr>
                          <w:rFonts w:hint="cs" w:ascii="Futura Medium" w:hAnsi="Futura Medium" w:cs="Futura Medium"/>
                          <w:color w:val="FFFFFF" w:themeColor="background1"/>
                          <w:sz w:val="96"/>
                          <w:szCs w:val="96"/>
                        </w:rPr>
                        <w:t>Program</w:t>
                      </w:r>
                    </w:p>
                    <w:p w:rsidRPr="0021287E" w:rsidR="001171CA" w:rsidP="005816F4" w:rsidRDefault="001171CA" w14:paraId="672A6659" w14:textId="77777777">
                      <w:pPr>
                        <w:jc w:val="right"/>
                        <w:rPr>
                          <w:rFonts w:ascii="Futura Medium" w:hAnsi="Futura Medium" w:cs="Futura Medium"/>
                          <w:sz w:val="72"/>
                          <w:szCs w:val="72"/>
                        </w:rPr>
                      </w:pPr>
                    </w:p>
                    <w:p w:rsidRPr="0021287E" w:rsidR="001171CA" w:rsidP="005816F4" w:rsidRDefault="001171CA" w14:paraId="0A37501D" w14:textId="77777777">
                      <w:pPr>
                        <w:jc w:val="right"/>
                        <w:rPr>
                          <w:rFonts w:ascii="Futura Medium" w:hAnsi="Futura Medium" w:cs="Futura Medium"/>
                          <w:sz w:val="72"/>
                          <w:szCs w:val="72"/>
                        </w:rPr>
                      </w:pPr>
                    </w:p>
                    <w:p w:rsidRPr="005816F4" w:rsidR="001171CA" w:rsidP="005816F4" w:rsidRDefault="001171CA" w14:paraId="2C3073D4" w14:textId="77777777">
                      <w:pPr>
                        <w:jc w:val="right"/>
                        <w:rPr>
                          <w:rFonts w:ascii="Futura Medium" w:hAnsi="Futura Medium" w:cs="Futura Medium"/>
                          <w:color w:val="FFFFFF" w:themeColor="background1"/>
                          <w:sz w:val="72"/>
                          <w:szCs w:val="72"/>
                        </w:rPr>
                      </w:pPr>
                      <w:r w:rsidRPr="005816F4">
                        <w:rPr>
                          <w:rFonts w:hint="cs" w:ascii="Futura Medium" w:hAnsi="Futura Medium" w:cs="Futura Medium"/>
                          <w:color w:val="FFFFFF" w:themeColor="background1"/>
                          <w:sz w:val="72"/>
                          <w:szCs w:val="72"/>
                        </w:rPr>
                        <w:t>Program</w:t>
                      </w:r>
                    </w:p>
                    <w:p w:rsidRPr="005816F4" w:rsidR="001171CA" w:rsidP="005816F4" w:rsidRDefault="001171CA" w14:paraId="196E3E34" w14:textId="77777777">
                      <w:pPr>
                        <w:jc w:val="right"/>
                        <w:rPr>
                          <w:rFonts w:ascii="Futura Medium" w:hAnsi="Futura Medium" w:cs="Futura Medium"/>
                          <w:color w:val="FFFFFF" w:themeColor="background1"/>
                          <w:sz w:val="72"/>
                          <w:szCs w:val="72"/>
                        </w:rPr>
                      </w:pPr>
                      <w:r w:rsidRPr="005816F4">
                        <w:rPr>
                          <w:rFonts w:hint="cs" w:ascii="Futura Medium" w:hAnsi="Futura Medium" w:cs="Futura Medium"/>
                          <w:color w:val="FFFFFF" w:themeColor="background1"/>
                          <w:sz w:val="72"/>
                          <w:szCs w:val="72"/>
                        </w:rPr>
                        <w:t xml:space="preserve">Information </w:t>
                      </w:r>
                    </w:p>
                    <w:p w:rsidRPr="005816F4" w:rsidR="001171CA" w:rsidP="005816F4" w:rsidRDefault="001171CA" w14:paraId="06B7F70F" w14:textId="77777777">
                      <w:pPr>
                        <w:jc w:val="right"/>
                        <w:rPr>
                          <w:rFonts w:ascii="Futura Medium" w:hAnsi="Futura Medium" w:cs="Futura Medium"/>
                          <w:color w:val="FFFFFF" w:themeColor="background1"/>
                          <w:sz w:val="72"/>
                          <w:szCs w:val="72"/>
                        </w:rPr>
                      </w:pPr>
                      <w:r w:rsidRPr="005816F4">
                        <w:rPr>
                          <w:rFonts w:hint="cs" w:ascii="Futura Medium" w:hAnsi="Futura Medium" w:cs="Futura Medium"/>
                          <w:color w:val="FFFFFF" w:themeColor="background1"/>
                          <w:sz w:val="72"/>
                          <w:szCs w:val="72"/>
                        </w:rPr>
                        <w:t xml:space="preserve">and </w:t>
                      </w:r>
                    </w:p>
                    <w:p w:rsidRPr="005816F4" w:rsidR="001171CA" w:rsidP="005816F4" w:rsidRDefault="001171CA" w14:paraId="44B80CC4" w14:textId="77777777">
                      <w:pPr>
                        <w:jc w:val="right"/>
                        <w:rPr>
                          <w:rFonts w:ascii="Futura Medium" w:hAnsi="Futura Medium" w:cs="Futura Medium"/>
                          <w:color w:val="FFFFFF" w:themeColor="background1"/>
                          <w:sz w:val="72"/>
                          <w:szCs w:val="72"/>
                        </w:rPr>
                      </w:pPr>
                      <w:r w:rsidRPr="005816F4">
                        <w:rPr>
                          <w:rFonts w:hint="cs" w:ascii="Futura Medium" w:hAnsi="Futura Medium" w:cs="Futura Medium"/>
                          <w:color w:val="FFFFFF" w:themeColor="background1"/>
                          <w:sz w:val="72"/>
                          <w:szCs w:val="72"/>
                        </w:rPr>
                        <w:t xml:space="preserve">Student  </w:t>
                      </w:r>
                    </w:p>
                    <w:p w:rsidR="001171CA" w:rsidP="005816F4" w:rsidRDefault="001171CA" w14:paraId="6D231186" w14:textId="5873174F">
                      <w:pPr>
                        <w:jc w:val="right"/>
                        <w:rPr>
                          <w:rFonts w:ascii="Futura Medium" w:hAnsi="Futura Medium" w:cs="Futura Medium"/>
                          <w:color w:val="FFFFFF" w:themeColor="background1"/>
                          <w:sz w:val="72"/>
                          <w:szCs w:val="72"/>
                        </w:rPr>
                      </w:pPr>
                      <w:r w:rsidRPr="005816F4">
                        <w:rPr>
                          <w:rFonts w:hint="cs" w:ascii="Futura Medium" w:hAnsi="Futura Medium" w:cs="Futura Medium"/>
                          <w:color w:val="FFFFFF" w:themeColor="background1"/>
                          <w:sz w:val="72"/>
                          <w:szCs w:val="72"/>
                        </w:rPr>
                        <w:t>Handbook</w:t>
                      </w:r>
                    </w:p>
                    <w:p w:rsidRPr="005816F4" w:rsidR="001171CA" w:rsidP="005816F4" w:rsidRDefault="001171CA" w14:paraId="77ED9D4B" w14:textId="79B81440">
                      <w:pPr>
                        <w:jc w:val="right"/>
                        <w:rPr>
                          <w:rFonts w:ascii="Futura Medium" w:hAnsi="Futura Medium" w:cs="Futura Medium"/>
                          <w:color w:val="FFFFFF" w:themeColor="background1"/>
                        </w:rPr>
                      </w:pPr>
                      <w:r w:rsidRPr="005816F4">
                        <w:rPr>
                          <w:rFonts w:ascii="Futura Medium" w:hAnsi="Futura Medium" w:cs="Futura Medium"/>
                          <w:color w:val="FFFFFF" w:themeColor="background1"/>
                        </w:rPr>
                        <w:t xml:space="preserve">Revised </w:t>
                      </w:r>
                      <w:r w:rsidR="00726AD9">
                        <w:rPr>
                          <w:rFonts w:ascii="Futura Medium" w:hAnsi="Futura Medium" w:cs="Futura Medium"/>
                          <w:color w:val="FFFFFF" w:themeColor="background1"/>
                        </w:rPr>
                        <w:t>2023</w:t>
                      </w:r>
                    </w:p>
                    <w:p w:rsidR="001171CA" w:rsidP="005816F4" w:rsidRDefault="001171CA" w14:paraId="5DAB6C7B" w14:textId="77777777">
                      <w:pPr>
                        <w:jc w:val="right"/>
                        <w:rPr>
                          <w:rFonts w:ascii="Times New Roman" w:hAnsi="Times New Roman"/>
                          <w:sz w:val="72"/>
                          <w:szCs w:val="72"/>
                        </w:rPr>
                      </w:pPr>
                    </w:p>
                    <w:p w:rsidR="001171CA" w:rsidP="005816F4" w:rsidRDefault="001171CA" w14:paraId="02EB378F" w14:textId="77777777">
                      <w:pPr>
                        <w:jc w:val="right"/>
                        <w:rPr>
                          <w:rFonts w:ascii="Times New Roman" w:hAnsi="Times New Roman"/>
                          <w:sz w:val="72"/>
                          <w:szCs w:val="72"/>
                        </w:rPr>
                      </w:pPr>
                    </w:p>
                    <w:p w:rsidR="001171CA" w:rsidP="005816F4" w:rsidRDefault="001171CA" w14:paraId="6A05A809" w14:textId="77777777">
                      <w:pPr>
                        <w:jc w:val="right"/>
                        <w:rPr>
                          <w:rFonts w:ascii="Times New Roman" w:hAnsi="Times New Roman"/>
                          <w:sz w:val="72"/>
                          <w:szCs w:val="72"/>
                        </w:rPr>
                      </w:pPr>
                    </w:p>
                    <w:p w:rsidR="001171CA" w:rsidP="005816F4" w:rsidRDefault="001171CA" w14:paraId="5A39BBE3" w14:textId="77777777">
                      <w:pPr>
                        <w:jc w:val="right"/>
                        <w:rPr>
                          <w:rFonts w:ascii="Times New Roman" w:hAnsi="Times New Roman"/>
                          <w:sz w:val="72"/>
                          <w:szCs w:val="72"/>
                        </w:rPr>
                      </w:pPr>
                    </w:p>
                    <w:p w:rsidR="001171CA" w:rsidP="005816F4" w:rsidRDefault="001171CA" w14:paraId="41C8F396" w14:textId="77777777">
                      <w:pPr>
                        <w:jc w:val="right"/>
                        <w:rPr>
                          <w:rFonts w:ascii="Times New Roman" w:hAnsi="Times New Roman"/>
                          <w:sz w:val="72"/>
                          <w:szCs w:val="72"/>
                        </w:rPr>
                      </w:pPr>
                    </w:p>
                  </w:txbxContent>
                </v:textbox>
              </v:shape>
            </w:pict>
          </mc:Fallback>
        </mc:AlternateContent>
      </w:r>
      <w:r w:rsidRPr="005816F4">
        <w:rPr>
          <w:rFonts w:ascii="Times New Roman" w:hAnsi="Times New Roman"/>
          <w:noProof/>
          <w:sz w:val="22"/>
          <w:szCs w:val="22"/>
        </w:rPr>
        <mc:AlternateContent>
          <mc:Choice Requires="wps">
            <w:drawing>
              <wp:anchor distT="0" distB="0" distL="114300" distR="114300" simplePos="0" relativeHeight="251681792" behindDoc="0" locked="0" layoutInCell="1" allowOverlap="1" wp14:anchorId="0CFA2E76" wp14:editId="74D50FA6">
                <wp:simplePos x="0" y="0"/>
                <wp:positionH relativeFrom="column">
                  <wp:posOffset>3989070</wp:posOffset>
                </wp:positionH>
                <wp:positionV relativeFrom="paragraph">
                  <wp:posOffset>149225</wp:posOffset>
                </wp:positionV>
                <wp:extent cx="2895600" cy="7228114"/>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7228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1CA" w:rsidP="005816F4" w:rsidRDefault="00E43E27" w14:paraId="57DC12EE" w14:textId="7F8CF79C">
                            <w:pPr>
                              <w:jc w:val="right"/>
                              <w:rPr>
                                <w:rFonts w:ascii="Futura Medium" w:hAnsi="Futura Medium" w:cs="Futura Medium"/>
                                <w:sz w:val="96"/>
                                <w:szCs w:val="96"/>
                              </w:rPr>
                            </w:pPr>
                            <w:r>
                              <w:rPr>
                                <w:rFonts w:ascii="Futura Medium" w:hAnsi="Futura Medium" w:cs="Futura Medium"/>
                                <w:sz w:val="96"/>
                                <w:szCs w:val="96"/>
                              </w:rPr>
                              <w:t>AY 2024-2025</w:t>
                            </w:r>
                          </w:p>
                          <w:p w:rsidR="001171CA" w:rsidP="005816F4" w:rsidRDefault="001171CA" w14:paraId="30CF1C8A" w14:textId="77777777">
                            <w:pPr>
                              <w:jc w:val="right"/>
                              <w:rPr>
                                <w:rFonts w:ascii="Futura Medium" w:hAnsi="Futura Medium" w:cs="Futura Medium"/>
                                <w:sz w:val="96"/>
                                <w:szCs w:val="96"/>
                              </w:rPr>
                            </w:pPr>
                          </w:p>
                          <w:p w:rsidR="001171CA" w:rsidP="005816F4" w:rsidRDefault="001171CA" w14:paraId="14869913" w14:textId="77777777">
                            <w:pPr>
                              <w:jc w:val="right"/>
                              <w:rPr>
                                <w:rFonts w:ascii="Futura Medium" w:hAnsi="Futura Medium" w:cs="Futura Medium"/>
                                <w:sz w:val="96"/>
                                <w:szCs w:val="96"/>
                              </w:rPr>
                            </w:pPr>
                          </w:p>
                          <w:p w:rsidR="001171CA" w:rsidP="005816F4" w:rsidRDefault="001171CA" w14:paraId="0AAB378F" w14:textId="77777777">
                            <w:pPr>
                              <w:jc w:val="right"/>
                              <w:rPr>
                                <w:rFonts w:ascii="Futura Medium" w:hAnsi="Futura Medium" w:cs="Futura Medium"/>
                                <w:sz w:val="96"/>
                                <w:szCs w:val="96"/>
                              </w:rPr>
                            </w:pPr>
                          </w:p>
                          <w:p w:rsidR="001171CA" w:rsidP="005816F4" w:rsidRDefault="001171CA" w14:paraId="657F31A1" w14:textId="77777777">
                            <w:pPr>
                              <w:jc w:val="right"/>
                              <w:rPr>
                                <w:rFonts w:ascii="Futura Medium" w:hAnsi="Futura Medium" w:cs="Futura Medium"/>
                                <w:sz w:val="96"/>
                                <w:szCs w:val="96"/>
                              </w:rPr>
                            </w:pPr>
                          </w:p>
                          <w:p w:rsidRPr="0021287E" w:rsidR="001171CA" w:rsidP="005816F4" w:rsidRDefault="001171CA" w14:paraId="5B9FCEAB" w14:textId="77777777">
                            <w:pPr>
                              <w:jc w:val="right"/>
                              <w:rPr>
                                <w:rFonts w:ascii="Futura Medium" w:hAnsi="Futura Medium" w:cs="Futura Medium"/>
                                <w:sz w:val="96"/>
                                <w:szCs w:val="96"/>
                              </w:rPr>
                            </w:pPr>
                            <w:r>
                              <w:rPr>
                                <w:rFonts w:hint="cs" w:ascii="Futura Medium" w:hAnsi="Futura Medium" w:cs="Futura Medium"/>
                                <w:noProof/>
                                <w:sz w:val="96"/>
                                <w:szCs w:val="96"/>
                              </w:rPr>
                              <w:drawing>
                                <wp:inline distT="0" distB="0" distL="0" distR="0" wp14:anchorId="1CC86684" wp14:editId="4F119B1D">
                                  <wp:extent cx="2712720" cy="271272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logo_400p.png"/>
                                          <pic:cNvPicPr/>
                                        </pic:nvPicPr>
                                        <pic:blipFill>
                                          <a:blip r:embed="rId8">
                                            <a:extLst>
                                              <a:ext uri="{28A0092B-C50C-407E-A947-70E740481C1C}">
                                                <a14:useLocalDpi xmlns:a14="http://schemas.microsoft.com/office/drawing/2010/main" val="0"/>
                                              </a:ext>
                                            </a:extLst>
                                          </a:blip>
                                          <a:stretch>
                                            <a:fillRect/>
                                          </a:stretch>
                                        </pic:blipFill>
                                        <pic:spPr>
                                          <a:xfrm>
                                            <a:off x="0" y="0"/>
                                            <a:ext cx="2712720" cy="27127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B615059">
              <v:shapetype id="_x0000_t202" coordsize="21600,21600" o:spt="202" path="m,l,21600r21600,l21600,xe" w14:anchorId="0CFA2E76">
                <v:stroke joinstyle="miter"/>
                <v:path gradientshapeok="t" o:connecttype="rect"/>
              </v:shapetype>
              <v:shape id="Text Box 13" style="position:absolute;margin-left:314.1pt;margin-top:11.75pt;width:228pt;height:56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">
                <v:textbox>
                  <w:txbxContent>
                    <w:p w:rsidR="001171CA" w:rsidP="005816F4" w:rsidRDefault="00E43E27" w14:paraId="57C5691F" w14:textId="7F8CF79C">
                      <w:pPr>
                        <w:jc w:val="right"/>
                        <w:rPr>
                          <w:rFonts w:ascii="Futura Medium" w:hAnsi="Futura Medium" w:cs="Futura Medium"/>
                          <w:sz w:val="96"/>
                          <w:szCs w:val="96"/>
                        </w:rPr>
                      </w:pPr>
                      <w:r>
                        <w:rPr>
                          <w:rFonts w:ascii="Futura Medium" w:hAnsi="Futura Medium" w:cs="Futura Medium"/>
                          <w:sz w:val="96"/>
                          <w:szCs w:val="96"/>
                        </w:rPr>
                        <w:t>AY 2024-2025</w:t>
                      </w:r>
                    </w:p>
                    <w:p w:rsidR="001171CA" w:rsidP="005816F4" w:rsidRDefault="001171CA" w14:paraId="72A3D3EC" w14:textId="77777777">
                      <w:pPr>
                        <w:jc w:val="right"/>
                        <w:rPr>
                          <w:rFonts w:ascii="Futura Medium" w:hAnsi="Futura Medium" w:cs="Futura Medium"/>
                          <w:sz w:val="96"/>
                          <w:szCs w:val="96"/>
                        </w:rPr>
                      </w:pPr>
                    </w:p>
                    <w:p w:rsidR="001171CA" w:rsidP="005816F4" w:rsidRDefault="001171CA" w14:paraId="0D0B940D" w14:textId="77777777">
                      <w:pPr>
                        <w:jc w:val="right"/>
                        <w:rPr>
                          <w:rFonts w:ascii="Futura Medium" w:hAnsi="Futura Medium" w:cs="Futura Medium"/>
                          <w:sz w:val="96"/>
                          <w:szCs w:val="96"/>
                        </w:rPr>
                      </w:pPr>
                    </w:p>
                    <w:p w:rsidR="001171CA" w:rsidP="005816F4" w:rsidRDefault="001171CA" w14:paraId="0E27B00A" w14:textId="77777777">
                      <w:pPr>
                        <w:jc w:val="right"/>
                        <w:rPr>
                          <w:rFonts w:ascii="Futura Medium" w:hAnsi="Futura Medium" w:cs="Futura Medium"/>
                          <w:sz w:val="96"/>
                          <w:szCs w:val="96"/>
                        </w:rPr>
                      </w:pPr>
                    </w:p>
                    <w:p w:rsidR="001171CA" w:rsidP="005816F4" w:rsidRDefault="001171CA" w14:paraId="60061E4C" w14:textId="77777777">
                      <w:pPr>
                        <w:jc w:val="right"/>
                        <w:rPr>
                          <w:rFonts w:ascii="Futura Medium" w:hAnsi="Futura Medium" w:cs="Futura Medium"/>
                          <w:sz w:val="96"/>
                          <w:szCs w:val="96"/>
                        </w:rPr>
                      </w:pPr>
                    </w:p>
                    <w:p w:rsidRPr="0021287E" w:rsidR="001171CA" w:rsidP="005816F4" w:rsidRDefault="001171CA" w14:paraId="44EAFD9C" w14:textId="77777777">
                      <w:pPr>
                        <w:jc w:val="right"/>
                        <w:rPr>
                          <w:rFonts w:ascii="Futura Medium" w:hAnsi="Futura Medium" w:cs="Futura Medium"/>
                          <w:sz w:val="96"/>
                          <w:szCs w:val="96"/>
                        </w:rPr>
                      </w:pPr>
                      <w:r>
                        <w:rPr>
                          <w:rFonts w:hint="cs" w:ascii="Futura Medium" w:hAnsi="Futura Medium" w:cs="Futura Medium"/>
                          <w:noProof/>
                          <w:sz w:val="96"/>
                          <w:szCs w:val="96"/>
                        </w:rPr>
                        <w:drawing>
                          <wp:inline distT="0" distB="0" distL="0" distR="0" wp14:anchorId="41564838" wp14:editId="4F119B1D">
                            <wp:extent cx="2712720" cy="2712720"/>
                            <wp:effectExtent l="0" t="0" r="5080" b="0"/>
                            <wp:docPr id="14148985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logo_400p.png"/>
                                    <pic:cNvPicPr/>
                                  </pic:nvPicPr>
                                  <pic:blipFill>
                                    <a:blip r:embed="rId8">
                                      <a:extLst>
                                        <a:ext uri="{28A0092B-C50C-407E-A947-70E740481C1C}">
                                          <a14:useLocalDpi xmlns:a14="http://schemas.microsoft.com/office/drawing/2010/main" val="0"/>
                                        </a:ext>
                                      </a:extLst>
                                    </a:blip>
                                    <a:stretch>
                                      <a:fillRect/>
                                    </a:stretch>
                                  </pic:blipFill>
                                  <pic:spPr>
                                    <a:xfrm>
                                      <a:off x="0" y="0"/>
                                      <a:ext cx="2712720" cy="2712720"/>
                                    </a:xfrm>
                                    <a:prstGeom prst="rect">
                                      <a:avLst/>
                                    </a:prstGeom>
                                  </pic:spPr>
                                </pic:pic>
                              </a:graphicData>
                            </a:graphic>
                          </wp:inline>
                        </w:drawing>
                      </w:r>
                    </w:p>
                  </w:txbxContent>
                </v:textbox>
              </v:shape>
            </w:pict>
          </mc:Fallback>
        </mc:AlternateContent>
      </w:r>
      <w:proofErr w:type="spellStart"/>
      <w:r w:rsidR="00BA705D">
        <w:rPr>
          <w:rFonts w:ascii="Times New Roman" w:hAnsi="Times New Roman"/>
          <w:sz w:val="22"/>
          <w:szCs w:val="22"/>
        </w:rPr>
        <w:t>Ew</w:t>
      </w:r>
      <w:proofErr w:type="spellEnd"/>
    </w:p>
    <w:p w:rsidRPr="00F079F5" w:rsidR="00327115" w:rsidRDefault="008E7EE3" w14:paraId="67826185" w14:textId="0B632F02">
      <w:pPr>
        <w:rPr>
          <w:rFonts w:ascii="Times New Roman" w:hAnsi="Times New Roman"/>
          <w:b/>
          <w:bCs/>
          <w:sz w:val="22"/>
          <w:szCs w:val="22"/>
          <w:u w:val="single"/>
        </w:rPr>
      </w:pPr>
      <w:r w:rsidRPr="00F079F5">
        <w:rPr>
          <w:rFonts w:ascii="Times New Roman" w:hAnsi="Times New Roman"/>
          <w:noProof/>
          <w:sz w:val="22"/>
          <w:szCs w:val="22"/>
        </w:rPr>
        <mc:AlternateContent>
          <mc:Choice Requires="wps">
            <w:drawing>
              <wp:anchor distT="0" distB="0" distL="114300" distR="114300" simplePos="0" relativeHeight="251673600" behindDoc="0" locked="0" layoutInCell="1" allowOverlap="1" wp14:anchorId="208562F8" wp14:editId="0950C3D0">
                <wp:simplePos x="0" y="0"/>
                <wp:positionH relativeFrom="column">
                  <wp:posOffset>2895600</wp:posOffset>
                </wp:positionH>
                <wp:positionV relativeFrom="paragraph">
                  <wp:posOffset>7119550</wp:posOffset>
                </wp:positionV>
                <wp:extent cx="3450590" cy="65722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657225"/>
                        </a:xfrm>
                        <a:prstGeom prst="rect">
                          <a:avLst/>
                        </a:prstGeom>
                        <a:noFill/>
                        <a:ln w="9525">
                          <a:noFill/>
                          <a:miter lim="800000"/>
                          <a:headEnd/>
                          <a:tailEnd/>
                        </a:ln>
                      </wps:spPr>
                      <wps:txbx>
                        <w:txbxContent>
                          <w:p w:rsidR="001171CA" w:rsidP="003C38AB" w:rsidRDefault="001171CA" w14:paraId="24468ED3" w14:textId="334F47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6EF865">
              <v:shape id="Text Box 12" style="position:absolute;margin-left:228pt;margin-top:560.6pt;width:271.7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" w14:anchorId="208562F8">
                <v:textbox>
                  <w:txbxContent>
                    <w:p w:rsidR="001171CA" w:rsidP="003C38AB" w:rsidRDefault="001171CA" w14:paraId="4B94D5A5" w14:textId="334F47AF"/>
                  </w:txbxContent>
                </v:textbox>
              </v:shape>
            </w:pict>
          </mc:Fallback>
        </mc:AlternateContent>
      </w:r>
      <w:r w:rsidRPr="00F079F5" w:rsidR="005E1892">
        <w:rPr>
          <w:rFonts w:ascii="Times New Roman" w:hAnsi="Times New Roman"/>
          <w:noProof/>
          <w:sz w:val="22"/>
          <w:szCs w:val="22"/>
        </w:rPr>
        <mc:AlternateContent>
          <mc:Choice Requires="wps">
            <w:drawing>
              <wp:anchor distT="0" distB="0" distL="114300" distR="114300" simplePos="0" relativeHeight="251672576" behindDoc="0" locked="0" layoutInCell="1" allowOverlap="1" wp14:anchorId="6811BB67" wp14:editId="0B4F5A21">
                <wp:simplePos x="0" y="0"/>
                <wp:positionH relativeFrom="column">
                  <wp:posOffset>3371850</wp:posOffset>
                </wp:positionH>
                <wp:positionV relativeFrom="paragraph">
                  <wp:posOffset>240030</wp:posOffset>
                </wp:positionV>
                <wp:extent cx="3324225" cy="280987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809875"/>
                        </a:xfrm>
                        <a:prstGeom prst="rect">
                          <a:avLst/>
                        </a:prstGeom>
                        <a:noFill/>
                        <a:ln w="9525">
                          <a:noFill/>
                          <a:miter lim="800000"/>
                          <a:headEnd/>
                          <a:tailEnd/>
                        </a:ln>
                      </wps:spPr>
                      <wps:txbx>
                        <w:txbxContent>
                          <w:p w:rsidR="001171CA" w:rsidP="003C38AB" w:rsidRDefault="001171CA" w14:paraId="152B0DCA" w14:textId="77777777"/>
                          <w:p w:rsidR="001171CA" w:rsidP="003C38AB" w:rsidRDefault="001171CA" w14:paraId="2FBCB887" w14:textId="45FC85A9">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16ADF1">
              <v:shape id="Text Box 11" style="position:absolute;margin-left:265.5pt;margin-top:18.9pt;width:261.75pt;height:22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" w14:anchorId="6811BB67">
                <v:textbox>
                  <w:txbxContent>
                    <w:p w:rsidR="001171CA" w:rsidP="003C38AB" w:rsidRDefault="001171CA" w14:paraId="3DEEC669" w14:textId="77777777"/>
                    <w:p w:rsidR="001171CA" w:rsidP="003C38AB" w:rsidRDefault="001171CA" w14:paraId="510C577A" w14:textId="45FC85A9">
                      <w:r>
                        <w:t xml:space="preserve">      </w:t>
                      </w:r>
                    </w:p>
                  </w:txbxContent>
                </v:textbox>
              </v:shape>
            </w:pict>
          </mc:Fallback>
        </mc:AlternateContent>
      </w:r>
    </w:p>
    <w:p w:rsidRPr="00F079F5" w:rsidR="00373EA8" w:rsidP="00704BAA" w:rsidRDefault="00373EA8" w14:paraId="0FE410C6" w14:textId="77777777">
      <w:pPr>
        <w:jc w:val="center"/>
        <w:rPr>
          <w:rFonts w:ascii="Times New Roman" w:hAnsi="Times New Roman"/>
          <w:b/>
          <w:sz w:val="22"/>
          <w:szCs w:val="22"/>
        </w:rPr>
      </w:pPr>
      <w:r w:rsidRPr="00F079F5">
        <w:rPr>
          <w:rFonts w:ascii="Times New Roman" w:hAnsi="Times New Roman"/>
          <w:b/>
          <w:sz w:val="22"/>
          <w:szCs w:val="22"/>
        </w:rPr>
        <w:t>Table of Contents</w:t>
      </w:r>
    </w:p>
    <w:p w:rsidR="00373EA8" w:rsidP="00373EA8" w:rsidRDefault="00373EA8" w14:paraId="3B642D28" w14:textId="77777777">
      <w:pPr>
        <w:tabs>
          <w:tab w:val="right" w:leader="dot" w:pos="9360"/>
        </w:tabs>
        <w:rPr>
          <w:rFonts w:ascii="Times New Roman" w:hAnsi="Times New Roman"/>
          <w:sz w:val="22"/>
          <w:szCs w:val="22"/>
        </w:rPr>
      </w:pPr>
    </w:p>
    <w:p w:rsidR="00FE1C1D" w:rsidP="00373EA8" w:rsidRDefault="00FE1C1D" w14:paraId="5BF66662" w14:textId="77777777">
      <w:pPr>
        <w:tabs>
          <w:tab w:val="right" w:leader="dot" w:pos="9360"/>
        </w:tabs>
        <w:rPr>
          <w:rFonts w:ascii="Times New Roman" w:hAnsi="Times New Roman"/>
          <w:sz w:val="22"/>
          <w:szCs w:val="22"/>
        </w:rPr>
      </w:pPr>
    </w:p>
    <w:p w:rsidR="00FE1C1D" w:rsidP="00373EA8" w:rsidRDefault="00FE1C1D" w14:paraId="46C7A737" w14:textId="77777777">
      <w:pPr>
        <w:tabs>
          <w:tab w:val="right" w:leader="dot" w:pos="9360"/>
        </w:tabs>
        <w:rPr>
          <w:rFonts w:ascii="Times New Roman" w:hAnsi="Times New Roman"/>
          <w:sz w:val="22"/>
          <w:szCs w:val="22"/>
        </w:rPr>
      </w:pPr>
    </w:p>
    <w:p w:rsidR="00FE1C1D" w:rsidP="00373EA8" w:rsidRDefault="00FE1C1D" w14:paraId="2774AB22" w14:textId="77777777">
      <w:pPr>
        <w:tabs>
          <w:tab w:val="right" w:leader="dot" w:pos="9360"/>
        </w:tabs>
        <w:rPr>
          <w:rFonts w:ascii="Times New Roman" w:hAnsi="Times New Roman"/>
          <w:sz w:val="22"/>
          <w:szCs w:val="22"/>
        </w:rPr>
      </w:pPr>
    </w:p>
    <w:p w:rsidR="00FE1C1D" w:rsidP="00373EA8" w:rsidRDefault="00FE1C1D" w14:paraId="48BB0060" w14:textId="77777777">
      <w:pPr>
        <w:tabs>
          <w:tab w:val="right" w:leader="dot" w:pos="9360"/>
        </w:tabs>
        <w:rPr>
          <w:rFonts w:ascii="Times New Roman" w:hAnsi="Times New Roman"/>
          <w:sz w:val="22"/>
          <w:szCs w:val="22"/>
        </w:rPr>
      </w:pPr>
    </w:p>
    <w:p w:rsidR="00FE1C1D" w:rsidP="00373EA8" w:rsidRDefault="00FE1C1D" w14:paraId="279757DD" w14:textId="77777777">
      <w:pPr>
        <w:tabs>
          <w:tab w:val="right" w:leader="dot" w:pos="9360"/>
        </w:tabs>
        <w:rPr>
          <w:rFonts w:ascii="Times New Roman" w:hAnsi="Times New Roman"/>
          <w:sz w:val="22"/>
          <w:szCs w:val="22"/>
        </w:rPr>
      </w:pPr>
    </w:p>
    <w:p w:rsidR="00FE1C1D" w:rsidP="00373EA8" w:rsidRDefault="00FE1C1D" w14:paraId="040B2DAF" w14:textId="77777777">
      <w:pPr>
        <w:tabs>
          <w:tab w:val="right" w:leader="dot" w:pos="9360"/>
        </w:tabs>
        <w:rPr>
          <w:rFonts w:ascii="Times New Roman" w:hAnsi="Times New Roman"/>
          <w:sz w:val="22"/>
          <w:szCs w:val="22"/>
        </w:rPr>
      </w:pPr>
    </w:p>
    <w:p w:rsidR="00FE1C1D" w:rsidP="00373EA8" w:rsidRDefault="00FE1C1D" w14:paraId="417C9A15" w14:textId="77777777">
      <w:pPr>
        <w:tabs>
          <w:tab w:val="right" w:leader="dot" w:pos="9360"/>
        </w:tabs>
        <w:rPr>
          <w:rFonts w:ascii="Times New Roman" w:hAnsi="Times New Roman"/>
          <w:sz w:val="22"/>
          <w:szCs w:val="22"/>
        </w:rPr>
      </w:pPr>
    </w:p>
    <w:p w:rsidR="00FE1C1D" w:rsidP="00373EA8" w:rsidRDefault="00FE1C1D" w14:paraId="1D1EA7FA" w14:textId="77777777">
      <w:pPr>
        <w:tabs>
          <w:tab w:val="right" w:leader="dot" w:pos="9360"/>
        </w:tabs>
        <w:rPr>
          <w:rFonts w:ascii="Times New Roman" w:hAnsi="Times New Roman"/>
          <w:sz w:val="22"/>
          <w:szCs w:val="22"/>
        </w:rPr>
      </w:pPr>
    </w:p>
    <w:p w:rsidR="00FE1C1D" w:rsidP="00373EA8" w:rsidRDefault="00FE1C1D" w14:paraId="08117D74" w14:textId="77777777">
      <w:pPr>
        <w:tabs>
          <w:tab w:val="right" w:leader="dot" w:pos="9360"/>
        </w:tabs>
        <w:rPr>
          <w:rFonts w:ascii="Times New Roman" w:hAnsi="Times New Roman"/>
          <w:sz w:val="22"/>
          <w:szCs w:val="22"/>
        </w:rPr>
      </w:pPr>
    </w:p>
    <w:p w:rsidR="00FE1C1D" w:rsidP="00373EA8" w:rsidRDefault="00FE1C1D" w14:paraId="704AED03" w14:textId="77777777">
      <w:pPr>
        <w:tabs>
          <w:tab w:val="right" w:leader="dot" w:pos="9360"/>
        </w:tabs>
        <w:rPr>
          <w:rFonts w:ascii="Times New Roman" w:hAnsi="Times New Roman"/>
          <w:sz w:val="22"/>
          <w:szCs w:val="22"/>
        </w:rPr>
      </w:pPr>
    </w:p>
    <w:p w:rsidR="00FE1C1D" w:rsidP="00373EA8" w:rsidRDefault="00FE1C1D" w14:paraId="3CE56A7A" w14:textId="77777777">
      <w:pPr>
        <w:tabs>
          <w:tab w:val="right" w:leader="dot" w:pos="9360"/>
        </w:tabs>
        <w:rPr>
          <w:rFonts w:ascii="Times New Roman" w:hAnsi="Times New Roman"/>
          <w:sz w:val="22"/>
          <w:szCs w:val="22"/>
        </w:rPr>
      </w:pPr>
    </w:p>
    <w:p w:rsidR="00FE1C1D" w:rsidP="00373EA8" w:rsidRDefault="00FE1C1D" w14:paraId="58523BC4" w14:textId="77777777">
      <w:pPr>
        <w:tabs>
          <w:tab w:val="right" w:leader="dot" w:pos="9360"/>
        </w:tabs>
        <w:rPr>
          <w:rFonts w:ascii="Times New Roman" w:hAnsi="Times New Roman"/>
          <w:sz w:val="22"/>
          <w:szCs w:val="22"/>
        </w:rPr>
      </w:pPr>
    </w:p>
    <w:p w:rsidR="00FE1C1D" w:rsidP="00373EA8" w:rsidRDefault="00FE1C1D" w14:paraId="528FCD6F" w14:textId="77777777">
      <w:pPr>
        <w:tabs>
          <w:tab w:val="right" w:leader="dot" w:pos="9360"/>
        </w:tabs>
        <w:rPr>
          <w:rFonts w:ascii="Times New Roman" w:hAnsi="Times New Roman"/>
          <w:sz w:val="22"/>
          <w:szCs w:val="22"/>
        </w:rPr>
      </w:pPr>
    </w:p>
    <w:p w:rsidR="00FE1C1D" w:rsidP="00373EA8" w:rsidRDefault="00FE1C1D" w14:paraId="44894868" w14:textId="77777777">
      <w:pPr>
        <w:tabs>
          <w:tab w:val="right" w:leader="dot" w:pos="9360"/>
        </w:tabs>
        <w:rPr>
          <w:rFonts w:ascii="Times New Roman" w:hAnsi="Times New Roman"/>
          <w:sz w:val="22"/>
          <w:szCs w:val="22"/>
        </w:rPr>
      </w:pPr>
    </w:p>
    <w:p w:rsidR="00FE1C1D" w:rsidP="00373EA8" w:rsidRDefault="00FE1C1D" w14:paraId="0D1E54DF" w14:textId="77777777">
      <w:pPr>
        <w:tabs>
          <w:tab w:val="right" w:leader="dot" w:pos="9360"/>
        </w:tabs>
        <w:rPr>
          <w:rFonts w:ascii="Times New Roman" w:hAnsi="Times New Roman"/>
          <w:sz w:val="22"/>
          <w:szCs w:val="22"/>
        </w:rPr>
      </w:pPr>
    </w:p>
    <w:p w:rsidR="00FE1C1D" w:rsidP="00373EA8" w:rsidRDefault="00FE1C1D" w14:paraId="2FEEE9AB" w14:textId="77777777">
      <w:pPr>
        <w:tabs>
          <w:tab w:val="right" w:leader="dot" w:pos="9360"/>
        </w:tabs>
        <w:rPr>
          <w:rFonts w:ascii="Times New Roman" w:hAnsi="Times New Roman"/>
          <w:sz w:val="22"/>
          <w:szCs w:val="22"/>
        </w:rPr>
      </w:pPr>
    </w:p>
    <w:p w:rsidR="00FE1C1D" w:rsidP="00373EA8" w:rsidRDefault="00FE1C1D" w14:paraId="0A84CBFD" w14:textId="77777777">
      <w:pPr>
        <w:tabs>
          <w:tab w:val="right" w:leader="dot" w:pos="9360"/>
        </w:tabs>
        <w:rPr>
          <w:rFonts w:ascii="Times New Roman" w:hAnsi="Times New Roman"/>
          <w:sz w:val="22"/>
          <w:szCs w:val="22"/>
        </w:rPr>
      </w:pPr>
    </w:p>
    <w:p w:rsidR="00FE1C1D" w:rsidP="00373EA8" w:rsidRDefault="00FE1C1D" w14:paraId="43A0F499" w14:textId="77777777">
      <w:pPr>
        <w:tabs>
          <w:tab w:val="right" w:leader="dot" w:pos="9360"/>
        </w:tabs>
        <w:rPr>
          <w:rFonts w:ascii="Times New Roman" w:hAnsi="Times New Roman"/>
          <w:sz w:val="22"/>
          <w:szCs w:val="22"/>
        </w:rPr>
      </w:pPr>
    </w:p>
    <w:p w:rsidR="00FE1C1D" w:rsidP="00373EA8" w:rsidRDefault="00FE1C1D" w14:paraId="415A9233" w14:textId="77777777">
      <w:pPr>
        <w:tabs>
          <w:tab w:val="right" w:leader="dot" w:pos="9360"/>
        </w:tabs>
        <w:rPr>
          <w:rFonts w:ascii="Times New Roman" w:hAnsi="Times New Roman"/>
          <w:sz w:val="22"/>
          <w:szCs w:val="22"/>
        </w:rPr>
      </w:pPr>
    </w:p>
    <w:p w:rsidR="00FE1C1D" w:rsidP="00373EA8" w:rsidRDefault="00FE1C1D" w14:paraId="15DCEA35" w14:textId="77777777">
      <w:pPr>
        <w:tabs>
          <w:tab w:val="right" w:leader="dot" w:pos="9360"/>
        </w:tabs>
        <w:rPr>
          <w:rFonts w:ascii="Times New Roman" w:hAnsi="Times New Roman"/>
          <w:sz w:val="22"/>
          <w:szCs w:val="22"/>
        </w:rPr>
      </w:pPr>
    </w:p>
    <w:p w:rsidR="00FE1C1D" w:rsidP="00373EA8" w:rsidRDefault="00FE1C1D" w14:paraId="5AA66C12" w14:textId="77777777">
      <w:pPr>
        <w:tabs>
          <w:tab w:val="right" w:leader="dot" w:pos="9360"/>
        </w:tabs>
        <w:rPr>
          <w:rFonts w:ascii="Times New Roman" w:hAnsi="Times New Roman"/>
          <w:sz w:val="22"/>
          <w:szCs w:val="22"/>
        </w:rPr>
      </w:pPr>
    </w:p>
    <w:p w:rsidR="00FE1C1D" w:rsidP="00373EA8" w:rsidRDefault="00FE1C1D" w14:paraId="5F00EB1D" w14:textId="77777777">
      <w:pPr>
        <w:tabs>
          <w:tab w:val="right" w:leader="dot" w:pos="9360"/>
        </w:tabs>
        <w:rPr>
          <w:rFonts w:ascii="Times New Roman" w:hAnsi="Times New Roman"/>
          <w:sz w:val="22"/>
          <w:szCs w:val="22"/>
        </w:rPr>
      </w:pPr>
    </w:p>
    <w:p w:rsidR="00FE1C1D" w:rsidP="00373EA8" w:rsidRDefault="00FE1C1D" w14:paraId="194592CE" w14:textId="77777777">
      <w:pPr>
        <w:tabs>
          <w:tab w:val="right" w:leader="dot" w:pos="9360"/>
        </w:tabs>
        <w:rPr>
          <w:rFonts w:ascii="Times New Roman" w:hAnsi="Times New Roman"/>
          <w:sz w:val="22"/>
          <w:szCs w:val="22"/>
        </w:rPr>
      </w:pPr>
    </w:p>
    <w:p w:rsidR="00E43E27" w:rsidP="00373EA8" w:rsidRDefault="00E43E27" w14:paraId="2DE4A600" w14:textId="77777777">
      <w:pPr>
        <w:tabs>
          <w:tab w:val="right" w:leader="dot" w:pos="9360"/>
        </w:tabs>
        <w:rPr>
          <w:rFonts w:ascii="Times New Roman" w:hAnsi="Times New Roman"/>
          <w:sz w:val="22"/>
          <w:szCs w:val="22"/>
        </w:rPr>
      </w:pPr>
    </w:p>
    <w:p w:rsidR="00E43E27" w:rsidP="00373EA8" w:rsidRDefault="00E43E27" w14:paraId="3FD5BF52" w14:textId="77777777">
      <w:pPr>
        <w:tabs>
          <w:tab w:val="right" w:leader="dot" w:pos="9360"/>
        </w:tabs>
        <w:rPr>
          <w:rFonts w:ascii="Times New Roman" w:hAnsi="Times New Roman"/>
          <w:sz w:val="22"/>
          <w:szCs w:val="22"/>
        </w:rPr>
      </w:pPr>
    </w:p>
    <w:p w:rsidR="00E43E27" w:rsidP="00373EA8" w:rsidRDefault="00E43E27" w14:paraId="199F9F12" w14:textId="77777777">
      <w:pPr>
        <w:tabs>
          <w:tab w:val="right" w:leader="dot" w:pos="9360"/>
        </w:tabs>
        <w:rPr>
          <w:rFonts w:ascii="Times New Roman" w:hAnsi="Times New Roman"/>
          <w:sz w:val="22"/>
          <w:szCs w:val="22"/>
        </w:rPr>
      </w:pPr>
    </w:p>
    <w:p w:rsidR="00E43E27" w:rsidP="00373EA8" w:rsidRDefault="00E43E27" w14:paraId="4C0C3633" w14:textId="77777777">
      <w:pPr>
        <w:tabs>
          <w:tab w:val="right" w:leader="dot" w:pos="9360"/>
        </w:tabs>
        <w:rPr>
          <w:rFonts w:ascii="Times New Roman" w:hAnsi="Times New Roman"/>
          <w:sz w:val="22"/>
          <w:szCs w:val="22"/>
        </w:rPr>
      </w:pPr>
    </w:p>
    <w:p w:rsidR="00FE1C1D" w:rsidP="00373EA8" w:rsidRDefault="00FE1C1D" w14:paraId="1846C998" w14:textId="77777777">
      <w:pPr>
        <w:tabs>
          <w:tab w:val="right" w:leader="dot" w:pos="9360"/>
        </w:tabs>
        <w:rPr>
          <w:rFonts w:ascii="Times New Roman" w:hAnsi="Times New Roman"/>
          <w:sz w:val="22"/>
          <w:szCs w:val="22"/>
        </w:rPr>
      </w:pPr>
    </w:p>
    <w:p w:rsidR="00FE1C1D" w:rsidP="00373EA8" w:rsidRDefault="00FE1C1D" w14:paraId="0516D638" w14:textId="77777777">
      <w:pPr>
        <w:tabs>
          <w:tab w:val="right" w:leader="dot" w:pos="9360"/>
        </w:tabs>
        <w:rPr>
          <w:rFonts w:ascii="Times New Roman" w:hAnsi="Times New Roman"/>
          <w:sz w:val="22"/>
          <w:szCs w:val="22"/>
        </w:rPr>
      </w:pPr>
    </w:p>
    <w:p w:rsidR="00FE1C1D" w:rsidP="00373EA8" w:rsidRDefault="00FE1C1D" w14:paraId="16BBBB84" w14:textId="77777777">
      <w:pPr>
        <w:tabs>
          <w:tab w:val="right" w:leader="dot" w:pos="9360"/>
        </w:tabs>
        <w:rPr>
          <w:rFonts w:ascii="Times New Roman" w:hAnsi="Times New Roman"/>
          <w:sz w:val="22"/>
          <w:szCs w:val="22"/>
        </w:rPr>
      </w:pPr>
    </w:p>
    <w:p w:rsidR="00FE1C1D" w:rsidP="00373EA8" w:rsidRDefault="00FE1C1D" w14:paraId="43DF5EBF" w14:textId="77777777">
      <w:pPr>
        <w:tabs>
          <w:tab w:val="right" w:leader="dot" w:pos="9360"/>
        </w:tabs>
        <w:rPr>
          <w:rFonts w:ascii="Times New Roman" w:hAnsi="Times New Roman"/>
          <w:sz w:val="22"/>
          <w:szCs w:val="22"/>
        </w:rPr>
      </w:pPr>
    </w:p>
    <w:p w:rsidR="00FE1C1D" w:rsidP="00373EA8" w:rsidRDefault="00FE1C1D" w14:paraId="7816AC64" w14:textId="77777777">
      <w:pPr>
        <w:tabs>
          <w:tab w:val="right" w:leader="dot" w:pos="9360"/>
        </w:tabs>
        <w:rPr>
          <w:rFonts w:ascii="Times New Roman" w:hAnsi="Times New Roman"/>
          <w:sz w:val="22"/>
          <w:szCs w:val="22"/>
        </w:rPr>
      </w:pPr>
    </w:p>
    <w:p w:rsidR="00FE1C1D" w:rsidP="00373EA8" w:rsidRDefault="00FE1C1D" w14:paraId="7620CF4A" w14:textId="77777777">
      <w:pPr>
        <w:tabs>
          <w:tab w:val="right" w:leader="dot" w:pos="9360"/>
        </w:tabs>
        <w:rPr>
          <w:rFonts w:ascii="Times New Roman" w:hAnsi="Times New Roman"/>
          <w:sz w:val="22"/>
          <w:szCs w:val="22"/>
        </w:rPr>
      </w:pPr>
    </w:p>
    <w:p w:rsidR="00FE1C1D" w:rsidP="00373EA8" w:rsidRDefault="00FE1C1D" w14:paraId="6D8E39CE" w14:textId="77777777">
      <w:pPr>
        <w:tabs>
          <w:tab w:val="right" w:leader="dot" w:pos="9360"/>
        </w:tabs>
        <w:rPr>
          <w:rFonts w:ascii="Times New Roman" w:hAnsi="Times New Roman"/>
          <w:sz w:val="22"/>
          <w:szCs w:val="22"/>
        </w:rPr>
      </w:pPr>
    </w:p>
    <w:p w:rsidR="00FE1C1D" w:rsidP="00373EA8" w:rsidRDefault="00FE1C1D" w14:paraId="0884B935" w14:textId="77777777">
      <w:pPr>
        <w:tabs>
          <w:tab w:val="right" w:leader="dot" w:pos="9360"/>
        </w:tabs>
        <w:rPr>
          <w:rFonts w:ascii="Times New Roman" w:hAnsi="Times New Roman"/>
          <w:sz w:val="22"/>
          <w:szCs w:val="22"/>
        </w:rPr>
      </w:pPr>
    </w:p>
    <w:p w:rsidR="00FE1C1D" w:rsidP="00373EA8" w:rsidRDefault="00FE1C1D" w14:paraId="3879ADB3" w14:textId="77777777">
      <w:pPr>
        <w:tabs>
          <w:tab w:val="right" w:leader="dot" w:pos="9360"/>
        </w:tabs>
        <w:rPr>
          <w:rFonts w:ascii="Times New Roman" w:hAnsi="Times New Roman"/>
          <w:sz w:val="22"/>
          <w:szCs w:val="22"/>
        </w:rPr>
      </w:pPr>
    </w:p>
    <w:p w:rsidR="00FE1C1D" w:rsidP="00373EA8" w:rsidRDefault="00FE1C1D" w14:paraId="177074B7" w14:textId="77777777">
      <w:pPr>
        <w:tabs>
          <w:tab w:val="right" w:leader="dot" w:pos="9360"/>
        </w:tabs>
        <w:rPr>
          <w:rFonts w:ascii="Times New Roman" w:hAnsi="Times New Roman"/>
          <w:sz w:val="22"/>
          <w:szCs w:val="22"/>
        </w:rPr>
      </w:pPr>
    </w:p>
    <w:p w:rsidR="00FE1C1D" w:rsidP="00373EA8" w:rsidRDefault="00FE1C1D" w14:paraId="6A4A51C3" w14:textId="77777777">
      <w:pPr>
        <w:tabs>
          <w:tab w:val="right" w:leader="dot" w:pos="9360"/>
        </w:tabs>
        <w:rPr>
          <w:rFonts w:ascii="Times New Roman" w:hAnsi="Times New Roman"/>
          <w:sz w:val="22"/>
          <w:szCs w:val="22"/>
        </w:rPr>
      </w:pPr>
    </w:p>
    <w:p w:rsidR="00FE1C1D" w:rsidP="00373EA8" w:rsidRDefault="00FE1C1D" w14:paraId="7E2A2F5D" w14:textId="77777777">
      <w:pPr>
        <w:tabs>
          <w:tab w:val="right" w:leader="dot" w:pos="9360"/>
        </w:tabs>
        <w:rPr>
          <w:rFonts w:ascii="Times New Roman" w:hAnsi="Times New Roman"/>
          <w:sz w:val="22"/>
          <w:szCs w:val="22"/>
        </w:rPr>
      </w:pPr>
    </w:p>
    <w:p w:rsidR="00FE1C1D" w:rsidP="00373EA8" w:rsidRDefault="00FE1C1D" w14:paraId="388992C2" w14:textId="77777777">
      <w:pPr>
        <w:tabs>
          <w:tab w:val="right" w:leader="dot" w:pos="9360"/>
        </w:tabs>
        <w:rPr>
          <w:rFonts w:ascii="Times New Roman" w:hAnsi="Times New Roman"/>
          <w:sz w:val="22"/>
          <w:szCs w:val="22"/>
        </w:rPr>
      </w:pPr>
    </w:p>
    <w:p w:rsidR="00FE1C1D" w:rsidP="00373EA8" w:rsidRDefault="00FE1C1D" w14:paraId="1479FAFD" w14:textId="77777777">
      <w:pPr>
        <w:tabs>
          <w:tab w:val="right" w:leader="dot" w:pos="9360"/>
        </w:tabs>
        <w:rPr>
          <w:rFonts w:ascii="Times New Roman" w:hAnsi="Times New Roman"/>
          <w:sz w:val="22"/>
          <w:szCs w:val="22"/>
        </w:rPr>
      </w:pPr>
    </w:p>
    <w:p w:rsidR="00FE1C1D" w:rsidP="00373EA8" w:rsidRDefault="00FE1C1D" w14:paraId="2A4036D1" w14:textId="77777777">
      <w:pPr>
        <w:tabs>
          <w:tab w:val="right" w:leader="dot" w:pos="9360"/>
        </w:tabs>
        <w:rPr>
          <w:rFonts w:ascii="Times New Roman" w:hAnsi="Times New Roman"/>
          <w:sz w:val="22"/>
          <w:szCs w:val="22"/>
        </w:rPr>
      </w:pPr>
    </w:p>
    <w:p w:rsidR="00FE1C1D" w:rsidP="00373EA8" w:rsidRDefault="00FE1C1D" w14:paraId="627688B3" w14:textId="77777777">
      <w:pPr>
        <w:tabs>
          <w:tab w:val="right" w:leader="dot" w:pos="9360"/>
        </w:tabs>
        <w:rPr>
          <w:rFonts w:ascii="Times New Roman" w:hAnsi="Times New Roman"/>
          <w:sz w:val="22"/>
          <w:szCs w:val="22"/>
        </w:rPr>
      </w:pPr>
    </w:p>
    <w:p w:rsidR="00FE1C1D" w:rsidP="00373EA8" w:rsidRDefault="00FE1C1D" w14:paraId="26C90C9D" w14:textId="77777777">
      <w:pPr>
        <w:tabs>
          <w:tab w:val="right" w:leader="dot" w:pos="9360"/>
        </w:tabs>
        <w:rPr>
          <w:rFonts w:ascii="Times New Roman" w:hAnsi="Times New Roman"/>
          <w:sz w:val="22"/>
          <w:szCs w:val="22"/>
        </w:rPr>
      </w:pPr>
    </w:p>
    <w:p w:rsidR="00FE1C1D" w:rsidP="00373EA8" w:rsidRDefault="00FE1C1D" w14:paraId="3111496E" w14:textId="77777777">
      <w:pPr>
        <w:tabs>
          <w:tab w:val="right" w:leader="dot" w:pos="9360"/>
        </w:tabs>
        <w:rPr>
          <w:rFonts w:ascii="Times New Roman" w:hAnsi="Times New Roman"/>
          <w:sz w:val="22"/>
          <w:szCs w:val="22"/>
        </w:rPr>
      </w:pPr>
    </w:p>
    <w:p w:rsidR="00FE1C1D" w:rsidP="00373EA8" w:rsidRDefault="00FE1C1D" w14:paraId="0F59029D" w14:textId="77777777">
      <w:pPr>
        <w:tabs>
          <w:tab w:val="right" w:leader="dot" w:pos="9360"/>
        </w:tabs>
        <w:rPr>
          <w:rFonts w:ascii="Times New Roman" w:hAnsi="Times New Roman"/>
          <w:sz w:val="22"/>
          <w:szCs w:val="22"/>
        </w:rPr>
      </w:pPr>
    </w:p>
    <w:p w:rsidRPr="00F079F5" w:rsidR="00FE1C1D" w:rsidP="00373EA8" w:rsidRDefault="00FE1C1D" w14:paraId="47714F7C" w14:textId="77777777">
      <w:pPr>
        <w:tabs>
          <w:tab w:val="right" w:leader="dot" w:pos="9360"/>
        </w:tabs>
        <w:rPr>
          <w:rFonts w:ascii="Times New Roman" w:hAnsi="Times New Roman"/>
          <w:sz w:val="22"/>
          <w:szCs w:val="22"/>
        </w:rPr>
      </w:pPr>
    </w:p>
    <w:p w:rsidRPr="00F079F5" w:rsidR="00373EA8" w:rsidP="00373EA8" w:rsidRDefault="00E872AF" w14:paraId="0D253E56" w14:textId="77777777">
      <w:pPr>
        <w:tabs>
          <w:tab w:val="right" w:leader="dot" w:pos="9360"/>
        </w:tabs>
        <w:rPr>
          <w:rFonts w:ascii="Times New Roman" w:hAnsi="Times New Roman"/>
          <w:sz w:val="22"/>
          <w:szCs w:val="22"/>
        </w:rPr>
      </w:pPr>
      <w:r w:rsidRPr="00F079F5">
        <w:rPr>
          <w:rFonts w:ascii="Times New Roman" w:hAnsi="Times New Roman"/>
          <w:sz w:val="22"/>
          <w:szCs w:val="22"/>
        </w:rPr>
        <w:t>Program Overview</w:t>
      </w:r>
      <w:r w:rsidRPr="00F079F5">
        <w:rPr>
          <w:rFonts w:ascii="Times New Roman" w:hAnsi="Times New Roman"/>
          <w:sz w:val="22"/>
          <w:szCs w:val="22"/>
        </w:rPr>
        <w:tab/>
      </w:r>
    </w:p>
    <w:p w:rsidRPr="00F079F5" w:rsidR="0060635D" w:rsidP="00373EA8" w:rsidRDefault="0060635D" w14:paraId="68D524CF" w14:textId="77777777">
      <w:pPr>
        <w:tabs>
          <w:tab w:val="right" w:leader="dot" w:pos="9360"/>
        </w:tabs>
        <w:rPr>
          <w:rFonts w:ascii="Times New Roman" w:hAnsi="Times New Roman"/>
          <w:sz w:val="22"/>
          <w:szCs w:val="22"/>
        </w:rPr>
      </w:pPr>
      <w:r w:rsidRPr="00F079F5">
        <w:rPr>
          <w:rFonts w:ascii="Times New Roman" w:hAnsi="Times New Roman"/>
          <w:sz w:val="22"/>
          <w:szCs w:val="22"/>
        </w:rPr>
        <w:t>Prerequisites</w:t>
      </w:r>
      <w:r w:rsidRPr="00F079F5">
        <w:rPr>
          <w:rFonts w:ascii="Times New Roman" w:hAnsi="Times New Roman"/>
          <w:sz w:val="22"/>
          <w:szCs w:val="22"/>
        </w:rPr>
        <w:tab/>
      </w:r>
      <w:r w:rsidRPr="00F079F5">
        <w:rPr>
          <w:rFonts w:ascii="Times New Roman" w:hAnsi="Times New Roman"/>
          <w:sz w:val="22"/>
          <w:szCs w:val="22"/>
        </w:rPr>
        <w:t>………………</w:t>
      </w:r>
      <w:r w:rsidRPr="00F079F5" w:rsidR="00E872AF">
        <w:rPr>
          <w:rFonts w:ascii="Times New Roman" w:hAnsi="Times New Roman"/>
          <w:sz w:val="22"/>
          <w:szCs w:val="22"/>
        </w:rPr>
        <w:t>…………………………...………………………………………</w:t>
      </w:r>
      <w:proofErr w:type="gramStart"/>
      <w:r w:rsidRPr="00F079F5" w:rsidR="00E872AF">
        <w:rPr>
          <w:rFonts w:ascii="Times New Roman" w:hAnsi="Times New Roman"/>
          <w:sz w:val="22"/>
          <w:szCs w:val="22"/>
        </w:rPr>
        <w:t>…..</w:t>
      </w:r>
      <w:proofErr w:type="gramEnd"/>
    </w:p>
    <w:p w:rsidRPr="00F079F5" w:rsidR="00373EA8" w:rsidP="00373EA8" w:rsidRDefault="00E872AF" w14:paraId="53F2028C" w14:textId="77777777">
      <w:pPr>
        <w:tabs>
          <w:tab w:val="right" w:leader="dot" w:pos="9360"/>
        </w:tabs>
        <w:rPr>
          <w:rFonts w:ascii="Times New Roman" w:hAnsi="Times New Roman"/>
          <w:sz w:val="22"/>
          <w:szCs w:val="22"/>
        </w:rPr>
      </w:pPr>
      <w:r w:rsidRPr="00F079F5">
        <w:rPr>
          <w:rFonts w:ascii="Times New Roman" w:hAnsi="Times New Roman"/>
          <w:sz w:val="22"/>
          <w:szCs w:val="22"/>
        </w:rPr>
        <w:t>Tuition</w:t>
      </w:r>
      <w:r w:rsidRPr="00F079F5">
        <w:rPr>
          <w:rFonts w:ascii="Times New Roman" w:hAnsi="Times New Roman"/>
          <w:sz w:val="22"/>
          <w:szCs w:val="22"/>
        </w:rPr>
        <w:tab/>
      </w:r>
    </w:p>
    <w:p w:rsidRPr="00F079F5" w:rsidR="0060635D" w:rsidP="00373EA8" w:rsidRDefault="0060635D" w14:paraId="06589D8A" w14:textId="77777777">
      <w:pPr>
        <w:tabs>
          <w:tab w:val="right" w:leader="dot" w:pos="9360"/>
        </w:tabs>
        <w:rPr>
          <w:rFonts w:ascii="Times New Roman" w:hAnsi="Times New Roman"/>
          <w:sz w:val="22"/>
          <w:szCs w:val="22"/>
        </w:rPr>
      </w:pPr>
      <w:r w:rsidRPr="00F079F5">
        <w:rPr>
          <w:rFonts w:ascii="Times New Roman" w:hAnsi="Times New Roman"/>
          <w:sz w:val="22"/>
          <w:szCs w:val="22"/>
        </w:rPr>
        <w:t>Faculty</w:t>
      </w:r>
      <w:r w:rsidRPr="00F079F5" w:rsidR="00E872AF">
        <w:rPr>
          <w:rFonts w:ascii="Times New Roman" w:hAnsi="Times New Roman"/>
          <w:sz w:val="22"/>
          <w:szCs w:val="22"/>
        </w:rPr>
        <w:tab/>
      </w:r>
    </w:p>
    <w:p w:rsidRPr="00F079F5" w:rsidR="0060635D" w:rsidP="00373EA8" w:rsidRDefault="00E872AF" w14:paraId="10A06119" w14:textId="77777777">
      <w:pPr>
        <w:tabs>
          <w:tab w:val="right" w:leader="dot" w:pos="9360"/>
        </w:tabs>
        <w:rPr>
          <w:rFonts w:ascii="Times New Roman" w:hAnsi="Times New Roman"/>
          <w:sz w:val="22"/>
          <w:szCs w:val="22"/>
        </w:rPr>
      </w:pPr>
      <w:r w:rsidRPr="00F079F5">
        <w:rPr>
          <w:rFonts w:ascii="Times New Roman" w:hAnsi="Times New Roman"/>
          <w:sz w:val="22"/>
          <w:szCs w:val="22"/>
        </w:rPr>
        <w:t>Students</w:t>
      </w:r>
      <w:r w:rsidRPr="00F079F5">
        <w:rPr>
          <w:rFonts w:ascii="Times New Roman" w:hAnsi="Times New Roman"/>
          <w:sz w:val="22"/>
          <w:szCs w:val="22"/>
        </w:rPr>
        <w:tab/>
      </w:r>
    </w:p>
    <w:p w:rsidRPr="00F079F5" w:rsidR="0060635D" w:rsidP="00373EA8" w:rsidRDefault="0060635D" w14:paraId="73B9A4C4" w14:textId="77777777">
      <w:pPr>
        <w:tabs>
          <w:tab w:val="right" w:leader="dot" w:pos="9360"/>
        </w:tabs>
        <w:rPr>
          <w:rFonts w:ascii="Times New Roman" w:hAnsi="Times New Roman"/>
          <w:sz w:val="22"/>
          <w:szCs w:val="22"/>
        </w:rPr>
      </w:pPr>
      <w:r w:rsidRPr="00F079F5">
        <w:rPr>
          <w:rFonts w:ascii="Times New Roman" w:hAnsi="Times New Roman"/>
          <w:sz w:val="22"/>
          <w:szCs w:val="22"/>
        </w:rPr>
        <w:t>Campus</w:t>
      </w:r>
      <w:r w:rsidRPr="00F079F5" w:rsidR="004053E1">
        <w:rPr>
          <w:rFonts w:ascii="Times New Roman" w:hAnsi="Times New Roman"/>
          <w:sz w:val="22"/>
          <w:szCs w:val="22"/>
        </w:rPr>
        <w:t xml:space="preserve"> </w:t>
      </w:r>
      <w:r w:rsidRPr="00F079F5" w:rsidR="00E872AF">
        <w:rPr>
          <w:rFonts w:ascii="Times New Roman" w:hAnsi="Times New Roman"/>
          <w:sz w:val="22"/>
          <w:szCs w:val="22"/>
        </w:rPr>
        <w:t>Community</w:t>
      </w:r>
      <w:r w:rsidRPr="00F079F5" w:rsidR="00E872AF">
        <w:rPr>
          <w:rFonts w:ascii="Times New Roman" w:hAnsi="Times New Roman"/>
          <w:sz w:val="22"/>
          <w:szCs w:val="22"/>
        </w:rPr>
        <w:tab/>
      </w:r>
    </w:p>
    <w:p w:rsidRPr="00F079F5" w:rsidR="00373EA8" w:rsidP="00373EA8" w:rsidRDefault="00373EA8" w14:paraId="33F2E53F" w14:textId="77777777">
      <w:pPr>
        <w:tabs>
          <w:tab w:val="right" w:leader="dot" w:pos="9360"/>
        </w:tabs>
        <w:rPr>
          <w:rFonts w:ascii="Times New Roman" w:hAnsi="Times New Roman"/>
          <w:b/>
          <w:bCs/>
          <w:sz w:val="22"/>
          <w:szCs w:val="22"/>
        </w:rPr>
      </w:pPr>
      <w:r w:rsidRPr="00F079F5">
        <w:rPr>
          <w:rFonts w:ascii="Times New Roman" w:hAnsi="Times New Roman"/>
          <w:sz w:val="22"/>
          <w:szCs w:val="22"/>
        </w:rPr>
        <w:t xml:space="preserve">Program </w:t>
      </w:r>
      <w:r w:rsidRPr="00F079F5" w:rsidR="0060635D">
        <w:rPr>
          <w:rFonts w:ascii="Times New Roman" w:hAnsi="Times New Roman"/>
          <w:sz w:val="22"/>
          <w:szCs w:val="22"/>
        </w:rPr>
        <w:t xml:space="preserve">Philosophy and </w:t>
      </w:r>
      <w:r w:rsidRPr="00F079F5">
        <w:rPr>
          <w:rFonts w:ascii="Times New Roman" w:hAnsi="Times New Roman"/>
          <w:sz w:val="22"/>
          <w:szCs w:val="22"/>
        </w:rPr>
        <w:t xml:space="preserve">Model Student Competencies/ Learning Activities/ Assessment/ </w:t>
      </w:r>
      <w:r w:rsidRPr="00F079F5" w:rsidR="0060635D">
        <w:rPr>
          <w:rFonts w:ascii="Times New Roman" w:hAnsi="Times New Roman"/>
          <w:sz w:val="22"/>
          <w:szCs w:val="22"/>
        </w:rPr>
        <w:t>Program Objectives</w:t>
      </w:r>
      <w:r w:rsidRPr="00F079F5">
        <w:rPr>
          <w:rFonts w:ascii="Times New Roman" w:hAnsi="Times New Roman"/>
          <w:sz w:val="22"/>
          <w:szCs w:val="22"/>
        </w:rPr>
        <w:tab/>
      </w:r>
    </w:p>
    <w:p w:rsidRPr="00F079F5" w:rsidR="00373EA8" w:rsidP="00373EA8" w:rsidRDefault="0060635D" w14:paraId="0851670D" w14:textId="77777777">
      <w:pPr>
        <w:tabs>
          <w:tab w:val="right" w:leader="dot" w:pos="9360"/>
        </w:tabs>
        <w:rPr>
          <w:rFonts w:ascii="Times New Roman" w:hAnsi="Times New Roman"/>
          <w:sz w:val="22"/>
          <w:szCs w:val="22"/>
        </w:rPr>
      </w:pPr>
      <w:r w:rsidRPr="00F079F5">
        <w:rPr>
          <w:rFonts w:ascii="Times New Roman" w:hAnsi="Times New Roman"/>
          <w:sz w:val="22"/>
          <w:szCs w:val="22"/>
        </w:rPr>
        <w:t>Doctoral Program Requirements/Suggested Schedule</w:t>
      </w:r>
      <w:r w:rsidRPr="00F079F5" w:rsidR="00373EA8">
        <w:rPr>
          <w:rFonts w:ascii="Times New Roman" w:hAnsi="Times New Roman"/>
          <w:sz w:val="22"/>
          <w:szCs w:val="22"/>
        </w:rPr>
        <w:tab/>
      </w:r>
    </w:p>
    <w:p w:rsidRPr="00F079F5" w:rsidR="00373EA8" w:rsidP="00373EA8" w:rsidRDefault="003D5BA4" w14:paraId="35EB03F0" w14:textId="77777777">
      <w:pPr>
        <w:tabs>
          <w:tab w:val="right" w:leader="dot" w:pos="9360"/>
        </w:tabs>
        <w:rPr>
          <w:rFonts w:ascii="Times New Roman" w:hAnsi="Times New Roman"/>
          <w:sz w:val="22"/>
          <w:szCs w:val="22"/>
        </w:rPr>
      </w:pPr>
      <w:r w:rsidRPr="00F079F5">
        <w:rPr>
          <w:rFonts w:ascii="Times New Roman" w:hAnsi="Times New Roman"/>
          <w:sz w:val="22"/>
          <w:szCs w:val="22"/>
        </w:rPr>
        <w:t>Description of Specialized Cou</w:t>
      </w:r>
      <w:r w:rsidRPr="00F079F5" w:rsidR="00D8761F">
        <w:rPr>
          <w:rFonts w:ascii="Times New Roman" w:hAnsi="Times New Roman"/>
          <w:sz w:val="22"/>
          <w:szCs w:val="22"/>
        </w:rPr>
        <w:t>rses and Program Requirements</w:t>
      </w:r>
      <w:r w:rsidRPr="00F079F5" w:rsidR="00D8761F">
        <w:rPr>
          <w:rFonts w:ascii="Times New Roman" w:hAnsi="Times New Roman"/>
          <w:sz w:val="22"/>
          <w:szCs w:val="22"/>
        </w:rPr>
        <w:tab/>
      </w:r>
    </w:p>
    <w:p w:rsidRPr="00F079F5" w:rsidR="004D57EC" w:rsidP="004D57EC" w:rsidRDefault="004D57EC" w14:paraId="1402DA18" w14:textId="77777777">
      <w:pPr>
        <w:tabs>
          <w:tab w:val="right" w:leader="dot" w:pos="9360"/>
        </w:tabs>
        <w:rPr>
          <w:rFonts w:ascii="Times New Roman" w:hAnsi="Times New Roman"/>
          <w:sz w:val="22"/>
          <w:szCs w:val="22"/>
        </w:rPr>
      </w:pPr>
      <w:r w:rsidRPr="00F079F5">
        <w:rPr>
          <w:rFonts w:ascii="Times New Roman" w:hAnsi="Times New Roman"/>
          <w:sz w:val="22"/>
          <w:szCs w:val="22"/>
        </w:rPr>
        <w:t>School Psychology Preliminary Qualifying Exam for Doctoral Candidates</w:t>
      </w:r>
      <w:r w:rsidRPr="00F079F5">
        <w:rPr>
          <w:rFonts w:ascii="Times New Roman" w:hAnsi="Times New Roman"/>
          <w:sz w:val="22"/>
          <w:szCs w:val="22"/>
        </w:rPr>
        <w:tab/>
      </w:r>
    </w:p>
    <w:p w:rsidRPr="00F079F5" w:rsidR="00373EA8" w:rsidP="00373EA8" w:rsidRDefault="003D5BA4" w14:paraId="4C757E45" w14:textId="77777777">
      <w:pPr>
        <w:tabs>
          <w:tab w:val="right" w:leader="dot" w:pos="9360"/>
        </w:tabs>
        <w:rPr>
          <w:rFonts w:ascii="Times New Roman" w:hAnsi="Times New Roman"/>
          <w:sz w:val="22"/>
          <w:szCs w:val="22"/>
        </w:rPr>
      </w:pPr>
      <w:r w:rsidRPr="00F079F5">
        <w:rPr>
          <w:rFonts w:ascii="Times New Roman" w:hAnsi="Times New Roman"/>
          <w:sz w:val="22"/>
          <w:szCs w:val="22"/>
        </w:rPr>
        <w:t>Thesis/Di</w:t>
      </w:r>
      <w:r w:rsidRPr="00F079F5" w:rsidR="004D57EC">
        <w:rPr>
          <w:rFonts w:ascii="Times New Roman" w:hAnsi="Times New Roman"/>
          <w:sz w:val="22"/>
          <w:szCs w:val="22"/>
        </w:rPr>
        <w:t>ssertation Defense Procedures</w:t>
      </w:r>
      <w:r w:rsidRPr="00F079F5" w:rsidR="004D57EC">
        <w:rPr>
          <w:rFonts w:ascii="Times New Roman" w:hAnsi="Times New Roman"/>
          <w:sz w:val="22"/>
          <w:szCs w:val="22"/>
        </w:rPr>
        <w:tab/>
      </w:r>
    </w:p>
    <w:p w:rsidRPr="00F079F5" w:rsidR="00373EA8" w:rsidP="00373EA8" w:rsidRDefault="003D5BA4" w14:paraId="5279F5B5" w14:textId="77777777">
      <w:pPr>
        <w:tabs>
          <w:tab w:val="right" w:leader="dot" w:pos="9360"/>
        </w:tabs>
        <w:rPr>
          <w:rFonts w:ascii="Times New Roman" w:hAnsi="Times New Roman"/>
          <w:sz w:val="22"/>
          <w:szCs w:val="22"/>
        </w:rPr>
      </w:pPr>
      <w:r w:rsidRPr="00F079F5">
        <w:rPr>
          <w:rFonts w:ascii="Times New Roman" w:hAnsi="Times New Roman"/>
          <w:sz w:val="22"/>
          <w:szCs w:val="22"/>
        </w:rPr>
        <w:t>Clinic and Field Practicum Requirements</w:t>
      </w:r>
      <w:r w:rsidRPr="00F079F5" w:rsidR="00373EA8">
        <w:rPr>
          <w:rFonts w:ascii="Times New Roman" w:hAnsi="Times New Roman"/>
          <w:sz w:val="22"/>
          <w:szCs w:val="22"/>
        </w:rPr>
        <w:tab/>
      </w:r>
    </w:p>
    <w:p w:rsidRPr="00F079F5" w:rsidR="00373EA8" w:rsidP="00373EA8" w:rsidRDefault="003D5BA4" w14:paraId="2BD3F606" w14:textId="77777777">
      <w:pPr>
        <w:tabs>
          <w:tab w:val="right" w:leader="dot" w:pos="9360"/>
        </w:tabs>
        <w:rPr>
          <w:rFonts w:ascii="Times New Roman" w:hAnsi="Times New Roman"/>
          <w:sz w:val="22"/>
          <w:szCs w:val="22"/>
        </w:rPr>
      </w:pPr>
      <w:r w:rsidRPr="00F079F5">
        <w:rPr>
          <w:rFonts w:ascii="Times New Roman" w:hAnsi="Times New Roman"/>
          <w:sz w:val="22"/>
          <w:szCs w:val="22"/>
        </w:rPr>
        <w:t>School Psychology Internship</w:t>
      </w:r>
      <w:r w:rsidRPr="00F079F5" w:rsidR="00373EA8">
        <w:rPr>
          <w:rFonts w:ascii="Times New Roman" w:hAnsi="Times New Roman"/>
          <w:sz w:val="22"/>
          <w:szCs w:val="22"/>
        </w:rPr>
        <w:tab/>
      </w:r>
    </w:p>
    <w:p w:rsidRPr="00F079F5" w:rsidR="00373EA8" w:rsidP="00373EA8" w:rsidRDefault="00373EA8" w14:paraId="7D9212C7" w14:textId="77777777">
      <w:pPr>
        <w:tabs>
          <w:tab w:val="right" w:leader="dot" w:pos="9360"/>
        </w:tabs>
        <w:rPr>
          <w:rFonts w:ascii="Times New Roman" w:hAnsi="Times New Roman"/>
          <w:sz w:val="22"/>
          <w:szCs w:val="22"/>
        </w:rPr>
      </w:pPr>
      <w:r w:rsidRPr="00F079F5">
        <w:rPr>
          <w:rFonts w:ascii="Times New Roman" w:hAnsi="Times New Roman"/>
          <w:sz w:val="22"/>
          <w:szCs w:val="22"/>
        </w:rPr>
        <w:t>P</w:t>
      </w:r>
      <w:r w:rsidRPr="00F079F5" w:rsidR="003D5BA4">
        <w:rPr>
          <w:rFonts w:ascii="Times New Roman" w:hAnsi="Times New Roman"/>
          <w:sz w:val="22"/>
          <w:szCs w:val="22"/>
        </w:rPr>
        <w:t>RAXIS Exam</w:t>
      </w:r>
      <w:r w:rsidRPr="00F079F5">
        <w:rPr>
          <w:rFonts w:ascii="Times New Roman" w:hAnsi="Times New Roman"/>
          <w:sz w:val="22"/>
          <w:szCs w:val="22"/>
        </w:rPr>
        <w:tab/>
      </w:r>
    </w:p>
    <w:p w:rsidRPr="00F079F5" w:rsidR="00373EA8" w:rsidP="00373EA8" w:rsidRDefault="00373EA8" w14:paraId="67E74AE3" w14:textId="77777777">
      <w:pPr>
        <w:tabs>
          <w:tab w:val="right" w:leader="dot" w:pos="9360"/>
        </w:tabs>
        <w:rPr>
          <w:rFonts w:ascii="Times New Roman" w:hAnsi="Times New Roman"/>
          <w:sz w:val="22"/>
          <w:szCs w:val="22"/>
        </w:rPr>
      </w:pPr>
      <w:r w:rsidRPr="00F079F5">
        <w:rPr>
          <w:rFonts w:ascii="Times New Roman" w:hAnsi="Times New Roman"/>
          <w:sz w:val="22"/>
          <w:szCs w:val="22"/>
        </w:rPr>
        <w:t>P</w:t>
      </w:r>
      <w:r w:rsidRPr="00F079F5" w:rsidR="003D5BA4">
        <w:rPr>
          <w:rFonts w:ascii="Times New Roman" w:hAnsi="Times New Roman"/>
          <w:sz w:val="22"/>
          <w:szCs w:val="22"/>
        </w:rPr>
        <w:t>ortfolio Requirements</w:t>
      </w:r>
      <w:r w:rsidRPr="00F079F5">
        <w:rPr>
          <w:rFonts w:ascii="Times New Roman" w:hAnsi="Times New Roman"/>
          <w:sz w:val="22"/>
          <w:szCs w:val="22"/>
        </w:rPr>
        <w:tab/>
      </w:r>
    </w:p>
    <w:p w:rsidRPr="00F079F5" w:rsidR="003D5BA4" w:rsidP="00373EA8" w:rsidRDefault="003D5BA4" w14:paraId="2F30C434" w14:textId="77777777">
      <w:pPr>
        <w:tabs>
          <w:tab w:val="right" w:leader="dot" w:pos="9360"/>
        </w:tabs>
        <w:rPr>
          <w:rFonts w:ascii="Times New Roman" w:hAnsi="Times New Roman"/>
          <w:sz w:val="22"/>
          <w:szCs w:val="22"/>
        </w:rPr>
      </w:pPr>
      <w:r w:rsidRPr="00F079F5">
        <w:rPr>
          <w:rFonts w:ascii="Times New Roman" w:hAnsi="Times New Roman"/>
          <w:sz w:val="22"/>
          <w:szCs w:val="22"/>
        </w:rPr>
        <w:t>Time Limits for Program Completion</w:t>
      </w:r>
      <w:r w:rsidRPr="00F079F5" w:rsidR="00373EA8">
        <w:rPr>
          <w:rFonts w:ascii="Times New Roman" w:hAnsi="Times New Roman"/>
          <w:sz w:val="22"/>
          <w:szCs w:val="22"/>
        </w:rPr>
        <w:tab/>
      </w:r>
    </w:p>
    <w:p w:rsidRPr="00F079F5" w:rsidR="00373EA8" w:rsidP="00373EA8" w:rsidRDefault="003D5BA4" w14:paraId="7CE3BB48" w14:textId="77777777">
      <w:pPr>
        <w:tabs>
          <w:tab w:val="right" w:leader="dot" w:pos="9360"/>
        </w:tabs>
        <w:rPr>
          <w:rFonts w:ascii="Times New Roman" w:hAnsi="Times New Roman"/>
          <w:sz w:val="22"/>
          <w:szCs w:val="22"/>
        </w:rPr>
      </w:pPr>
      <w:r w:rsidRPr="00F079F5">
        <w:rPr>
          <w:rFonts w:ascii="Times New Roman" w:hAnsi="Times New Roman"/>
          <w:sz w:val="22"/>
          <w:szCs w:val="22"/>
        </w:rPr>
        <w:t>Licensure</w:t>
      </w:r>
      <w:r w:rsidRPr="00F079F5">
        <w:rPr>
          <w:rFonts w:ascii="Times New Roman" w:hAnsi="Times New Roman"/>
          <w:sz w:val="22"/>
          <w:szCs w:val="22"/>
        </w:rPr>
        <w:tab/>
      </w:r>
    </w:p>
    <w:p w:rsidRPr="00F079F5" w:rsidR="003D5BA4" w:rsidP="00373EA8" w:rsidRDefault="003D5BA4" w14:paraId="4794A26E" w14:textId="77777777">
      <w:pPr>
        <w:tabs>
          <w:tab w:val="right" w:leader="dot" w:pos="9360"/>
        </w:tabs>
        <w:rPr>
          <w:rFonts w:ascii="Times New Roman" w:hAnsi="Times New Roman"/>
          <w:sz w:val="22"/>
          <w:szCs w:val="22"/>
        </w:rPr>
      </w:pPr>
      <w:r w:rsidRPr="00F079F5">
        <w:rPr>
          <w:rFonts w:ascii="Times New Roman" w:hAnsi="Times New Roman"/>
          <w:sz w:val="22"/>
          <w:szCs w:val="22"/>
        </w:rPr>
        <w:t>Ethics</w:t>
      </w:r>
      <w:r w:rsidRPr="00F079F5">
        <w:rPr>
          <w:rFonts w:ascii="Times New Roman" w:hAnsi="Times New Roman"/>
          <w:sz w:val="22"/>
          <w:szCs w:val="22"/>
        </w:rPr>
        <w:tab/>
      </w:r>
    </w:p>
    <w:p w:rsidRPr="00F079F5" w:rsidR="00373EA8" w:rsidP="00373EA8" w:rsidRDefault="003D5BA4" w14:paraId="2C2837BE" w14:textId="77777777">
      <w:pPr>
        <w:tabs>
          <w:tab w:val="right" w:leader="dot" w:pos="9360"/>
        </w:tabs>
        <w:rPr>
          <w:rFonts w:ascii="Times New Roman" w:hAnsi="Times New Roman"/>
          <w:sz w:val="22"/>
          <w:szCs w:val="22"/>
        </w:rPr>
      </w:pPr>
      <w:r w:rsidRPr="00F079F5">
        <w:rPr>
          <w:rFonts w:ascii="Times New Roman" w:hAnsi="Times New Roman"/>
          <w:sz w:val="22"/>
          <w:szCs w:val="22"/>
        </w:rPr>
        <w:t>Evaluation of Student Progress/Rights to Appeal</w:t>
      </w:r>
      <w:r w:rsidRPr="00F079F5" w:rsidR="00373EA8">
        <w:rPr>
          <w:rFonts w:ascii="Times New Roman" w:hAnsi="Times New Roman"/>
          <w:sz w:val="22"/>
          <w:szCs w:val="22"/>
        </w:rPr>
        <w:tab/>
      </w:r>
    </w:p>
    <w:p w:rsidRPr="00F079F5" w:rsidR="00373EA8" w:rsidP="00373EA8" w:rsidRDefault="002C3FFB" w14:paraId="1DEF4F70" w14:textId="77777777">
      <w:pPr>
        <w:tabs>
          <w:tab w:val="right" w:leader="dot" w:pos="9360"/>
        </w:tabs>
        <w:rPr>
          <w:rFonts w:ascii="Times New Roman" w:hAnsi="Times New Roman"/>
          <w:sz w:val="22"/>
          <w:szCs w:val="22"/>
        </w:rPr>
      </w:pPr>
      <w:r w:rsidRPr="00F079F5">
        <w:rPr>
          <w:rFonts w:ascii="Times New Roman" w:hAnsi="Times New Roman"/>
          <w:sz w:val="22"/>
          <w:szCs w:val="22"/>
        </w:rPr>
        <w:t>Appendices</w:t>
      </w:r>
      <w:r w:rsidRPr="00F079F5">
        <w:rPr>
          <w:rFonts w:ascii="Times New Roman" w:hAnsi="Times New Roman"/>
          <w:sz w:val="22"/>
          <w:szCs w:val="22"/>
        </w:rPr>
        <w:tab/>
      </w:r>
    </w:p>
    <w:p w:rsidR="005816F4" w:rsidP="005816F4" w:rsidRDefault="005816F4" w14:paraId="25FBDCA5" w14:textId="77777777">
      <w:pPr>
        <w:tabs>
          <w:tab w:val="left" w:pos="2160"/>
        </w:tabs>
        <w:ind w:left="720"/>
        <w:rPr>
          <w:rFonts w:ascii="Times New Roman" w:hAnsi="Times New Roman"/>
          <w:sz w:val="22"/>
          <w:szCs w:val="22"/>
        </w:rPr>
      </w:pPr>
      <w:r>
        <w:rPr>
          <w:rFonts w:ascii="Times New Roman" w:hAnsi="Times New Roman"/>
          <w:sz w:val="22"/>
          <w:szCs w:val="22"/>
        </w:rPr>
        <w:t xml:space="preserve">Appendix A: </w:t>
      </w:r>
      <w:r>
        <w:rPr>
          <w:rFonts w:ascii="Times New Roman" w:hAnsi="Times New Roman"/>
          <w:sz w:val="22"/>
          <w:szCs w:val="22"/>
        </w:rPr>
        <w:tab/>
      </w:r>
      <w:r w:rsidRPr="00877C4A">
        <w:rPr>
          <w:rFonts w:ascii="Times New Roman" w:hAnsi="Times New Roman"/>
          <w:bCs/>
          <w:color w:val="000000"/>
          <w:sz w:val="22"/>
          <w:szCs w:val="22"/>
        </w:rPr>
        <w:t>Faculty Profiles and Research Interests</w:t>
      </w:r>
      <w:r>
        <w:rPr>
          <w:rFonts w:ascii="Times New Roman" w:hAnsi="Times New Roman"/>
          <w:sz w:val="22"/>
          <w:szCs w:val="22"/>
        </w:rPr>
        <w:t xml:space="preserve"> </w:t>
      </w:r>
    </w:p>
    <w:p w:rsidR="005816F4" w:rsidP="005816F4" w:rsidRDefault="005816F4" w14:paraId="4A4C6B66" w14:textId="77777777">
      <w:pPr>
        <w:tabs>
          <w:tab w:val="left" w:pos="2160"/>
        </w:tabs>
        <w:ind w:left="720"/>
        <w:rPr>
          <w:rFonts w:ascii="Times New Roman" w:hAnsi="Times New Roman"/>
          <w:sz w:val="22"/>
          <w:szCs w:val="22"/>
        </w:rPr>
      </w:pPr>
      <w:r>
        <w:rPr>
          <w:rFonts w:ascii="Times New Roman" w:hAnsi="Times New Roman"/>
          <w:sz w:val="22"/>
          <w:szCs w:val="22"/>
        </w:rPr>
        <w:t>Appendix B:</w:t>
      </w:r>
      <w:r>
        <w:rPr>
          <w:rFonts w:ascii="Times New Roman" w:hAnsi="Times New Roman"/>
          <w:sz w:val="22"/>
          <w:szCs w:val="22"/>
        </w:rPr>
        <w:tab/>
      </w:r>
      <w:r>
        <w:rPr>
          <w:rFonts w:ascii="Times New Roman" w:hAnsi="Times New Roman"/>
          <w:sz w:val="22"/>
          <w:szCs w:val="22"/>
        </w:rPr>
        <w:t xml:space="preserve">Annual Evaluation and Self-Evaluation Forms </w:t>
      </w:r>
    </w:p>
    <w:p w:rsidR="005816F4" w:rsidP="005816F4" w:rsidRDefault="005816F4" w14:paraId="70C11081" w14:textId="77777777">
      <w:pPr>
        <w:tabs>
          <w:tab w:val="left" w:pos="2160"/>
        </w:tabs>
        <w:ind w:left="720"/>
        <w:rPr>
          <w:rFonts w:ascii="Times New Roman" w:hAnsi="Times New Roman"/>
          <w:sz w:val="22"/>
          <w:szCs w:val="22"/>
        </w:rPr>
      </w:pPr>
      <w:r>
        <w:rPr>
          <w:rFonts w:ascii="Times New Roman" w:hAnsi="Times New Roman"/>
          <w:sz w:val="22"/>
          <w:szCs w:val="22"/>
        </w:rPr>
        <w:t xml:space="preserve">Appendix C: </w:t>
      </w:r>
      <w:r>
        <w:rPr>
          <w:rFonts w:ascii="Times New Roman" w:hAnsi="Times New Roman"/>
          <w:sz w:val="22"/>
          <w:szCs w:val="22"/>
        </w:rPr>
        <w:tab/>
      </w:r>
      <w:r w:rsidRPr="00877C4A">
        <w:rPr>
          <w:rFonts w:ascii="Times New Roman" w:hAnsi="Times New Roman"/>
          <w:sz w:val="22"/>
          <w:szCs w:val="22"/>
        </w:rPr>
        <w:t>Supervisory Committee Guidelines</w:t>
      </w:r>
    </w:p>
    <w:p w:rsidR="005816F4" w:rsidP="005816F4" w:rsidRDefault="005816F4" w14:paraId="39A306A5" w14:textId="77777777">
      <w:pPr>
        <w:tabs>
          <w:tab w:val="left" w:pos="2160"/>
        </w:tabs>
        <w:ind w:left="720"/>
        <w:rPr>
          <w:rFonts w:ascii="Times New Roman" w:hAnsi="Times New Roman"/>
          <w:sz w:val="22"/>
          <w:szCs w:val="22"/>
        </w:rPr>
      </w:pPr>
      <w:r>
        <w:rPr>
          <w:rFonts w:ascii="Times New Roman" w:hAnsi="Times New Roman"/>
          <w:sz w:val="22"/>
          <w:szCs w:val="22"/>
        </w:rPr>
        <w:t xml:space="preserve">Appendix D: </w:t>
      </w:r>
      <w:r>
        <w:rPr>
          <w:rFonts w:ascii="Times New Roman" w:hAnsi="Times New Roman"/>
          <w:sz w:val="22"/>
          <w:szCs w:val="22"/>
        </w:rPr>
        <w:tab/>
      </w:r>
      <w:r w:rsidRPr="00877C4A">
        <w:rPr>
          <w:rFonts w:ascii="Times New Roman" w:hAnsi="Times New Roman"/>
          <w:sz w:val="22"/>
          <w:szCs w:val="22"/>
        </w:rPr>
        <w:t xml:space="preserve">Comprehensive Evaluation of Student Trainee Competence in Professional Psychology </w:t>
      </w:r>
    </w:p>
    <w:p w:rsidRPr="00877C4A" w:rsidR="005816F4" w:rsidP="005816F4" w:rsidRDefault="005816F4" w14:paraId="3E42C36E" w14:textId="77777777">
      <w:pPr>
        <w:ind w:left="1440" w:firstLine="720"/>
        <w:rPr>
          <w:rFonts w:ascii="Times New Roman" w:hAnsi="Times New Roman"/>
          <w:sz w:val="22"/>
          <w:szCs w:val="22"/>
        </w:rPr>
      </w:pPr>
      <w:r w:rsidRPr="00877C4A">
        <w:rPr>
          <w:rFonts w:ascii="Times New Roman" w:hAnsi="Times New Roman"/>
          <w:sz w:val="22"/>
          <w:szCs w:val="22"/>
        </w:rPr>
        <w:t>Programs</w:t>
      </w:r>
      <w:r w:rsidRPr="00282184">
        <w:rPr>
          <w:rFonts w:ascii="Times New Roman" w:hAnsi="Times New Roman"/>
          <w:sz w:val="22"/>
          <w:szCs w:val="22"/>
        </w:rPr>
        <w:t xml:space="preserve"> </w:t>
      </w:r>
      <w:r w:rsidRPr="00877C4A">
        <w:rPr>
          <w:rFonts w:ascii="Times New Roman" w:hAnsi="Times New Roman"/>
          <w:sz w:val="22"/>
          <w:szCs w:val="22"/>
        </w:rPr>
        <w:t>Competency Checklists: Practicum, Internship, Entry Level Practice</w:t>
      </w:r>
    </w:p>
    <w:p w:rsidR="005816F4" w:rsidP="005816F4" w:rsidRDefault="005816F4" w14:paraId="2250247C" w14:textId="77777777">
      <w:pPr>
        <w:ind w:left="2160" w:hanging="1440"/>
        <w:rPr>
          <w:rFonts w:ascii="Times New Roman" w:hAnsi="Times New Roman"/>
          <w:bCs/>
          <w:color w:val="000000"/>
          <w:sz w:val="22"/>
          <w:szCs w:val="22"/>
        </w:rPr>
      </w:pPr>
      <w:r>
        <w:rPr>
          <w:rFonts w:ascii="Times New Roman" w:hAnsi="Times New Roman"/>
          <w:sz w:val="22"/>
          <w:szCs w:val="22"/>
        </w:rPr>
        <w:t>Appendix E:</w:t>
      </w:r>
      <w:r>
        <w:rPr>
          <w:rFonts w:ascii="Times New Roman" w:hAnsi="Times New Roman"/>
          <w:sz w:val="22"/>
          <w:szCs w:val="22"/>
        </w:rPr>
        <w:tab/>
      </w:r>
      <w:r w:rsidRPr="00877C4A">
        <w:rPr>
          <w:rFonts w:ascii="Times New Roman" w:hAnsi="Times New Roman"/>
          <w:bCs/>
          <w:color w:val="000000"/>
          <w:sz w:val="22"/>
          <w:szCs w:val="22"/>
        </w:rPr>
        <w:t xml:space="preserve">Portfolio checklist </w:t>
      </w:r>
    </w:p>
    <w:p w:rsidR="005816F4" w:rsidP="005816F4" w:rsidRDefault="005816F4" w14:paraId="7794747F" w14:textId="77777777">
      <w:pPr>
        <w:ind w:left="2160" w:hanging="1440"/>
        <w:rPr>
          <w:rFonts w:ascii="Times New Roman" w:hAnsi="Times New Roman"/>
          <w:bCs/>
          <w:color w:val="000000"/>
          <w:sz w:val="22"/>
          <w:szCs w:val="22"/>
        </w:rPr>
      </w:pPr>
      <w:r>
        <w:rPr>
          <w:rFonts w:ascii="Times New Roman" w:hAnsi="Times New Roman"/>
          <w:sz w:val="22"/>
          <w:szCs w:val="22"/>
        </w:rPr>
        <w:t>Appendix F:</w:t>
      </w:r>
      <w:r>
        <w:rPr>
          <w:rFonts w:ascii="Times New Roman" w:hAnsi="Times New Roman"/>
          <w:sz w:val="22"/>
          <w:szCs w:val="22"/>
        </w:rPr>
        <w:tab/>
      </w:r>
      <w:r w:rsidRPr="00877C4A">
        <w:rPr>
          <w:rFonts w:ascii="Times New Roman" w:hAnsi="Times New Roman"/>
          <w:bCs/>
          <w:color w:val="000000"/>
          <w:sz w:val="22"/>
          <w:szCs w:val="22"/>
        </w:rPr>
        <w:t>BCBA Description and Suggested Schedule</w:t>
      </w:r>
    </w:p>
    <w:p w:rsidR="005816F4" w:rsidP="005816F4" w:rsidRDefault="005816F4" w14:paraId="154628F8" w14:textId="77777777">
      <w:pPr>
        <w:ind w:left="2160" w:hanging="1440"/>
        <w:rPr>
          <w:rFonts w:ascii="Times New Roman" w:hAnsi="Times New Roman"/>
          <w:sz w:val="22"/>
          <w:szCs w:val="22"/>
        </w:rPr>
      </w:pPr>
      <w:r>
        <w:rPr>
          <w:rFonts w:ascii="Times New Roman" w:hAnsi="Times New Roman"/>
          <w:sz w:val="22"/>
          <w:szCs w:val="22"/>
        </w:rPr>
        <w:t>Appendix G:</w:t>
      </w:r>
      <w:r>
        <w:rPr>
          <w:rFonts w:ascii="Times New Roman" w:hAnsi="Times New Roman"/>
          <w:sz w:val="22"/>
          <w:szCs w:val="22"/>
        </w:rPr>
        <w:tab/>
      </w:r>
      <w:r w:rsidRPr="00877C4A">
        <w:rPr>
          <w:rFonts w:ascii="Times New Roman" w:hAnsi="Times New Roman"/>
          <w:sz w:val="22"/>
          <w:szCs w:val="22"/>
        </w:rPr>
        <w:t>Professional/Academic Misconduct Procedures</w:t>
      </w:r>
      <w:r w:rsidRPr="00877C4A">
        <w:rPr>
          <w:rFonts w:ascii="Times New Roman" w:hAnsi="Times New Roman"/>
          <w:sz w:val="22"/>
          <w:szCs w:val="22"/>
        </w:rPr>
        <w:tab/>
      </w:r>
    </w:p>
    <w:p w:rsidRPr="00877C4A" w:rsidR="005816F4" w:rsidP="005816F4" w:rsidRDefault="005816F4" w14:paraId="3F9E7D3F" w14:textId="77777777">
      <w:pPr>
        <w:ind w:left="2160" w:hanging="1440"/>
        <w:rPr>
          <w:rFonts w:ascii="Times New Roman" w:hAnsi="Times New Roman"/>
          <w:bCs/>
          <w:color w:val="000000"/>
          <w:sz w:val="22"/>
          <w:szCs w:val="22"/>
        </w:rPr>
      </w:pPr>
      <w:r w:rsidRPr="00877C4A">
        <w:rPr>
          <w:rFonts w:ascii="Times New Roman" w:hAnsi="Times New Roman"/>
          <w:bCs/>
          <w:color w:val="000000"/>
          <w:sz w:val="22"/>
          <w:szCs w:val="22"/>
        </w:rPr>
        <w:t xml:space="preserve">Appendix </w:t>
      </w:r>
      <w:r>
        <w:rPr>
          <w:rFonts w:ascii="Times New Roman" w:hAnsi="Times New Roman"/>
          <w:bCs/>
          <w:color w:val="000000"/>
          <w:sz w:val="22"/>
          <w:szCs w:val="22"/>
        </w:rPr>
        <w:t>H</w:t>
      </w:r>
      <w:r w:rsidRPr="00877C4A">
        <w:rPr>
          <w:rFonts w:ascii="Times New Roman" w:hAnsi="Times New Roman"/>
          <w:bCs/>
          <w:color w:val="000000"/>
          <w:sz w:val="22"/>
          <w:szCs w:val="22"/>
        </w:rPr>
        <w:t>:</w:t>
      </w:r>
      <w:r w:rsidRPr="00877C4A">
        <w:rPr>
          <w:rFonts w:ascii="Times New Roman" w:hAnsi="Times New Roman"/>
          <w:bCs/>
          <w:color w:val="000000"/>
          <w:sz w:val="22"/>
          <w:szCs w:val="22"/>
        </w:rPr>
        <w:tab/>
      </w:r>
      <w:r w:rsidRPr="00877C4A">
        <w:rPr>
          <w:rFonts w:ascii="Times New Roman" w:hAnsi="Times New Roman"/>
          <w:bCs/>
          <w:color w:val="000000"/>
          <w:sz w:val="22"/>
          <w:szCs w:val="22"/>
        </w:rPr>
        <w:t>Ethical Principles and Code of Conduct for Psychologists</w:t>
      </w:r>
    </w:p>
    <w:p w:rsidRPr="00877C4A" w:rsidR="005816F4" w:rsidP="005816F4" w:rsidRDefault="005816F4" w14:paraId="3E37BAD8" w14:textId="77777777">
      <w:pPr>
        <w:ind w:left="2160" w:hanging="1440"/>
        <w:rPr>
          <w:rFonts w:ascii="Times New Roman" w:hAnsi="Times New Roman"/>
          <w:bCs/>
          <w:color w:val="000000"/>
          <w:sz w:val="22"/>
          <w:szCs w:val="22"/>
        </w:rPr>
      </w:pPr>
      <w:r w:rsidRPr="00877C4A">
        <w:rPr>
          <w:rFonts w:ascii="Times New Roman" w:hAnsi="Times New Roman"/>
          <w:bCs/>
          <w:color w:val="000000"/>
          <w:sz w:val="22"/>
          <w:szCs w:val="22"/>
        </w:rPr>
        <w:tab/>
      </w:r>
      <w:r w:rsidRPr="00877C4A">
        <w:rPr>
          <w:rFonts w:ascii="Times New Roman" w:hAnsi="Times New Roman"/>
          <w:bCs/>
          <w:color w:val="000000"/>
          <w:sz w:val="22"/>
          <w:szCs w:val="22"/>
        </w:rPr>
        <w:t>Principles for Professional Ethics</w:t>
      </w:r>
    </w:p>
    <w:p w:rsidRPr="00877C4A" w:rsidR="005816F4" w:rsidP="005816F4" w:rsidRDefault="005816F4" w14:paraId="7B07CBF4" w14:textId="77777777">
      <w:pPr>
        <w:tabs>
          <w:tab w:val="left" w:pos="2160"/>
        </w:tabs>
        <w:ind w:left="720"/>
        <w:rPr>
          <w:rFonts w:ascii="Times New Roman" w:hAnsi="Times New Roman"/>
          <w:sz w:val="22"/>
          <w:szCs w:val="22"/>
        </w:rPr>
      </w:pPr>
      <w:r>
        <w:rPr>
          <w:rFonts w:ascii="Times New Roman" w:hAnsi="Times New Roman"/>
          <w:sz w:val="22"/>
          <w:szCs w:val="22"/>
        </w:rPr>
        <w:t>Appendix I:</w:t>
      </w:r>
      <w:r>
        <w:rPr>
          <w:rFonts w:ascii="Times New Roman" w:hAnsi="Times New Roman"/>
          <w:sz w:val="22"/>
          <w:szCs w:val="22"/>
        </w:rPr>
        <w:tab/>
      </w:r>
      <w:r w:rsidRPr="00877C4A">
        <w:rPr>
          <w:rFonts w:ascii="Times New Roman" w:hAnsi="Times New Roman"/>
          <w:sz w:val="22"/>
          <w:szCs w:val="22"/>
        </w:rPr>
        <w:t>Leave of Absence Request</w:t>
      </w:r>
    </w:p>
    <w:p w:rsidRPr="00877C4A" w:rsidR="005816F4" w:rsidP="005816F4" w:rsidRDefault="005816F4" w14:paraId="75284786" w14:textId="77777777">
      <w:pPr>
        <w:ind w:left="1440" w:firstLine="720"/>
        <w:rPr>
          <w:rFonts w:ascii="Times New Roman" w:hAnsi="Times New Roman"/>
          <w:sz w:val="22"/>
          <w:szCs w:val="22"/>
        </w:rPr>
      </w:pPr>
      <w:r w:rsidRPr="00877C4A">
        <w:rPr>
          <w:rFonts w:ascii="Times New Roman" w:hAnsi="Times New Roman"/>
          <w:sz w:val="22"/>
          <w:szCs w:val="22"/>
        </w:rPr>
        <w:t>Petition for Course Substitution</w:t>
      </w:r>
    </w:p>
    <w:p w:rsidRPr="00877C4A" w:rsidR="005816F4" w:rsidP="005816F4" w:rsidRDefault="005816F4" w14:paraId="254CD17F" w14:textId="77777777">
      <w:pPr>
        <w:ind w:left="1440" w:firstLine="720"/>
        <w:rPr>
          <w:rFonts w:ascii="Times New Roman" w:hAnsi="Times New Roman"/>
          <w:sz w:val="22"/>
          <w:szCs w:val="22"/>
        </w:rPr>
      </w:pPr>
      <w:r>
        <w:rPr>
          <w:rFonts w:ascii="Times New Roman" w:hAnsi="Times New Roman"/>
          <w:sz w:val="22"/>
          <w:szCs w:val="22"/>
        </w:rPr>
        <w:t>Educational Specialist</w:t>
      </w:r>
      <w:r w:rsidRPr="00877C4A">
        <w:rPr>
          <w:rFonts w:ascii="Times New Roman" w:hAnsi="Times New Roman"/>
          <w:sz w:val="22"/>
          <w:szCs w:val="22"/>
        </w:rPr>
        <w:t xml:space="preserve"> Program Planning Worksheet</w:t>
      </w:r>
    </w:p>
    <w:p w:rsidRPr="00877C4A" w:rsidR="005816F4" w:rsidP="005816F4" w:rsidRDefault="005816F4" w14:paraId="0F0DCBAF" w14:textId="77777777">
      <w:pPr>
        <w:ind w:left="1440" w:firstLine="720"/>
        <w:rPr>
          <w:rFonts w:ascii="Times New Roman" w:hAnsi="Times New Roman"/>
          <w:sz w:val="22"/>
          <w:szCs w:val="22"/>
        </w:rPr>
      </w:pPr>
      <w:r w:rsidRPr="00877C4A">
        <w:rPr>
          <w:rFonts w:ascii="Times New Roman" w:hAnsi="Times New Roman"/>
          <w:sz w:val="22"/>
          <w:szCs w:val="22"/>
        </w:rPr>
        <w:t>Research Grant Application</w:t>
      </w:r>
    </w:p>
    <w:p w:rsidRPr="00F079F5" w:rsidR="00FA796E" w:rsidP="00FA796E" w:rsidRDefault="00FA796E" w14:paraId="4D275615" w14:textId="54C65547">
      <w:pPr>
        <w:ind w:firstLine="720"/>
        <w:rPr>
          <w:rFonts w:ascii="Times New Roman" w:hAnsi="Times New Roman"/>
          <w:bCs/>
          <w:color w:val="000000"/>
          <w:sz w:val="22"/>
          <w:szCs w:val="22"/>
        </w:rPr>
      </w:pPr>
      <w:r>
        <w:rPr>
          <w:rFonts w:ascii="Times New Roman" w:hAnsi="Times New Roman"/>
          <w:bCs/>
          <w:color w:val="000000"/>
          <w:sz w:val="22"/>
          <w:szCs w:val="22"/>
        </w:rPr>
        <w:t xml:space="preserve">Appendix J:   </w:t>
      </w:r>
      <w:r w:rsidR="005816F4">
        <w:rPr>
          <w:rFonts w:ascii="Times New Roman" w:hAnsi="Times New Roman"/>
          <w:bCs/>
          <w:color w:val="000000"/>
          <w:sz w:val="22"/>
          <w:szCs w:val="22"/>
        </w:rPr>
        <w:tab/>
      </w:r>
      <w:r w:rsidR="004A4303">
        <w:rPr>
          <w:rFonts w:ascii="Times New Roman" w:hAnsi="Times New Roman"/>
          <w:bCs/>
          <w:color w:val="000000"/>
          <w:sz w:val="22"/>
          <w:szCs w:val="22"/>
        </w:rPr>
        <w:t>Doctoral Preliminary Qualifying Examination Guide</w:t>
      </w:r>
      <w:r>
        <w:rPr>
          <w:rFonts w:ascii="Times New Roman" w:hAnsi="Times New Roman"/>
          <w:bCs/>
          <w:color w:val="000000"/>
          <w:sz w:val="22"/>
          <w:szCs w:val="22"/>
        </w:rPr>
        <w:t xml:space="preserve"> </w:t>
      </w:r>
    </w:p>
    <w:p w:rsidRPr="00F079F5" w:rsidR="006A3E45" w:rsidP="007D45AF" w:rsidRDefault="006A3E45" w14:paraId="400BBE47" w14:textId="77777777">
      <w:pPr>
        <w:rPr>
          <w:rFonts w:ascii="Times New Roman" w:hAnsi="Times New Roman"/>
          <w:bCs/>
          <w:color w:val="000000"/>
          <w:sz w:val="22"/>
          <w:szCs w:val="22"/>
        </w:rPr>
      </w:pPr>
    </w:p>
    <w:p w:rsidRPr="00F079F5" w:rsidR="00373EA8" w:rsidP="007D45AF" w:rsidRDefault="00373EA8" w14:paraId="0D847AB7" w14:textId="77777777">
      <w:pPr>
        <w:rPr>
          <w:rFonts w:ascii="Times New Roman" w:hAnsi="Times New Roman"/>
          <w:b/>
          <w:bCs/>
          <w:color w:val="000000"/>
          <w:sz w:val="22"/>
          <w:szCs w:val="22"/>
        </w:rPr>
      </w:pPr>
      <w:r w:rsidRPr="00F079F5">
        <w:rPr>
          <w:rFonts w:ascii="Times New Roman" w:hAnsi="Times New Roman"/>
          <w:bCs/>
          <w:i/>
          <w:color w:val="000000"/>
          <w:sz w:val="22"/>
          <w:szCs w:val="22"/>
          <w:u w:val="single"/>
        </w:rPr>
        <w:t>Note</w:t>
      </w:r>
      <w:r w:rsidRPr="00F079F5">
        <w:rPr>
          <w:rFonts w:ascii="Times New Roman" w:hAnsi="Times New Roman"/>
          <w:bCs/>
          <w:color w:val="000000"/>
          <w:sz w:val="22"/>
          <w:szCs w:val="22"/>
        </w:rPr>
        <w:t>: Additional imp</w:t>
      </w:r>
      <w:r w:rsidRPr="00F079F5" w:rsidR="007D45AF">
        <w:rPr>
          <w:rFonts w:ascii="Times New Roman" w:hAnsi="Times New Roman"/>
          <w:bCs/>
          <w:color w:val="000000"/>
          <w:sz w:val="22"/>
          <w:szCs w:val="22"/>
        </w:rPr>
        <w:t>ortant</w:t>
      </w:r>
      <w:r w:rsidRPr="00F079F5">
        <w:rPr>
          <w:rFonts w:ascii="Times New Roman" w:hAnsi="Times New Roman"/>
          <w:bCs/>
          <w:color w:val="000000"/>
          <w:sz w:val="22"/>
          <w:szCs w:val="22"/>
        </w:rPr>
        <w:t xml:space="preserve"> information regarding admissions, tuition, financial assistance, graduate school requirements (e.g., dissertation, graduation), is available in the </w:t>
      </w:r>
      <w:r w:rsidRPr="00F079F5">
        <w:rPr>
          <w:rFonts w:ascii="Times New Roman" w:hAnsi="Times New Roman"/>
          <w:bCs/>
          <w:i/>
          <w:color w:val="000000"/>
          <w:sz w:val="22"/>
          <w:szCs w:val="22"/>
        </w:rPr>
        <w:t>University of Utah General Catalog</w:t>
      </w:r>
      <w:r w:rsidRPr="00F079F5">
        <w:rPr>
          <w:rFonts w:ascii="Times New Roman" w:hAnsi="Times New Roman"/>
          <w:bCs/>
          <w:color w:val="000000"/>
          <w:sz w:val="22"/>
          <w:szCs w:val="22"/>
        </w:rPr>
        <w:t xml:space="preserve"> at (</w:t>
      </w:r>
      <w:hyperlink w:history="1" r:id="rId9">
        <w:r w:rsidRPr="00F079F5" w:rsidR="006A04E5">
          <w:rPr>
            <w:rStyle w:val="Hyperlink"/>
            <w:rFonts w:ascii="Times New Roman" w:hAnsi="Times New Roman"/>
            <w:bCs/>
            <w:sz w:val="22"/>
            <w:szCs w:val="22"/>
          </w:rPr>
          <w:t>http://www.ugs.utah.edu/catalog</w:t>
        </w:r>
        <w:r w:rsidRPr="00F079F5">
          <w:rPr>
            <w:rStyle w:val="Hyperlink"/>
            <w:rFonts w:ascii="Times New Roman" w:hAnsi="Times New Roman"/>
            <w:b/>
            <w:bCs/>
            <w:sz w:val="22"/>
            <w:szCs w:val="22"/>
          </w:rPr>
          <w:t>/</w:t>
        </w:r>
      </w:hyperlink>
      <w:r w:rsidRPr="00F079F5">
        <w:rPr>
          <w:rFonts w:ascii="Times New Roman" w:hAnsi="Times New Roman"/>
          <w:bCs/>
          <w:color w:val="000000"/>
          <w:sz w:val="22"/>
          <w:szCs w:val="22"/>
        </w:rPr>
        <w:t>)</w:t>
      </w:r>
      <w:r w:rsidRPr="00F079F5" w:rsidR="00B22472">
        <w:rPr>
          <w:rFonts w:ascii="Times New Roman" w:hAnsi="Times New Roman"/>
          <w:bCs/>
          <w:color w:val="000000"/>
          <w:sz w:val="22"/>
          <w:szCs w:val="22"/>
        </w:rPr>
        <w:t>.</w:t>
      </w:r>
      <w:r w:rsidRPr="00F079F5">
        <w:rPr>
          <w:rFonts w:ascii="Times New Roman" w:hAnsi="Times New Roman"/>
          <w:bCs/>
          <w:color w:val="000000"/>
          <w:sz w:val="22"/>
          <w:szCs w:val="22"/>
        </w:rPr>
        <w:t xml:space="preserve"> </w:t>
      </w:r>
    </w:p>
    <w:p w:rsidRPr="00F079F5" w:rsidR="00373EA8" w:rsidP="00373EA8" w:rsidRDefault="00373EA8" w14:paraId="2E647BC6" w14:textId="77777777">
      <w:pPr>
        <w:rPr>
          <w:rFonts w:ascii="Times New Roman" w:hAnsi="Times New Roman"/>
          <w:bCs/>
          <w:color w:val="000000"/>
          <w:sz w:val="22"/>
          <w:szCs w:val="22"/>
        </w:rPr>
      </w:pPr>
    </w:p>
    <w:p w:rsidRPr="00F079F5" w:rsidR="003E1D66" w:rsidP="003E1D66" w:rsidRDefault="00373EA8" w14:paraId="762C3988" w14:textId="77777777">
      <w:pPr>
        <w:rPr>
          <w:rFonts w:ascii="Times New Roman" w:hAnsi="Times New Roman"/>
          <w:sz w:val="22"/>
          <w:szCs w:val="22"/>
        </w:rPr>
      </w:pPr>
      <w:r w:rsidRPr="00F079F5">
        <w:rPr>
          <w:rFonts w:ascii="Times New Roman" w:hAnsi="Times New Roman"/>
          <w:bCs/>
          <w:color w:val="000000"/>
          <w:sz w:val="22"/>
          <w:szCs w:val="22"/>
        </w:rPr>
        <w:t xml:space="preserve">The School Psychology Program at the University of Utah is accredited by the American Psychological Association: </w:t>
      </w:r>
      <w:r w:rsidRPr="00F079F5">
        <w:rPr>
          <w:rFonts w:ascii="Times New Roman" w:hAnsi="Times New Roman"/>
          <w:i/>
          <w:iCs/>
          <w:sz w:val="22"/>
          <w:szCs w:val="22"/>
        </w:rPr>
        <w:t xml:space="preserve">Office of Program Consultation and Accreditation, American Psychological Association, 750 First Street NE, Washington, DC 20002-4242. (T) 202-336-5979; (F) 202-336-5978; </w:t>
      </w:r>
      <w:bookmarkStart w:name="OLE_LINK3" w:id="0"/>
      <w:bookmarkStart w:name="OLE_LINK4" w:id="1"/>
      <w:r w:rsidRPr="00F079F5" w:rsidR="00B22472">
        <w:rPr>
          <w:rFonts w:ascii="Times New Roman" w:hAnsi="Times New Roman"/>
          <w:i/>
          <w:iCs/>
          <w:sz w:val="22"/>
          <w:szCs w:val="22"/>
        </w:rPr>
        <w:t>(</w:t>
      </w:r>
      <w:hyperlink w:tgtFrame="_blank" w:history="1" r:id="rId10">
        <w:r w:rsidRPr="00F079F5">
          <w:rPr>
            <w:rStyle w:val="Hyperlink"/>
            <w:rFonts w:ascii="Times New Roman" w:hAnsi="Times New Roman"/>
            <w:i/>
            <w:iCs/>
            <w:sz w:val="22"/>
            <w:szCs w:val="22"/>
          </w:rPr>
          <w:t>http://www.apa.org/ed/accreditation/</w:t>
        </w:r>
      </w:hyperlink>
      <w:bookmarkEnd w:id="0"/>
      <w:bookmarkEnd w:id="1"/>
      <w:r w:rsidRPr="00F079F5">
        <w:rPr>
          <w:rFonts w:ascii="Times New Roman" w:hAnsi="Times New Roman"/>
          <w:i/>
          <w:iCs/>
          <w:sz w:val="22"/>
          <w:szCs w:val="22"/>
        </w:rPr>
        <w:t xml:space="preserve">; </w:t>
      </w:r>
      <w:hyperlink w:tgtFrame="_blank" w:history="1" r:id="rId11">
        <w:r w:rsidRPr="00F079F5">
          <w:rPr>
            <w:rStyle w:val="Hyperlink"/>
            <w:rFonts w:ascii="Times New Roman" w:hAnsi="Times New Roman"/>
            <w:i/>
            <w:iCs/>
            <w:sz w:val="22"/>
            <w:szCs w:val="22"/>
          </w:rPr>
          <w:t>apaaccred@apa.org</w:t>
        </w:r>
      </w:hyperlink>
      <w:r w:rsidRPr="00F079F5" w:rsidR="00B22472">
        <w:rPr>
          <w:rFonts w:ascii="Times New Roman" w:hAnsi="Times New Roman"/>
          <w:sz w:val="22"/>
          <w:szCs w:val="22"/>
        </w:rPr>
        <w:t>).</w:t>
      </w:r>
    </w:p>
    <w:p w:rsidRPr="00F079F5" w:rsidR="003E1D66" w:rsidP="003E1D66" w:rsidRDefault="003E1D66" w14:paraId="5C5C1FC0" w14:textId="77777777">
      <w:pPr>
        <w:rPr>
          <w:rFonts w:ascii="Times New Roman" w:hAnsi="Times New Roman"/>
          <w:sz w:val="22"/>
          <w:szCs w:val="22"/>
        </w:rPr>
      </w:pPr>
    </w:p>
    <w:p w:rsidRPr="00F079F5" w:rsidR="00E368FC" w:rsidP="003E1D66" w:rsidRDefault="00463BF7" w14:paraId="27A716EA" w14:textId="0F595A1E">
      <w:pPr>
        <w:rPr>
          <w:rFonts w:ascii="Times New Roman" w:hAnsi="Times New Roman"/>
          <w:i/>
          <w:sz w:val="22"/>
          <w:szCs w:val="22"/>
        </w:rPr>
      </w:pPr>
      <w:r w:rsidRPr="00F079F5">
        <w:rPr>
          <w:rFonts w:ascii="Times New Roman" w:hAnsi="Times New Roman"/>
          <w:i/>
          <w:sz w:val="22"/>
          <w:szCs w:val="22"/>
        </w:rPr>
        <w:t>Ple</w:t>
      </w:r>
      <w:r w:rsidRPr="00F079F5" w:rsidR="00E368FC">
        <w:rPr>
          <w:rFonts w:ascii="Times New Roman" w:hAnsi="Times New Roman"/>
          <w:i/>
          <w:sz w:val="22"/>
          <w:szCs w:val="22"/>
        </w:rPr>
        <w:t>ase be advised that Program Requirements for</w:t>
      </w:r>
      <w:r w:rsidRPr="00F079F5" w:rsidR="0004768E">
        <w:rPr>
          <w:rFonts w:ascii="Times New Roman" w:hAnsi="Times New Roman"/>
          <w:i/>
          <w:sz w:val="22"/>
          <w:szCs w:val="22"/>
        </w:rPr>
        <w:t xml:space="preserve"> the Doctoral (PhD) Program are</w:t>
      </w:r>
      <w:r w:rsidRPr="00F079F5" w:rsidR="00E368FC">
        <w:rPr>
          <w:rFonts w:ascii="Times New Roman" w:hAnsi="Times New Roman"/>
          <w:i/>
          <w:sz w:val="22"/>
          <w:szCs w:val="22"/>
        </w:rPr>
        <w:t xml:space="preserve"> </w:t>
      </w:r>
      <w:r w:rsidRPr="00F079F5" w:rsidR="00D5531C">
        <w:rPr>
          <w:rFonts w:ascii="Times New Roman" w:hAnsi="Times New Roman"/>
          <w:i/>
          <w:sz w:val="22"/>
          <w:szCs w:val="22"/>
        </w:rPr>
        <w:t xml:space="preserve">regularly </w:t>
      </w:r>
      <w:r w:rsidRPr="00F079F5" w:rsidR="00E368FC">
        <w:rPr>
          <w:rFonts w:ascii="Times New Roman" w:hAnsi="Times New Roman"/>
          <w:i/>
          <w:sz w:val="22"/>
          <w:szCs w:val="22"/>
        </w:rPr>
        <w:t>review</w:t>
      </w:r>
      <w:r w:rsidRPr="00F079F5" w:rsidR="00D5531C">
        <w:rPr>
          <w:rFonts w:ascii="Times New Roman" w:hAnsi="Times New Roman"/>
          <w:i/>
          <w:sz w:val="22"/>
          <w:szCs w:val="22"/>
        </w:rPr>
        <w:t>ed</w:t>
      </w:r>
      <w:r w:rsidRPr="00F079F5" w:rsidR="00E368FC">
        <w:rPr>
          <w:rFonts w:ascii="Times New Roman" w:hAnsi="Times New Roman"/>
          <w:i/>
          <w:sz w:val="22"/>
          <w:szCs w:val="22"/>
        </w:rPr>
        <w:t xml:space="preserve"> by </w:t>
      </w:r>
      <w:r w:rsidRPr="00F079F5" w:rsidR="00D5531C">
        <w:rPr>
          <w:rFonts w:ascii="Times New Roman" w:hAnsi="Times New Roman"/>
          <w:i/>
          <w:sz w:val="22"/>
          <w:szCs w:val="22"/>
        </w:rPr>
        <w:t xml:space="preserve">the </w:t>
      </w:r>
      <w:r w:rsidRPr="00F079F5" w:rsidR="00E368FC">
        <w:rPr>
          <w:rFonts w:ascii="Times New Roman" w:hAnsi="Times New Roman"/>
          <w:i/>
          <w:sz w:val="22"/>
          <w:szCs w:val="22"/>
        </w:rPr>
        <w:t>Training Director</w:t>
      </w:r>
      <w:r w:rsidRPr="00F079F5" w:rsidR="00D5531C">
        <w:rPr>
          <w:rFonts w:ascii="Times New Roman" w:hAnsi="Times New Roman"/>
          <w:i/>
          <w:sz w:val="22"/>
          <w:szCs w:val="22"/>
        </w:rPr>
        <w:t xml:space="preserve"> and faculty</w:t>
      </w:r>
      <w:r w:rsidRPr="00F079F5" w:rsidR="00E368FC">
        <w:rPr>
          <w:rFonts w:ascii="Times New Roman" w:hAnsi="Times New Roman"/>
          <w:i/>
          <w:sz w:val="22"/>
          <w:szCs w:val="22"/>
        </w:rPr>
        <w:t xml:space="preserve"> in School Psychology for compliance with APA Accreditation Standards. They may be adjusted to include additional content and/or course requirements to better meet </w:t>
      </w:r>
      <w:r w:rsidRPr="00F079F5" w:rsidR="00E368FC">
        <w:rPr>
          <w:rFonts w:ascii="Times New Roman" w:hAnsi="Times New Roman"/>
          <w:i/>
          <w:sz w:val="22"/>
          <w:szCs w:val="22"/>
        </w:rPr>
        <w:t>accreditation standards. An</w:t>
      </w:r>
      <w:r w:rsidRPr="00F079F5" w:rsidR="00D5531C">
        <w:rPr>
          <w:rFonts w:ascii="Times New Roman" w:hAnsi="Times New Roman"/>
          <w:i/>
          <w:sz w:val="22"/>
          <w:szCs w:val="22"/>
        </w:rPr>
        <w:t>nual</w:t>
      </w:r>
      <w:r w:rsidRPr="00F079F5" w:rsidR="0004556F">
        <w:rPr>
          <w:rFonts w:ascii="Times New Roman" w:hAnsi="Times New Roman"/>
          <w:i/>
          <w:sz w:val="22"/>
          <w:szCs w:val="22"/>
        </w:rPr>
        <w:t xml:space="preserve"> changes are made by </w:t>
      </w:r>
      <w:r w:rsidRPr="00F079F5" w:rsidR="009D5731">
        <w:rPr>
          <w:rFonts w:ascii="Times New Roman" w:hAnsi="Times New Roman"/>
          <w:i/>
          <w:sz w:val="22"/>
          <w:szCs w:val="22"/>
        </w:rPr>
        <w:t xml:space="preserve">August </w:t>
      </w:r>
      <w:r w:rsidRPr="00F079F5" w:rsidR="00EA0B73">
        <w:rPr>
          <w:rFonts w:ascii="Times New Roman" w:hAnsi="Times New Roman"/>
          <w:i/>
          <w:sz w:val="22"/>
          <w:szCs w:val="22"/>
        </w:rPr>
        <w:t>15</w:t>
      </w:r>
      <w:r w:rsidRPr="00F079F5" w:rsidR="00EA0B73">
        <w:rPr>
          <w:rFonts w:ascii="Times New Roman" w:hAnsi="Times New Roman"/>
          <w:i/>
          <w:sz w:val="22"/>
          <w:szCs w:val="22"/>
          <w:vertAlign w:val="superscript"/>
        </w:rPr>
        <w:t>th</w:t>
      </w:r>
      <w:r w:rsidRPr="00F079F5" w:rsidR="00EA0B73">
        <w:rPr>
          <w:rFonts w:ascii="Times New Roman" w:hAnsi="Times New Roman"/>
          <w:i/>
          <w:sz w:val="22"/>
          <w:szCs w:val="22"/>
        </w:rPr>
        <w:t xml:space="preserve">. </w:t>
      </w:r>
      <w:r w:rsidRPr="00F079F5" w:rsidR="00E368FC">
        <w:rPr>
          <w:rFonts w:ascii="Times New Roman" w:hAnsi="Times New Roman"/>
          <w:i/>
          <w:sz w:val="22"/>
          <w:szCs w:val="22"/>
        </w:rPr>
        <w:t xml:space="preserve">Students entering the doctoral program in </w:t>
      </w:r>
      <w:r w:rsidRPr="00F079F5" w:rsidR="00E74EEB">
        <w:rPr>
          <w:rFonts w:ascii="Times New Roman" w:hAnsi="Times New Roman"/>
          <w:i/>
          <w:sz w:val="22"/>
          <w:szCs w:val="22"/>
        </w:rPr>
        <w:t xml:space="preserve">Fall </w:t>
      </w:r>
      <w:r w:rsidRPr="00F079F5" w:rsidR="00E368FC">
        <w:rPr>
          <w:rFonts w:ascii="Times New Roman" w:hAnsi="Times New Roman"/>
          <w:i/>
          <w:sz w:val="22"/>
          <w:szCs w:val="22"/>
        </w:rPr>
        <w:t>201</w:t>
      </w:r>
      <w:r w:rsidR="00996434">
        <w:rPr>
          <w:rFonts w:ascii="Times New Roman" w:hAnsi="Times New Roman"/>
          <w:i/>
          <w:sz w:val="22"/>
          <w:szCs w:val="22"/>
        </w:rPr>
        <w:t>8</w:t>
      </w:r>
      <w:r w:rsidRPr="00F079F5" w:rsidR="00E368FC">
        <w:rPr>
          <w:rFonts w:ascii="Times New Roman" w:hAnsi="Times New Roman"/>
          <w:i/>
          <w:sz w:val="22"/>
          <w:szCs w:val="22"/>
        </w:rPr>
        <w:t xml:space="preserve"> will be expected to follow the </w:t>
      </w:r>
      <w:r w:rsidRPr="00F079F5" w:rsidR="00D5531C">
        <w:rPr>
          <w:rFonts w:ascii="Times New Roman" w:hAnsi="Times New Roman"/>
          <w:i/>
          <w:sz w:val="22"/>
          <w:szCs w:val="22"/>
        </w:rPr>
        <w:t>most current</w:t>
      </w:r>
      <w:r w:rsidRPr="00F079F5" w:rsidR="00E368FC">
        <w:rPr>
          <w:rFonts w:ascii="Times New Roman" w:hAnsi="Times New Roman"/>
          <w:i/>
          <w:sz w:val="22"/>
          <w:szCs w:val="22"/>
        </w:rPr>
        <w:t xml:space="preserve"> program requirements. </w:t>
      </w:r>
    </w:p>
    <w:p w:rsidRPr="00F079F5" w:rsidR="00E368FC" w:rsidP="00E368FC" w:rsidRDefault="00E368FC" w14:paraId="5026E7F2" w14:textId="77777777">
      <w:pPr>
        <w:rPr>
          <w:rFonts w:ascii="Times New Roman" w:hAnsi="Times New Roman"/>
          <w:b/>
          <w:sz w:val="22"/>
          <w:szCs w:val="22"/>
        </w:rPr>
      </w:pPr>
    </w:p>
    <w:p w:rsidRPr="00877C4A" w:rsidR="001536B7" w:rsidP="001536B7" w:rsidRDefault="00C11682" w14:paraId="0524813B" w14:textId="385399DC">
      <w:pPr>
        <w:rPr>
          <w:rFonts w:ascii="Times New Roman" w:hAnsi="Times New Roman"/>
          <w:i/>
          <w:sz w:val="22"/>
          <w:szCs w:val="22"/>
        </w:rPr>
      </w:pPr>
      <w:r>
        <w:rPr>
          <w:rFonts w:ascii="Times New Roman" w:hAnsi="Times New Roman"/>
          <w:i/>
          <w:sz w:val="22"/>
          <w:szCs w:val="22"/>
        </w:rPr>
        <w:t xml:space="preserve">Keith Radley, </w:t>
      </w:r>
      <w:r w:rsidRPr="00877C4A" w:rsidR="001536B7">
        <w:rPr>
          <w:rFonts w:ascii="Times New Roman" w:hAnsi="Times New Roman"/>
          <w:i/>
          <w:sz w:val="22"/>
          <w:szCs w:val="22"/>
        </w:rPr>
        <w:t>PhD</w:t>
      </w:r>
      <w:r w:rsidR="00996434">
        <w:rPr>
          <w:rFonts w:ascii="Times New Roman" w:hAnsi="Times New Roman"/>
          <w:i/>
          <w:sz w:val="22"/>
          <w:szCs w:val="22"/>
        </w:rPr>
        <w:t>, BCBA-D, NCSP</w:t>
      </w:r>
    </w:p>
    <w:p w:rsidR="001536B7" w:rsidP="001536B7" w:rsidRDefault="001536B7" w14:paraId="5E59FEDA" w14:textId="3CDC1EB1">
      <w:pPr>
        <w:rPr>
          <w:rFonts w:ascii="Times New Roman" w:hAnsi="Times New Roman"/>
          <w:i/>
          <w:sz w:val="22"/>
          <w:szCs w:val="22"/>
        </w:rPr>
      </w:pPr>
      <w:r w:rsidRPr="00877C4A">
        <w:rPr>
          <w:rFonts w:ascii="Times New Roman" w:hAnsi="Times New Roman"/>
          <w:i/>
          <w:sz w:val="22"/>
          <w:szCs w:val="22"/>
        </w:rPr>
        <w:t>Director of Training</w:t>
      </w:r>
      <w:r>
        <w:rPr>
          <w:rFonts w:ascii="Times New Roman" w:hAnsi="Times New Roman"/>
          <w:i/>
          <w:sz w:val="22"/>
          <w:szCs w:val="22"/>
        </w:rPr>
        <w:t xml:space="preserve">, School Psychology Program </w:t>
      </w:r>
    </w:p>
    <w:p w:rsidR="00C11682" w:rsidP="001536B7" w:rsidRDefault="00000000" w14:paraId="6392525A" w14:textId="09646127">
      <w:pPr>
        <w:rPr>
          <w:rFonts w:ascii="Times New Roman" w:hAnsi="Times New Roman"/>
          <w:i/>
          <w:sz w:val="22"/>
          <w:szCs w:val="22"/>
        </w:rPr>
      </w:pPr>
      <w:hyperlink w:history="1" r:id="rId12">
        <w:r w:rsidRPr="002E4789" w:rsidR="00C11682">
          <w:rPr>
            <w:rStyle w:val="Hyperlink"/>
            <w:rFonts w:ascii="Times New Roman" w:hAnsi="Times New Roman"/>
            <w:i/>
            <w:sz w:val="22"/>
            <w:szCs w:val="22"/>
          </w:rPr>
          <w:t>Keith.radley@utah.edu</w:t>
        </w:r>
      </w:hyperlink>
      <w:r w:rsidR="00C11682">
        <w:rPr>
          <w:rFonts w:ascii="Times New Roman" w:hAnsi="Times New Roman"/>
          <w:i/>
          <w:sz w:val="22"/>
          <w:szCs w:val="22"/>
        </w:rPr>
        <w:t xml:space="preserve"> </w:t>
      </w:r>
    </w:p>
    <w:p w:rsidR="001536B7" w:rsidP="001536B7" w:rsidRDefault="001536B7" w14:paraId="3D92DFB7" w14:textId="77777777">
      <w:pPr>
        <w:rPr>
          <w:rFonts w:ascii="Times New Roman" w:hAnsi="Times New Roman"/>
          <w:i/>
          <w:sz w:val="22"/>
          <w:szCs w:val="22"/>
        </w:rPr>
      </w:pPr>
    </w:p>
    <w:p w:rsidR="001536B7" w:rsidRDefault="001536B7" w14:paraId="0A5A28EB" w14:textId="1A9CC5C4">
      <w:pPr>
        <w:rPr>
          <w:rFonts w:ascii="Times New Roman" w:hAnsi="Times New Roman"/>
          <w:i/>
          <w:iCs/>
          <w:sz w:val="22"/>
          <w:szCs w:val="22"/>
        </w:rPr>
      </w:pPr>
      <w:r>
        <w:rPr>
          <w:rFonts w:ascii="Times New Roman" w:hAnsi="Times New Roman"/>
          <w:i/>
          <w:iCs/>
          <w:sz w:val="22"/>
          <w:szCs w:val="22"/>
        </w:rPr>
        <w:br w:type="page"/>
      </w:r>
    </w:p>
    <w:p w:rsidRPr="00F079F5" w:rsidR="00E368FC" w:rsidRDefault="00E368FC" w14:paraId="0B5BB2BE" w14:textId="77777777">
      <w:pPr>
        <w:rPr>
          <w:rFonts w:ascii="Times New Roman" w:hAnsi="Times New Roman"/>
          <w:i/>
          <w:iCs/>
          <w:sz w:val="22"/>
          <w:szCs w:val="22"/>
        </w:rPr>
      </w:pPr>
    </w:p>
    <w:p w:rsidRPr="00F079F5" w:rsidR="003F0953" w:rsidP="003F0A24" w:rsidRDefault="003F0953" w14:paraId="3FE063C9" w14:textId="77777777">
      <w:pPr>
        <w:jc w:val="center"/>
        <w:rPr>
          <w:rFonts w:ascii="Times New Roman" w:hAnsi="Times New Roman"/>
          <w:b/>
          <w:sz w:val="22"/>
          <w:szCs w:val="22"/>
        </w:rPr>
      </w:pPr>
      <w:r w:rsidRPr="00F079F5">
        <w:rPr>
          <w:rFonts w:ascii="Times New Roman" w:hAnsi="Times New Roman"/>
          <w:b/>
          <w:sz w:val="22"/>
          <w:szCs w:val="22"/>
        </w:rPr>
        <w:t>DEPARTMENT OF EDUCATIONAL PSYCHOLOGY</w:t>
      </w:r>
    </w:p>
    <w:p w:rsidRPr="00F079F5" w:rsidR="003F0953" w:rsidRDefault="003F0953" w14:paraId="1E60FA80" w14:textId="77777777">
      <w:pPr>
        <w:tabs>
          <w:tab w:val="center" w:pos="4560"/>
          <w:tab w:val="left" w:pos="7200"/>
        </w:tabs>
        <w:rPr>
          <w:rFonts w:ascii="Times New Roman" w:hAnsi="Times New Roman"/>
          <w:b/>
          <w:sz w:val="22"/>
          <w:szCs w:val="22"/>
        </w:rPr>
      </w:pPr>
      <w:r w:rsidRPr="00F079F5">
        <w:rPr>
          <w:rFonts w:ascii="Times New Roman" w:hAnsi="Times New Roman"/>
          <w:sz w:val="22"/>
          <w:szCs w:val="22"/>
        </w:rPr>
        <w:tab/>
      </w:r>
      <w:r w:rsidRPr="00F079F5">
        <w:rPr>
          <w:rFonts w:ascii="Times New Roman" w:hAnsi="Times New Roman"/>
          <w:b/>
          <w:sz w:val="22"/>
          <w:szCs w:val="22"/>
        </w:rPr>
        <w:t>University of Utah</w:t>
      </w:r>
    </w:p>
    <w:p w:rsidRPr="00F079F5" w:rsidR="003F0953" w:rsidP="00CF3611" w:rsidRDefault="00CF3611" w14:paraId="0976CA3C" w14:textId="77777777">
      <w:pPr>
        <w:tabs>
          <w:tab w:val="left" w:pos="600"/>
          <w:tab w:val="left" w:pos="1200"/>
          <w:tab w:val="left" w:pos="3600"/>
          <w:tab w:val="left" w:pos="7200"/>
        </w:tabs>
        <w:ind w:firstLine="600"/>
        <w:rPr>
          <w:rFonts w:ascii="Times New Roman" w:hAnsi="Times New Roman"/>
          <w:b/>
          <w:sz w:val="22"/>
          <w:szCs w:val="22"/>
        </w:rPr>
      </w:pPr>
      <w:r w:rsidRPr="00F079F5">
        <w:rPr>
          <w:rFonts w:ascii="Times New Roman" w:hAnsi="Times New Roman"/>
          <w:sz w:val="22"/>
          <w:szCs w:val="22"/>
        </w:rPr>
        <w:tab/>
      </w:r>
      <w:r w:rsidRPr="00F079F5" w:rsidR="003F0953">
        <w:rPr>
          <w:rFonts w:ascii="Times New Roman" w:hAnsi="Times New Roman"/>
          <w:sz w:val="22"/>
          <w:szCs w:val="22"/>
        </w:rPr>
        <w:t xml:space="preserve">                       </w:t>
      </w:r>
      <w:r w:rsidRPr="00F079F5" w:rsidR="003F0953">
        <w:rPr>
          <w:rFonts w:ascii="Times New Roman" w:hAnsi="Times New Roman"/>
          <w:b/>
          <w:sz w:val="22"/>
          <w:szCs w:val="22"/>
          <w:u w:val="single"/>
        </w:rPr>
        <w:t>Graduate Programs in School Psychology</w:t>
      </w:r>
    </w:p>
    <w:p w:rsidRPr="00F079F5" w:rsidR="003F0953" w:rsidP="00804B6D" w:rsidRDefault="004B14F0" w14:paraId="2D390915" w14:textId="6F004025">
      <w:pPr>
        <w:tabs>
          <w:tab w:val="center" w:pos="4560"/>
          <w:tab w:val="left" w:pos="7200"/>
        </w:tabs>
        <w:rPr>
          <w:rFonts w:ascii="Times New Roman" w:hAnsi="Times New Roman"/>
          <w:sz w:val="22"/>
          <w:szCs w:val="22"/>
        </w:rPr>
      </w:pPr>
      <w:r w:rsidRPr="00F079F5">
        <w:rPr>
          <w:rFonts w:ascii="Times New Roman" w:hAnsi="Times New Roman"/>
          <w:sz w:val="22"/>
          <w:szCs w:val="22"/>
        </w:rPr>
        <w:tab/>
      </w:r>
      <w:r w:rsidRPr="00F079F5">
        <w:rPr>
          <w:rFonts w:ascii="Times New Roman" w:hAnsi="Times New Roman"/>
          <w:sz w:val="22"/>
          <w:szCs w:val="22"/>
        </w:rPr>
        <w:t>Fall</w:t>
      </w:r>
      <w:r w:rsidRPr="00F079F5" w:rsidR="0004556F">
        <w:rPr>
          <w:rFonts w:ascii="Times New Roman" w:hAnsi="Times New Roman"/>
          <w:sz w:val="22"/>
          <w:szCs w:val="22"/>
        </w:rPr>
        <w:t xml:space="preserve"> 2</w:t>
      </w:r>
      <w:r w:rsidR="00F33205">
        <w:rPr>
          <w:rFonts w:ascii="Times New Roman" w:hAnsi="Times New Roman"/>
          <w:sz w:val="22"/>
          <w:szCs w:val="22"/>
        </w:rPr>
        <w:t>02</w:t>
      </w:r>
      <w:r w:rsidR="00E55781">
        <w:rPr>
          <w:rFonts w:ascii="Times New Roman" w:hAnsi="Times New Roman"/>
          <w:sz w:val="22"/>
          <w:szCs w:val="22"/>
        </w:rPr>
        <w:t>2</w:t>
      </w:r>
      <w:r w:rsidR="00F33205">
        <w:rPr>
          <w:rFonts w:ascii="Times New Roman" w:hAnsi="Times New Roman"/>
          <w:sz w:val="22"/>
          <w:szCs w:val="22"/>
        </w:rPr>
        <w:t>-Summer 2022</w:t>
      </w:r>
      <w:r w:rsidR="00E55781">
        <w:rPr>
          <w:rFonts w:ascii="Times New Roman" w:hAnsi="Times New Roman"/>
          <w:sz w:val="22"/>
          <w:szCs w:val="22"/>
        </w:rPr>
        <w:t>3</w:t>
      </w:r>
      <w:r w:rsidRPr="00F079F5" w:rsidR="003F0953">
        <w:rPr>
          <w:rFonts w:ascii="Times New Roman" w:hAnsi="Times New Roman"/>
          <w:sz w:val="22"/>
          <w:szCs w:val="22"/>
        </w:rPr>
        <w:t xml:space="preserve"> </w:t>
      </w:r>
    </w:p>
    <w:p w:rsidRPr="00F079F5" w:rsidR="0078727B" w:rsidP="003E4D67" w:rsidRDefault="0078727B" w14:paraId="001E47B2" w14:textId="77777777">
      <w:pPr>
        <w:tabs>
          <w:tab w:val="left" w:pos="600"/>
          <w:tab w:val="left" w:pos="1200"/>
          <w:tab w:val="left" w:pos="3600"/>
          <w:tab w:val="left" w:pos="7200"/>
        </w:tabs>
        <w:rPr>
          <w:rFonts w:ascii="Times New Roman" w:hAnsi="Times New Roman"/>
          <w:bCs/>
          <w:sz w:val="22"/>
          <w:szCs w:val="22"/>
        </w:rPr>
      </w:pPr>
    </w:p>
    <w:p w:rsidRPr="00F079F5" w:rsidR="00CD3704" w:rsidP="00CD3704" w:rsidRDefault="003F0953" w14:paraId="0EEB2579" w14:textId="6A37E3EF">
      <w:pPr>
        <w:tabs>
          <w:tab w:val="left" w:pos="600"/>
          <w:tab w:val="left" w:pos="1200"/>
          <w:tab w:val="left" w:pos="3600"/>
          <w:tab w:val="left" w:pos="7200"/>
        </w:tabs>
        <w:rPr>
          <w:rFonts w:ascii="Times New Roman" w:hAnsi="Times New Roman"/>
          <w:bCs/>
          <w:sz w:val="22"/>
          <w:szCs w:val="22"/>
        </w:rPr>
      </w:pPr>
      <w:r w:rsidRPr="00F079F5">
        <w:rPr>
          <w:rFonts w:ascii="Times New Roman" w:hAnsi="Times New Roman"/>
          <w:bCs/>
          <w:sz w:val="22"/>
          <w:szCs w:val="22"/>
        </w:rPr>
        <w:t>The Department of</w:t>
      </w:r>
      <w:r w:rsidRPr="00F079F5" w:rsidR="00AB0C20">
        <w:rPr>
          <w:rFonts w:ascii="Times New Roman" w:hAnsi="Times New Roman"/>
          <w:bCs/>
          <w:sz w:val="22"/>
          <w:szCs w:val="22"/>
        </w:rPr>
        <w:t xml:space="preserve"> Educational Psychology</w:t>
      </w:r>
      <w:r w:rsidRPr="00F079F5" w:rsidR="00081532">
        <w:rPr>
          <w:rFonts w:ascii="Times New Roman" w:hAnsi="Times New Roman"/>
          <w:bCs/>
          <w:sz w:val="22"/>
          <w:szCs w:val="22"/>
        </w:rPr>
        <w:t xml:space="preserve"> in the College of Education</w:t>
      </w:r>
      <w:r w:rsidRPr="00F079F5" w:rsidR="00AB0C20">
        <w:rPr>
          <w:rFonts w:ascii="Times New Roman" w:hAnsi="Times New Roman"/>
          <w:bCs/>
          <w:sz w:val="22"/>
          <w:szCs w:val="22"/>
        </w:rPr>
        <w:t xml:space="preserve"> </w:t>
      </w:r>
      <w:r w:rsidRPr="00F079F5" w:rsidR="004F7F15">
        <w:rPr>
          <w:rFonts w:ascii="Times New Roman" w:hAnsi="Times New Roman"/>
          <w:bCs/>
          <w:sz w:val="22"/>
          <w:szCs w:val="22"/>
        </w:rPr>
        <w:t xml:space="preserve">(COE) </w:t>
      </w:r>
      <w:r w:rsidRPr="00F079F5" w:rsidR="00081532">
        <w:rPr>
          <w:rFonts w:ascii="Times New Roman" w:hAnsi="Times New Roman"/>
          <w:bCs/>
          <w:sz w:val="22"/>
          <w:szCs w:val="22"/>
        </w:rPr>
        <w:t xml:space="preserve">at the University of Utah </w:t>
      </w:r>
      <w:r w:rsidRPr="00F079F5" w:rsidR="005E4106">
        <w:rPr>
          <w:rFonts w:ascii="Times New Roman" w:hAnsi="Times New Roman"/>
          <w:bCs/>
          <w:sz w:val="22"/>
          <w:szCs w:val="22"/>
        </w:rPr>
        <w:t xml:space="preserve">(UU) </w:t>
      </w:r>
      <w:r w:rsidRPr="00F079F5" w:rsidR="00AB0C20">
        <w:rPr>
          <w:rFonts w:ascii="Times New Roman" w:hAnsi="Times New Roman"/>
          <w:bCs/>
          <w:sz w:val="22"/>
          <w:szCs w:val="22"/>
        </w:rPr>
        <w:t xml:space="preserve">provides </w:t>
      </w:r>
      <w:r w:rsidRPr="00F079F5" w:rsidR="00081532">
        <w:rPr>
          <w:rFonts w:ascii="Times New Roman" w:hAnsi="Times New Roman"/>
          <w:bCs/>
          <w:sz w:val="22"/>
          <w:szCs w:val="22"/>
        </w:rPr>
        <w:t xml:space="preserve">both </w:t>
      </w:r>
      <w:r w:rsidRPr="00F079F5" w:rsidR="00AB0C20">
        <w:rPr>
          <w:rFonts w:ascii="Times New Roman" w:hAnsi="Times New Roman"/>
          <w:bCs/>
          <w:sz w:val="22"/>
          <w:szCs w:val="22"/>
        </w:rPr>
        <w:t>masters</w:t>
      </w:r>
      <w:r w:rsidRPr="00F079F5" w:rsidR="003C34C5">
        <w:rPr>
          <w:rFonts w:ascii="Times New Roman" w:hAnsi="Times New Roman"/>
          <w:bCs/>
          <w:sz w:val="22"/>
          <w:szCs w:val="22"/>
        </w:rPr>
        <w:t xml:space="preserve"> </w:t>
      </w:r>
      <w:r w:rsidRPr="00F079F5">
        <w:rPr>
          <w:rFonts w:ascii="Times New Roman" w:hAnsi="Times New Roman"/>
          <w:bCs/>
          <w:sz w:val="22"/>
          <w:szCs w:val="22"/>
        </w:rPr>
        <w:t xml:space="preserve">and doctoral </w:t>
      </w:r>
      <w:r w:rsidRPr="00F079F5" w:rsidR="00AB0C20">
        <w:rPr>
          <w:rFonts w:ascii="Times New Roman" w:hAnsi="Times New Roman"/>
          <w:bCs/>
          <w:sz w:val="22"/>
          <w:szCs w:val="22"/>
        </w:rPr>
        <w:t xml:space="preserve">training </w:t>
      </w:r>
      <w:r w:rsidRPr="00F079F5">
        <w:rPr>
          <w:rFonts w:ascii="Times New Roman" w:hAnsi="Times New Roman"/>
          <w:bCs/>
          <w:sz w:val="22"/>
          <w:szCs w:val="22"/>
        </w:rPr>
        <w:t xml:space="preserve">programs in </w:t>
      </w:r>
      <w:r w:rsidRPr="00F079F5" w:rsidR="00081532">
        <w:rPr>
          <w:rFonts w:ascii="Times New Roman" w:hAnsi="Times New Roman"/>
          <w:bCs/>
          <w:sz w:val="22"/>
          <w:szCs w:val="22"/>
        </w:rPr>
        <w:t>S</w:t>
      </w:r>
      <w:r w:rsidRPr="00F079F5">
        <w:rPr>
          <w:rFonts w:ascii="Times New Roman" w:hAnsi="Times New Roman"/>
          <w:bCs/>
          <w:sz w:val="22"/>
          <w:szCs w:val="22"/>
        </w:rPr>
        <w:t xml:space="preserve">chool </w:t>
      </w:r>
      <w:r w:rsidRPr="00F079F5" w:rsidR="00081532">
        <w:rPr>
          <w:rFonts w:ascii="Times New Roman" w:hAnsi="Times New Roman"/>
          <w:bCs/>
          <w:sz w:val="22"/>
          <w:szCs w:val="22"/>
        </w:rPr>
        <w:t>P</w:t>
      </w:r>
      <w:r w:rsidRPr="00F079F5">
        <w:rPr>
          <w:rFonts w:ascii="Times New Roman" w:hAnsi="Times New Roman"/>
          <w:bCs/>
          <w:sz w:val="22"/>
          <w:szCs w:val="22"/>
        </w:rPr>
        <w:t>sychology</w:t>
      </w:r>
      <w:r w:rsidRPr="00F079F5" w:rsidR="0084582F">
        <w:rPr>
          <w:rFonts w:ascii="Times New Roman" w:hAnsi="Times New Roman"/>
          <w:bCs/>
          <w:sz w:val="22"/>
          <w:szCs w:val="22"/>
        </w:rPr>
        <w:t xml:space="preserve"> (</w:t>
      </w:r>
      <w:hyperlink w:history="1" r:id="rId13">
        <w:r w:rsidRPr="00F079F5" w:rsidR="00E848BA">
          <w:rPr>
            <w:rStyle w:val="Hyperlink"/>
            <w:rFonts w:ascii="Times New Roman" w:hAnsi="Times New Roman"/>
            <w:sz w:val="22"/>
            <w:szCs w:val="22"/>
          </w:rPr>
          <w:t>http://ed-psych.utah.edu/school-psych/</w:t>
        </w:r>
      </w:hyperlink>
      <w:r w:rsidRPr="00F079F5" w:rsidR="0084582F">
        <w:rPr>
          <w:rFonts w:ascii="Times New Roman" w:hAnsi="Times New Roman"/>
          <w:bCs/>
          <w:sz w:val="22"/>
          <w:szCs w:val="22"/>
        </w:rPr>
        <w:t>)</w:t>
      </w:r>
      <w:r w:rsidRPr="00F079F5">
        <w:rPr>
          <w:rFonts w:ascii="Times New Roman" w:hAnsi="Times New Roman"/>
          <w:bCs/>
          <w:sz w:val="22"/>
          <w:szCs w:val="22"/>
        </w:rPr>
        <w:t xml:space="preserve">.  The graduate programs in </w:t>
      </w:r>
      <w:r w:rsidRPr="00F079F5" w:rsidR="00081532">
        <w:rPr>
          <w:rFonts w:ascii="Times New Roman" w:hAnsi="Times New Roman"/>
          <w:bCs/>
          <w:sz w:val="22"/>
          <w:szCs w:val="22"/>
        </w:rPr>
        <w:t>S</w:t>
      </w:r>
      <w:r w:rsidRPr="00F079F5">
        <w:rPr>
          <w:rFonts w:ascii="Times New Roman" w:hAnsi="Times New Roman"/>
          <w:bCs/>
          <w:sz w:val="22"/>
          <w:szCs w:val="22"/>
        </w:rPr>
        <w:t xml:space="preserve">chool </w:t>
      </w:r>
      <w:r w:rsidRPr="00F079F5" w:rsidR="00081532">
        <w:rPr>
          <w:rFonts w:ascii="Times New Roman" w:hAnsi="Times New Roman"/>
          <w:bCs/>
          <w:sz w:val="22"/>
          <w:szCs w:val="22"/>
        </w:rPr>
        <w:t>P</w:t>
      </w:r>
      <w:r w:rsidRPr="00F079F5">
        <w:rPr>
          <w:rFonts w:ascii="Times New Roman" w:hAnsi="Times New Roman"/>
          <w:bCs/>
          <w:sz w:val="22"/>
          <w:szCs w:val="22"/>
        </w:rPr>
        <w:t>sychology are integrated and organized programs of professional psychology</w:t>
      </w:r>
      <w:r w:rsidRPr="00F079F5" w:rsidR="005E4106">
        <w:rPr>
          <w:rFonts w:ascii="Times New Roman" w:hAnsi="Times New Roman"/>
          <w:bCs/>
          <w:sz w:val="22"/>
          <w:szCs w:val="22"/>
        </w:rPr>
        <w:t xml:space="preserve"> with the PhD program accredited by both the Program’s American Psychological Association (APA) and approved by the National Association of School Psychologists (NASP). </w:t>
      </w:r>
      <w:r w:rsidRPr="00F079F5" w:rsidR="00CD3704">
        <w:rPr>
          <w:rFonts w:ascii="Times New Roman" w:hAnsi="Times New Roman"/>
          <w:bCs/>
          <w:sz w:val="22"/>
          <w:szCs w:val="22"/>
        </w:rPr>
        <w:t xml:space="preserve"> The PhD program is designed to prepare licensed psychologists and school psychologists who will practice and/or conduct research in agencies including the schools, hospitals, and clinics in order to meet the professional employment demands for: (1) psychologists in psychological and educational research; (2) psychologists working in public school settings, child treatment agencies, and hospitals and clinics; (3) administrators of pupil services programs; and (4) faculty and researchers involved in higher education to prepare school psychologists and other psychologists and educators. </w:t>
      </w:r>
    </w:p>
    <w:p w:rsidRPr="00F079F5" w:rsidR="00CD3704" w:rsidP="005E4106" w:rsidRDefault="00CD3704" w14:paraId="39248156" w14:textId="77777777">
      <w:pPr>
        <w:tabs>
          <w:tab w:val="left" w:pos="600"/>
          <w:tab w:val="left" w:pos="3240"/>
          <w:tab w:val="left" w:pos="6000"/>
        </w:tabs>
        <w:rPr>
          <w:rFonts w:ascii="Times New Roman" w:hAnsi="Times New Roman"/>
          <w:bCs/>
          <w:sz w:val="22"/>
          <w:szCs w:val="22"/>
        </w:rPr>
      </w:pPr>
    </w:p>
    <w:p w:rsidRPr="00F079F5" w:rsidR="00BE7A06" w:rsidP="00BE7A06" w:rsidRDefault="00BE7A06" w14:paraId="18FBD90D" w14:textId="0AC5EFFA">
      <w:pPr>
        <w:tabs>
          <w:tab w:val="left" w:pos="600"/>
          <w:tab w:val="left" w:pos="1200"/>
          <w:tab w:val="left" w:pos="3600"/>
          <w:tab w:val="left" w:pos="7200"/>
        </w:tabs>
        <w:rPr>
          <w:rFonts w:ascii="Times New Roman" w:hAnsi="Times New Roman"/>
          <w:bCs/>
          <w:sz w:val="22"/>
          <w:szCs w:val="22"/>
        </w:rPr>
      </w:pPr>
      <w:r w:rsidRPr="00F079F5">
        <w:rPr>
          <w:rFonts w:ascii="Times New Roman" w:hAnsi="Times New Roman"/>
          <w:bCs/>
          <w:sz w:val="22"/>
          <w:szCs w:val="22"/>
        </w:rPr>
        <w:t>The Department of Educational Psychology</w:t>
      </w:r>
      <w:r w:rsidRPr="00F079F5" w:rsidR="00081532">
        <w:rPr>
          <w:rFonts w:ascii="Times New Roman" w:hAnsi="Times New Roman"/>
          <w:bCs/>
          <w:sz w:val="22"/>
          <w:szCs w:val="22"/>
        </w:rPr>
        <w:t xml:space="preserve"> </w:t>
      </w:r>
      <w:r w:rsidRPr="00F079F5">
        <w:rPr>
          <w:rFonts w:ascii="Times New Roman" w:hAnsi="Times New Roman"/>
          <w:bCs/>
          <w:sz w:val="22"/>
          <w:szCs w:val="22"/>
        </w:rPr>
        <w:t xml:space="preserve">is characterized by </w:t>
      </w:r>
      <w:r w:rsidRPr="00F079F5" w:rsidR="00B236BE">
        <w:rPr>
          <w:rFonts w:ascii="Times New Roman" w:hAnsi="Times New Roman"/>
          <w:bCs/>
          <w:sz w:val="22"/>
          <w:szCs w:val="22"/>
        </w:rPr>
        <w:t xml:space="preserve">its </w:t>
      </w:r>
      <w:r w:rsidRPr="00F079F5">
        <w:rPr>
          <w:rFonts w:ascii="Times New Roman" w:hAnsi="Times New Roman"/>
          <w:bCs/>
          <w:sz w:val="22"/>
          <w:szCs w:val="22"/>
        </w:rPr>
        <w:t xml:space="preserve">emphasis on the application of behavioral sciences to educational and psychological processes. Within the Department are </w:t>
      </w:r>
      <w:r w:rsidRPr="00F079F5" w:rsidR="00B236BE">
        <w:rPr>
          <w:rFonts w:ascii="Times New Roman" w:hAnsi="Times New Roman"/>
          <w:bCs/>
          <w:sz w:val="22"/>
          <w:szCs w:val="22"/>
        </w:rPr>
        <w:t xml:space="preserve">four </w:t>
      </w:r>
      <w:r w:rsidRPr="00F079F5">
        <w:rPr>
          <w:rFonts w:ascii="Times New Roman" w:hAnsi="Times New Roman"/>
          <w:bCs/>
          <w:sz w:val="22"/>
          <w:szCs w:val="22"/>
        </w:rPr>
        <w:t>programs: School Psychology; Counseling and Counseling Psychology (CCP Program)</w:t>
      </w:r>
      <w:r w:rsidRPr="00F079F5" w:rsidR="0012065B">
        <w:rPr>
          <w:rFonts w:ascii="Times New Roman" w:hAnsi="Times New Roman"/>
          <w:bCs/>
          <w:sz w:val="22"/>
          <w:szCs w:val="22"/>
        </w:rPr>
        <w:t xml:space="preserve">, </w:t>
      </w:r>
      <w:r w:rsidRPr="00F079F5">
        <w:rPr>
          <w:rFonts w:ascii="Times New Roman" w:hAnsi="Times New Roman"/>
          <w:bCs/>
          <w:sz w:val="22"/>
          <w:szCs w:val="22"/>
        </w:rPr>
        <w:t>Learning Sciences</w:t>
      </w:r>
      <w:r w:rsidRPr="00F079F5" w:rsidR="0012065B">
        <w:rPr>
          <w:rFonts w:ascii="Times New Roman" w:hAnsi="Times New Roman"/>
          <w:bCs/>
          <w:sz w:val="22"/>
          <w:szCs w:val="22"/>
        </w:rPr>
        <w:t xml:space="preserve"> (LS)</w:t>
      </w:r>
      <w:r w:rsidRPr="00F079F5" w:rsidR="00B236BE">
        <w:rPr>
          <w:rFonts w:ascii="Times New Roman" w:hAnsi="Times New Roman"/>
          <w:bCs/>
          <w:sz w:val="22"/>
          <w:szCs w:val="22"/>
        </w:rPr>
        <w:t>, and Reading and Literacy</w:t>
      </w:r>
      <w:r w:rsidRPr="00F079F5" w:rsidR="0012065B">
        <w:rPr>
          <w:rFonts w:ascii="Times New Roman" w:hAnsi="Times New Roman"/>
          <w:bCs/>
          <w:sz w:val="22"/>
          <w:szCs w:val="22"/>
        </w:rPr>
        <w:t>. School Psychology students will take professional courses taught by the CCP program faculty and methods (e.g., statistics and measurement) from the LS faculty. Also housed in the College of Education is the Department of Special Education</w:t>
      </w:r>
      <w:r w:rsidRPr="00F079F5" w:rsidR="00830650">
        <w:rPr>
          <w:rFonts w:ascii="Times New Roman" w:hAnsi="Times New Roman"/>
          <w:bCs/>
          <w:sz w:val="22"/>
          <w:szCs w:val="22"/>
        </w:rPr>
        <w:t xml:space="preserve"> that has faculty who teach </w:t>
      </w:r>
      <w:r w:rsidRPr="00F079F5" w:rsidR="0012065B">
        <w:rPr>
          <w:rFonts w:ascii="Times New Roman" w:hAnsi="Times New Roman"/>
          <w:bCs/>
          <w:sz w:val="22"/>
          <w:szCs w:val="22"/>
        </w:rPr>
        <w:t xml:space="preserve">several courses </w:t>
      </w:r>
      <w:r w:rsidRPr="00F079F5" w:rsidR="00830650">
        <w:rPr>
          <w:rFonts w:ascii="Times New Roman" w:hAnsi="Times New Roman"/>
          <w:bCs/>
          <w:sz w:val="22"/>
          <w:szCs w:val="22"/>
        </w:rPr>
        <w:t xml:space="preserve">that </w:t>
      </w:r>
      <w:r w:rsidRPr="00F079F5" w:rsidR="0012065B">
        <w:rPr>
          <w:rFonts w:ascii="Times New Roman" w:hAnsi="Times New Roman"/>
          <w:bCs/>
          <w:sz w:val="22"/>
          <w:szCs w:val="22"/>
        </w:rPr>
        <w:t>School Psychology students interest</w:t>
      </w:r>
      <w:r w:rsidRPr="00F079F5" w:rsidR="00830650">
        <w:rPr>
          <w:rFonts w:ascii="Times New Roman" w:hAnsi="Times New Roman"/>
          <w:bCs/>
          <w:sz w:val="22"/>
          <w:szCs w:val="22"/>
        </w:rPr>
        <w:t xml:space="preserve">ed in board certification as behavior analysts take. </w:t>
      </w:r>
    </w:p>
    <w:p w:rsidRPr="00F079F5" w:rsidR="00BE7A06" w:rsidP="00BE7A06" w:rsidRDefault="00BE7A06" w14:paraId="10C290B5" w14:textId="77777777">
      <w:pPr>
        <w:tabs>
          <w:tab w:val="left" w:pos="600"/>
          <w:tab w:val="left" w:pos="1200"/>
          <w:tab w:val="left" w:pos="3600"/>
          <w:tab w:val="left" w:pos="7200"/>
        </w:tabs>
        <w:rPr>
          <w:rFonts w:ascii="Times New Roman" w:hAnsi="Times New Roman"/>
          <w:bCs/>
          <w:sz w:val="22"/>
          <w:szCs w:val="22"/>
        </w:rPr>
      </w:pPr>
    </w:p>
    <w:p w:rsidRPr="00F079F5" w:rsidR="003F0953" w:rsidP="00BE7A06" w:rsidRDefault="00830650" w14:paraId="13362016" w14:textId="68A5F762">
      <w:pPr>
        <w:tabs>
          <w:tab w:val="left" w:pos="600"/>
          <w:tab w:val="left" w:pos="1200"/>
          <w:tab w:val="left" w:pos="3600"/>
          <w:tab w:val="left" w:pos="7200"/>
        </w:tabs>
        <w:rPr>
          <w:rFonts w:ascii="Times New Roman" w:hAnsi="Times New Roman"/>
          <w:bCs/>
          <w:sz w:val="22"/>
          <w:szCs w:val="22"/>
        </w:rPr>
      </w:pPr>
      <w:r w:rsidRPr="00F079F5">
        <w:rPr>
          <w:rFonts w:ascii="Times New Roman" w:hAnsi="Times New Roman"/>
          <w:bCs/>
          <w:sz w:val="22"/>
          <w:szCs w:val="22"/>
        </w:rPr>
        <w:t xml:space="preserve">The </w:t>
      </w:r>
      <w:r w:rsidRPr="00F079F5" w:rsidR="00BE7A06">
        <w:rPr>
          <w:rFonts w:ascii="Times New Roman" w:hAnsi="Times New Roman"/>
          <w:bCs/>
          <w:sz w:val="22"/>
          <w:szCs w:val="22"/>
        </w:rPr>
        <w:t xml:space="preserve">School Psychology Program </w:t>
      </w:r>
      <w:r w:rsidRPr="00F079F5">
        <w:rPr>
          <w:rFonts w:ascii="Times New Roman" w:hAnsi="Times New Roman"/>
          <w:bCs/>
          <w:sz w:val="22"/>
          <w:szCs w:val="22"/>
        </w:rPr>
        <w:t xml:space="preserve">not only </w:t>
      </w:r>
      <w:r w:rsidRPr="00F079F5" w:rsidR="00BE7A06">
        <w:rPr>
          <w:rFonts w:ascii="Times New Roman" w:hAnsi="Times New Roman"/>
          <w:bCs/>
          <w:sz w:val="22"/>
          <w:szCs w:val="22"/>
        </w:rPr>
        <w:t xml:space="preserve">provides </w:t>
      </w:r>
      <w:r w:rsidRPr="00F079F5">
        <w:rPr>
          <w:rFonts w:ascii="Times New Roman" w:hAnsi="Times New Roman"/>
          <w:bCs/>
          <w:sz w:val="22"/>
          <w:szCs w:val="22"/>
        </w:rPr>
        <w:t xml:space="preserve">opportunities for students to exchange ideas and learn from faculty in other departments and colleges at the UU, </w:t>
      </w:r>
      <w:proofErr w:type="gramStart"/>
      <w:r w:rsidRPr="00F079F5">
        <w:rPr>
          <w:rFonts w:ascii="Times New Roman" w:hAnsi="Times New Roman"/>
          <w:bCs/>
          <w:sz w:val="22"/>
          <w:szCs w:val="22"/>
        </w:rPr>
        <w:t>the program</w:t>
      </w:r>
      <w:proofErr w:type="gramEnd"/>
      <w:r w:rsidRPr="00F079F5">
        <w:rPr>
          <w:rFonts w:ascii="Times New Roman" w:hAnsi="Times New Roman"/>
          <w:bCs/>
          <w:sz w:val="22"/>
          <w:szCs w:val="22"/>
        </w:rPr>
        <w:t xml:space="preserve"> offers opportunities for students to gain knowledge and experience in </w:t>
      </w:r>
      <w:r w:rsidRPr="00F079F5" w:rsidR="00E74EEB">
        <w:rPr>
          <w:rFonts w:ascii="Times New Roman" w:hAnsi="Times New Roman"/>
          <w:bCs/>
          <w:sz w:val="22"/>
          <w:szCs w:val="22"/>
        </w:rPr>
        <w:t>school</w:t>
      </w:r>
      <w:r w:rsidRPr="00F079F5">
        <w:rPr>
          <w:rFonts w:ascii="Times New Roman" w:hAnsi="Times New Roman"/>
          <w:bCs/>
          <w:sz w:val="22"/>
          <w:szCs w:val="22"/>
        </w:rPr>
        <w:t xml:space="preserve">s and other agencies in the community. The location and expertise of staff in districts such as Salt Lake City, </w:t>
      </w:r>
      <w:r w:rsidRPr="00F079F5" w:rsidR="00B236BE">
        <w:rPr>
          <w:rFonts w:ascii="Times New Roman" w:hAnsi="Times New Roman"/>
          <w:bCs/>
          <w:sz w:val="22"/>
          <w:szCs w:val="22"/>
        </w:rPr>
        <w:t xml:space="preserve">Canyons, </w:t>
      </w:r>
      <w:r w:rsidRPr="00F079F5">
        <w:rPr>
          <w:rFonts w:ascii="Times New Roman" w:hAnsi="Times New Roman"/>
          <w:bCs/>
          <w:sz w:val="22"/>
          <w:szCs w:val="22"/>
        </w:rPr>
        <w:t xml:space="preserve">Jordan, </w:t>
      </w:r>
      <w:r w:rsidRPr="00F079F5" w:rsidR="00B236BE">
        <w:rPr>
          <w:rFonts w:ascii="Times New Roman" w:hAnsi="Times New Roman"/>
          <w:bCs/>
          <w:sz w:val="22"/>
          <w:szCs w:val="22"/>
        </w:rPr>
        <w:t xml:space="preserve">Davis, </w:t>
      </w:r>
      <w:r w:rsidRPr="00F079F5">
        <w:rPr>
          <w:rFonts w:ascii="Times New Roman" w:hAnsi="Times New Roman"/>
          <w:bCs/>
          <w:sz w:val="22"/>
          <w:szCs w:val="22"/>
        </w:rPr>
        <w:t xml:space="preserve">and </w:t>
      </w:r>
      <w:r w:rsidRPr="00F079F5" w:rsidR="00B236BE">
        <w:rPr>
          <w:rFonts w:ascii="Times New Roman" w:hAnsi="Times New Roman"/>
          <w:bCs/>
          <w:sz w:val="22"/>
          <w:szCs w:val="22"/>
        </w:rPr>
        <w:t>Granite</w:t>
      </w:r>
      <w:r w:rsidRPr="00F079F5">
        <w:rPr>
          <w:rFonts w:ascii="Times New Roman" w:hAnsi="Times New Roman"/>
          <w:bCs/>
          <w:sz w:val="22"/>
          <w:szCs w:val="22"/>
        </w:rPr>
        <w:t xml:space="preserve"> means students are most often placed or secure internships in these sites. Similarly, students are often given opportunities to work at the UU Autism Spectrum Disorders Clinic, University Neuropsychiatric Institute (UNI) HOME program, the </w:t>
      </w:r>
      <w:r w:rsidRPr="00F079F5" w:rsidR="00BE7A06">
        <w:rPr>
          <w:rFonts w:ascii="Times New Roman" w:hAnsi="Times New Roman"/>
          <w:bCs/>
          <w:sz w:val="22"/>
          <w:szCs w:val="22"/>
        </w:rPr>
        <w:t xml:space="preserve">Carmen </w:t>
      </w:r>
      <w:r w:rsidRPr="00F079F5" w:rsidR="00E74EEB">
        <w:rPr>
          <w:rFonts w:ascii="Times New Roman" w:hAnsi="Times New Roman"/>
          <w:bCs/>
          <w:sz w:val="22"/>
          <w:szCs w:val="22"/>
        </w:rPr>
        <w:t xml:space="preserve">B. </w:t>
      </w:r>
      <w:r w:rsidRPr="00F079F5" w:rsidR="00BE7A06">
        <w:rPr>
          <w:rFonts w:ascii="Times New Roman" w:hAnsi="Times New Roman"/>
          <w:bCs/>
          <w:sz w:val="22"/>
          <w:szCs w:val="22"/>
        </w:rPr>
        <w:t xml:space="preserve">Pingree </w:t>
      </w:r>
      <w:r w:rsidRPr="00F079F5" w:rsidR="00B236BE">
        <w:rPr>
          <w:rFonts w:ascii="Times New Roman" w:hAnsi="Times New Roman"/>
          <w:bCs/>
          <w:sz w:val="22"/>
          <w:szCs w:val="22"/>
        </w:rPr>
        <w:t>Autism Center of Learning</w:t>
      </w:r>
      <w:r w:rsidRPr="00F079F5">
        <w:rPr>
          <w:rFonts w:ascii="Times New Roman" w:hAnsi="Times New Roman"/>
          <w:bCs/>
          <w:sz w:val="22"/>
          <w:szCs w:val="22"/>
        </w:rPr>
        <w:t xml:space="preserve">, </w:t>
      </w:r>
      <w:r w:rsidRPr="00F079F5" w:rsidR="00E74EEB">
        <w:rPr>
          <w:rFonts w:ascii="Times New Roman" w:hAnsi="Times New Roman"/>
          <w:bCs/>
          <w:sz w:val="22"/>
          <w:szCs w:val="22"/>
        </w:rPr>
        <w:t xml:space="preserve">The Children’s </w:t>
      </w:r>
      <w:proofErr w:type="gramStart"/>
      <w:r w:rsidRPr="00F079F5" w:rsidR="00E74EEB">
        <w:rPr>
          <w:rFonts w:ascii="Times New Roman" w:hAnsi="Times New Roman"/>
          <w:bCs/>
          <w:sz w:val="22"/>
          <w:szCs w:val="22"/>
        </w:rPr>
        <w:t>Center</w:t>
      </w:r>
      <w:r w:rsidRPr="00F079F5" w:rsidR="00081532">
        <w:rPr>
          <w:rFonts w:ascii="Times New Roman" w:hAnsi="Times New Roman"/>
          <w:bCs/>
          <w:sz w:val="22"/>
          <w:szCs w:val="22"/>
        </w:rPr>
        <w:t>;</w:t>
      </w:r>
      <w:proofErr w:type="gramEnd"/>
      <w:r w:rsidRPr="00F079F5" w:rsidR="00E74EEB">
        <w:rPr>
          <w:rFonts w:ascii="Times New Roman" w:hAnsi="Times New Roman"/>
          <w:bCs/>
          <w:sz w:val="22"/>
          <w:szCs w:val="22"/>
        </w:rPr>
        <w:t xml:space="preserve"> </w:t>
      </w:r>
      <w:r w:rsidRPr="00F079F5">
        <w:rPr>
          <w:rFonts w:ascii="Times New Roman" w:hAnsi="Times New Roman"/>
          <w:bCs/>
          <w:sz w:val="22"/>
          <w:szCs w:val="22"/>
        </w:rPr>
        <w:t xml:space="preserve">and </w:t>
      </w:r>
      <w:r w:rsidRPr="00F079F5" w:rsidR="009524F3">
        <w:rPr>
          <w:rFonts w:ascii="Times New Roman" w:hAnsi="Times New Roman"/>
          <w:bCs/>
          <w:sz w:val="22"/>
          <w:szCs w:val="22"/>
        </w:rPr>
        <w:t xml:space="preserve">the </w:t>
      </w:r>
      <w:r w:rsidRPr="00F079F5">
        <w:rPr>
          <w:rFonts w:ascii="Times New Roman" w:hAnsi="Times New Roman"/>
          <w:bCs/>
          <w:sz w:val="22"/>
          <w:szCs w:val="22"/>
        </w:rPr>
        <w:t xml:space="preserve">UU </w:t>
      </w:r>
      <w:r w:rsidRPr="00F079F5" w:rsidR="009524F3">
        <w:rPr>
          <w:rFonts w:ascii="Times New Roman" w:hAnsi="Times New Roman"/>
          <w:bCs/>
          <w:sz w:val="22"/>
          <w:szCs w:val="22"/>
        </w:rPr>
        <w:t>Brain Institute</w:t>
      </w:r>
      <w:r w:rsidRPr="00F079F5">
        <w:rPr>
          <w:rFonts w:ascii="Times New Roman" w:hAnsi="Times New Roman"/>
          <w:bCs/>
          <w:sz w:val="22"/>
          <w:szCs w:val="22"/>
        </w:rPr>
        <w:t xml:space="preserve">. </w:t>
      </w:r>
      <w:r w:rsidRPr="00F079F5" w:rsidR="00081532">
        <w:rPr>
          <w:rFonts w:ascii="Times New Roman" w:hAnsi="Times New Roman"/>
          <w:bCs/>
          <w:sz w:val="22"/>
          <w:szCs w:val="22"/>
        </w:rPr>
        <w:t xml:space="preserve">In addition to the </w:t>
      </w:r>
      <w:proofErr w:type="gramStart"/>
      <w:r w:rsidRPr="00F079F5" w:rsidR="00081532">
        <w:rPr>
          <w:rFonts w:ascii="Times New Roman" w:hAnsi="Times New Roman"/>
          <w:bCs/>
          <w:sz w:val="22"/>
          <w:szCs w:val="22"/>
        </w:rPr>
        <w:t>aforementioned resources</w:t>
      </w:r>
      <w:proofErr w:type="gramEnd"/>
      <w:r w:rsidRPr="00F079F5" w:rsidR="00081532">
        <w:rPr>
          <w:rFonts w:ascii="Times New Roman" w:hAnsi="Times New Roman"/>
          <w:bCs/>
          <w:sz w:val="22"/>
          <w:szCs w:val="22"/>
        </w:rPr>
        <w:t xml:space="preserve">, </w:t>
      </w:r>
      <w:r w:rsidRPr="00F079F5" w:rsidR="00E530FA">
        <w:rPr>
          <w:rFonts w:ascii="Times New Roman" w:hAnsi="Times New Roman"/>
          <w:bCs/>
          <w:sz w:val="22"/>
          <w:szCs w:val="22"/>
        </w:rPr>
        <w:t xml:space="preserve">there are several </w:t>
      </w:r>
      <w:r w:rsidRPr="00F079F5" w:rsidR="008B4A41">
        <w:rPr>
          <w:rFonts w:ascii="Times New Roman" w:hAnsi="Times New Roman"/>
          <w:bCs/>
          <w:sz w:val="22"/>
          <w:szCs w:val="22"/>
        </w:rPr>
        <w:t>in-house l</w:t>
      </w:r>
      <w:r w:rsidRPr="00F079F5" w:rsidR="009524F3">
        <w:rPr>
          <w:rFonts w:ascii="Times New Roman" w:hAnsi="Times New Roman"/>
          <w:bCs/>
          <w:sz w:val="22"/>
          <w:szCs w:val="22"/>
        </w:rPr>
        <w:t xml:space="preserve">abs </w:t>
      </w:r>
      <w:r w:rsidRPr="00F079F5" w:rsidR="008B4A41">
        <w:rPr>
          <w:rFonts w:ascii="Times New Roman" w:hAnsi="Times New Roman"/>
          <w:bCs/>
          <w:sz w:val="22"/>
          <w:szCs w:val="22"/>
        </w:rPr>
        <w:t xml:space="preserve">and clinic that support the School Psychology program, </w:t>
      </w:r>
      <w:r w:rsidRPr="00F079F5" w:rsidR="00081532">
        <w:rPr>
          <w:rFonts w:ascii="Times New Roman" w:hAnsi="Times New Roman"/>
          <w:bCs/>
          <w:sz w:val="22"/>
          <w:szCs w:val="22"/>
        </w:rPr>
        <w:t xml:space="preserve">including the </w:t>
      </w:r>
      <w:r w:rsidRPr="00F079F5" w:rsidR="005E4106">
        <w:rPr>
          <w:rFonts w:ascii="Times New Roman" w:hAnsi="Times New Roman"/>
          <w:bCs/>
          <w:sz w:val="22"/>
          <w:szCs w:val="22"/>
        </w:rPr>
        <w:t xml:space="preserve">UU </w:t>
      </w:r>
      <w:r w:rsidRPr="00F079F5" w:rsidR="008B4A41">
        <w:rPr>
          <w:rFonts w:ascii="Times New Roman" w:hAnsi="Times New Roman"/>
          <w:bCs/>
          <w:sz w:val="22"/>
          <w:szCs w:val="22"/>
        </w:rPr>
        <w:t xml:space="preserve">Educational Assessment and Student Support </w:t>
      </w:r>
      <w:r w:rsidRPr="00F079F5" w:rsidR="005E4106">
        <w:rPr>
          <w:rFonts w:ascii="Times New Roman" w:hAnsi="Times New Roman"/>
          <w:bCs/>
          <w:sz w:val="22"/>
          <w:szCs w:val="22"/>
        </w:rPr>
        <w:t>Clinic</w:t>
      </w:r>
      <w:r w:rsidRPr="00F079F5" w:rsidR="004F7F15">
        <w:rPr>
          <w:rFonts w:ascii="Times New Roman" w:hAnsi="Times New Roman"/>
          <w:bCs/>
          <w:sz w:val="22"/>
          <w:szCs w:val="22"/>
        </w:rPr>
        <w:t xml:space="preserve">, UU Technology in Training, Education, and Consultation (U-TTEC) Lab, department Statistic Lab, and COE </w:t>
      </w:r>
      <w:r w:rsidRPr="00F079F5" w:rsidR="00BE7A06">
        <w:rPr>
          <w:rFonts w:ascii="Times New Roman" w:hAnsi="Times New Roman"/>
          <w:bCs/>
          <w:sz w:val="22"/>
          <w:szCs w:val="22"/>
        </w:rPr>
        <w:t>Computer Lab</w:t>
      </w:r>
      <w:r w:rsidRPr="00F079F5" w:rsidR="008B4A41">
        <w:rPr>
          <w:rFonts w:ascii="Times New Roman" w:hAnsi="Times New Roman"/>
          <w:bCs/>
          <w:sz w:val="22"/>
          <w:szCs w:val="22"/>
        </w:rPr>
        <w:t xml:space="preserve">. </w:t>
      </w:r>
    </w:p>
    <w:p w:rsidRPr="00F079F5" w:rsidR="0078727B" w:rsidP="003E4D67" w:rsidRDefault="0078727B" w14:paraId="1E79A58A" w14:textId="77777777">
      <w:pPr>
        <w:tabs>
          <w:tab w:val="left" w:pos="600"/>
          <w:tab w:val="left" w:pos="1200"/>
          <w:tab w:val="left" w:pos="3600"/>
          <w:tab w:val="left" w:pos="7200"/>
        </w:tabs>
        <w:rPr>
          <w:rFonts w:ascii="Times New Roman" w:hAnsi="Times New Roman"/>
          <w:bCs/>
          <w:sz w:val="22"/>
          <w:szCs w:val="22"/>
        </w:rPr>
      </w:pPr>
    </w:p>
    <w:p w:rsidR="0064092F" w:rsidP="003E4D67" w:rsidRDefault="00373EA8" w14:paraId="7741168E" w14:textId="2169A4AD">
      <w:pPr>
        <w:tabs>
          <w:tab w:val="left" w:pos="600"/>
          <w:tab w:val="left" w:pos="1200"/>
          <w:tab w:val="left" w:pos="3600"/>
          <w:tab w:val="left" w:pos="7200"/>
        </w:tabs>
        <w:rPr>
          <w:rFonts w:ascii="Times New Roman" w:hAnsi="Times New Roman"/>
          <w:sz w:val="22"/>
          <w:szCs w:val="22"/>
        </w:rPr>
      </w:pPr>
      <w:r w:rsidRPr="06D24679">
        <w:rPr>
          <w:rFonts w:ascii="Times New Roman" w:hAnsi="Times New Roman"/>
          <w:b/>
          <w:bCs/>
          <w:sz w:val="22"/>
          <w:szCs w:val="22"/>
        </w:rPr>
        <w:t>Doctoral Program</w:t>
      </w:r>
      <w:r w:rsidRPr="06D24679" w:rsidR="00725A22">
        <w:rPr>
          <w:rFonts w:ascii="Times New Roman" w:hAnsi="Times New Roman"/>
          <w:b/>
          <w:bCs/>
          <w:sz w:val="22"/>
          <w:szCs w:val="22"/>
        </w:rPr>
        <w:t xml:space="preserve"> in School Psychology</w:t>
      </w:r>
      <w:r w:rsidRPr="06D24679">
        <w:rPr>
          <w:rFonts w:ascii="Times New Roman" w:hAnsi="Times New Roman"/>
          <w:b/>
          <w:bCs/>
          <w:sz w:val="22"/>
          <w:szCs w:val="22"/>
        </w:rPr>
        <w:t>:</w:t>
      </w:r>
      <w:r w:rsidRPr="06D24679">
        <w:rPr>
          <w:rFonts w:ascii="Times New Roman" w:hAnsi="Times New Roman"/>
          <w:sz w:val="22"/>
          <w:szCs w:val="22"/>
        </w:rPr>
        <w:t xml:space="preserve"> </w:t>
      </w:r>
      <w:r w:rsidRPr="06D24679" w:rsidR="00725A22">
        <w:rPr>
          <w:rFonts w:ascii="Times New Roman" w:hAnsi="Times New Roman"/>
          <w:sz w:val="22"/>
          <w:szCs w:val="22"/>
        </w:rPr>
        <w:t xml:space="preserve"> </w:t>
      </w:r>
      <w:r w:rsidRPr="06D24679" w:rsidR="00CD3704">
        <w:rPr>
          <w:rFonts w:ascii="Times New Roman" w:hAnsi="Times New Roman"/>
          <w:sz w:val="22"/>
          <w:szCs w:val="22"/>
        </w:rPr>
        <w:t>The Ph</w:t>
      </w:r>
      <w:r w:rsidRPr="06D24679" w:rsidR="6F9DB70D">
        <w:rPr>
          <w:rFonts w:ascii="Times New Roman" w:hAnsi="Times New Roman"/>
          <w:sz w:val="22"/>
          <w:szCs w:val="22"/>
        </w:rPr>
        <w:t>.D.</w:t>
      </w:r>
      <w:r w:rsidRPr="06D24679" w:rsidR="00CD3704">
        <w:rPr>
          <w:rFonts w:ascii="Times New Roman" w:hAnsi="Times New Roman"/>
          <w:sz w:val="22"/>
          <w:szCs w:val="22"/>
        </w:rPr>
        <w:t xml:space="preserve"> program is designed to be completed in five years of </w:t>
      </w:r>
      <w:r w:rsidRPr="06D24679" w:rsidR="30E42FA7">
        <w:rPr>
          <w:rFonts w:ascii="Times New Roman" w:hAnsi="Times New Roman"/>
          <w:sz w:val="22"/>
          <w:szCs w:val="22"/>
        </w:rPr>
        <w:t>full-time</w:t>
      </w:r>
      <w:r w:rsidRPr="06D24679" w:rsidR="00CD3704">
        <w:rPr>
          <w:rFonts w:ascii="Times New Roman" w:hAnsi="Times New Roman"/>
          <w:sz w:val="22"/>
          <w:szCs w:val="22"/>
        </w:rPr>
        <w:t xml:space="preserve"> study beyond the baccalaureate degree. </w:t>
      </w:r>
      <w:r w:rsidRPr="06D24679" w:rsidR="00725A22">
        <w:rPr>
          <w:rFonts w:ascii="Times New Roman" w:hAnsi="Times New Roman"/>
          <w:sz w:val="22"/>
          <w:szCs w:val="22"/>
        </w:rPr>
        <w:t xml:space="preserve">The doctorate is the highest degree of educational accomplishment in professional psychology. The level of sophistication in thought and behavior required for the degree is attained in part through full-time study “in residence” at an institution of doctoral education. </w:t>
      </w:r>
      <w:r w:rsidRPr="06D24679" w:rsidR="00CD3704">
        <w:rPr>
          <w:rFonts w:ascii="Times New Roman" w:hAnsi="Times New Roman"/>
          <w:sz w:val="22"/>
          <w:szCs w:val="22"/>
        </w:rPr>
        <w:t>The Ph</w:t>
      </w:r>
      <w:r w:rsidRPr="06D24679" w:rsidR="588E6D02">
        <w:rPr>
          <w:rFonts w:ascii="Times New Roman" w:hAnsi="Times New Roman"/>
          <w:sz w:val="22"/>
          <w:szCs w:val="22"/>
        </w:rPr>
        <w:t>.D.</w:t>
      </w:r>
      <w:r w:rsidRPr="06D24679" w:rsidR="00CD3704">
        <w:rPr>
          <w:rFonts w:ascii="Times New Roman" w:hAnsi="Times New Roman"/>
          <w:sz w:val="22"/>
          <w:szCs w:val="22"/>
        </w:rPr>
        <w:t xml:space="preserve"> program at the UU </w:t>
      </w:r>
      <w:r w:rsidRPr="06D24679" w:rsidR="00725A22">
        <w:rPr>
          <w:rFonts w:ascii="Times New Roman" w:hAnsi="Times New Roman"/>
          <w:sz w:val="22"/>
          <w:szCs w:val="22"/>
        </w:rPr>
        <w:t xml:space="preserve">requires students to complete a minimum of 3 </w:t>
      </w:r>
      <w:r w:rsidRPr="06D24679" w:rsidR="00CD3704">
        <w:rPr>
          <w:rFonts w:ascii="Times New Roman" w:hAnsi="Times New Roman"/>
          <w:sz w:val="22"/>
          <w:szCs w:val="22"/>
        </w:rPr>
        <w:t xml:space="preserve">academic years of </w:t>
      </w:r>
      <w:r w:rsidRPr="06D24679" w:rsidR="00725A22">
        <w:rPr>
          <w:rFonts w:ascii="Times New Roman" w:hAnsi="Times New Roman"/>
          <w:sz w:val="22"/>
          <w:szCs w:val="22"/>
        </w:rPr>
        <w:t xml:space="preserve">full-time graduate study with </w:t>
      </w:r>
      <w:r w:rsidRPr="06D24679" w:rsidR="406DFB27">
        <w:rPr>
          <w:rFonts w:ascii="Times New Roman" w:hAnsi="Times New Roman"/>
          <w:sz w:val="22"/>
          <w:szCs w:val="22"/>
        </w:rPr>
        <w:t>at least</w:t>
      </w:r>
      <w:r w:rsidRPr="06D24679" w:rsidR="00CD3704">
        <w:rPr>
          <w:rFonts w:ascii="Times New Roman" w:hAnsi="Times New Roman"/>
          <w:sz w:val="22"/>
          <w:szCs w:val="22"/>
        </w:rPr>
        <w:t xml:space="preserve"> </w:t>
      </w:r>
      <w:r w:rsidRPr="06D24679" w:rsidR="00725A22">
        <w:rPr>
          <w:rFonts w:ascii="Times New Roman" w:hAnsi="Times New Roman"/>
          <w:sz w:val="22"/>
          <w:szCs w:val="22"/>
        </w:rPr>
        <w:t xml:space="preserve">two </w:t>
      </w:r>
      <w:r w:rsidRPr="06D24679" w:rsidR="00CD3704">
        <w:rPr>
          <w:rFonts w:ascii="Times New Roman" w:hAnsi="Times New Roman"/>
          <w:sz w:val="22"/>
          <w:szCs w:val="22"/>
        </w:rPr>
        <w:t>y</w:t>
      </w:r>
      <w:r w:rsidRPr="06D24679" w:rsidR="00725A22">
        <w:rPr>
          <w:rFonts w:ascii="Times New Roman" w:hAnsi="Times New Roman"/>
          <w:sz w:val="22"/>
          <w:szCs w:val="22"/>
        </w:rPr>
        <w:t xml:space="preserve">ears </w:t>
      </w:r>
      <w:r w:rsidRPr="06D24679" w:rsidR="00CD3704">
        <w:rPr>
          <w:rFonts w:ascii="Times New Roman" w:hAnsi="Times New Roman"/>
          <w:sz w:val="22"/>
          <w:szCs w:val="22"/>
        </w:rPr>
        <w:t xml:space="preserve">spent </w:t>
      </w:r>
      <w:r w:rsidRPr="06D24679" w:rsidR="00725A22">
        <w:rPr>
          <w:rFonts w:ascii="Times New Roman" w:hAnsi="Times New Roman"/>
          <w:sz w:val="22"/>
          <w:szCs w:val="22"/>
        </w:rPr>
        <w:t xml:space="preserve">taking courses at the </w:t>
      </w:r>
      <w:r w:rsidRPr="06D24679" w:rsidR="00CD3704">
        <w:rPr>
          <w:rFonts w:ascii="Times New Roman" w:hAnsi="Times New Roman"/>
          <w:sz w:val="22"/>
          <w:szCs w:val="22"/>
        </w:rPr>
        <w:t xml:space="preserve">UU and a minimum of one </w:t>
      </w:r>
      <w:r w:rsidRPr="06D24679" w:rsidR="00725A22">
        <w:rPr>
          <w:rFonts w:ascii="Times New Roman" w:hAnsi="Times New Roman"/>
          <w:sz w:val="22"/>
          <w:szCs w:val="22"/>
        </w:rPr>
        <w:t>year in full-time residence</w:t>
      </w:r>
      <w:r w:rsidRPr="06D24679" w:rsidR="00CD3704">
        <w:rPr>
          <w:rFonts w:ascii="Times New Roman" w:hAnsi="Times New Roman"/>
          <w:sz w:val="22"/>
          <w:szCs w:val="22"/>
        </w:rPr>
        <w:t xml:space="preserve">. </w:t>
      </w:r>
      <w:r w:rsidRPr="06D24679" w:rsidR="00BE1ED4">
        <w:rPr>
          <w:rFonts w:ascii="Times New Roman" w:hAnsi="Times New Roman"/>
          <w:sz w:val="22"/>
          <w:szCs w:val="22"/>
        </w:rPr>
        <w:t xml:space="preserve">After completion of the required courses, which may be taken during the first three semesters, students will be awarded a </w:t>
      </w:r>
      <w:proofErr w:type="gramStart"/>
      <w:r w:rsidRPr="06D24679" w:rsidR="00BE1ED4">
        <w:rPr>
          <w:rFonts w:ascii="Times New Roman" w:hAnsi="Times New Roman"/>
          <w:sz w:val="22"/>
          <w:szCs w:val="22"/>
        </w:rPr>
        <w:t>Masters of Education</w:t>
      </w:r>
      <w:proofErr w:type="gramEnd"/>
      <w:r w:rsidRPr="06D24679" w:rsidR="00BE1ED4">
        <w:rPr>
          <w:rFonts w:ascii="Times New Roman" w:hAnsi="Times New Roman"/>
          <w:sz w:val="22"/>
          <w:szCs w:val="22"/>
        </w:rPr>
        <w:t xml:space="preserve"> (MEd) degree.</w:t>
      </w:r>
    </w:p>
    <w:p w:rsidRPr="00F079F5" w:rsidR="004633FB" w:rsidP="003E4D67" w:rsidRDefault="004633FB" w14:paraId="053B70F4" w14:textId="77777777">
      <w:pPr>
        <w:tabs>
          <w:tab w:val="left" w:pos="600"/>
          <w:tab w:val="left" w:pos="1200"/>
          <w:tab w:val="left" w:pos="3600"/>
          <w:tab w:val="left" w:pos="7200"/>
        </w:tabs>
        <w:rPr>
          <w:rFonts w:ascii="Times New Roman" w:hAnsi="Times New Roman"/>
          <w:bCs/>
          <w:sz w:val="22"/>
          <w:szCs w:val="22"/>
        </w:rPr>
      </w:pPr>
    </w:p>
    <w:p w:rsidRPr="00F079F5" w:rsidR="009524F3" w:rsidP="003E4D67" w:rsidRDefault="00704BAA" w14:paraId="3BD065CA" w14:textId="170B4830">
      <w:pPr>
        <w:tabs>
          <w:tab w:val="left" w:pos="600"/>
          <w:tab w:val="left" w:pos="1200"/>
          <w:tab w:val="left" w:pos="3600"/>
          <w:tab w:val="left" w:pos="7200"/>
        </w:tabs>
        <w:rPr>
          <w:rFonts w:ascii="Times New Roman" w:hAnsi="Times New Roman"/>
          <w:bCs/>
          <w:sz w:val="22"/>
          <w:szCs w:val="22"/>
        </w:rPr>
      </w:pPr>
      <w:r w:rsidRPr="00F079F5">
        <w:rPr>
          <w:rFonts w:ascii="Times New Roman" w:hAnsi="Times New Roman"/>
          <w:bCs/>
          <w:sz w:val="22"/>
          <w:szCs w:val="22"/>
        </w:rPr>
        <w:t xml:space="preserve">The </w:t>
      </w:r>
      <w:r w:rsidRPr="00F079F5" w:rsidR="004053E1">
        <w:rPr>
          <w:rFonts w:ascii="Times New Roman" w:hAnsi="Times New Roman"/>
          <w:bCs/>
          <w:sz w:val="22"/>
          <w:szCs w:val="22"/>
        </w:rPr>
        <w:t xml:space="preserve">doctoral </w:t>
      </w:r>
      <w:r w:rsidRPr="00F079F5">
        <w:rPr>
          <w:rFonts w:ascii="Times New Roman" w:hAnsi="Times New Roman"/>
          <w:bCs/>
          <w:sz w:val="22"/>
          <w:szCs w:val="22"/>
        </w:rPr>
        <w:t xml:space="preserve">program </w:t>
      </w:r>
      <w:r w:rsidRPr="00F079F5" w:rsidR="00B6648D">
        <w:rPr>
          <w:rFonts w:ascii="Times New Roman" w:hAnsi="Times New Roman"/>
          <w:bCs/>
          <w:sz w:val="22"/>
          <w:szCs w:val="22"/>
        </w:rPr>
        <w:t xml:space="preserve">at the University of Utah </w:t>
      </w:r>
      <w:r w:rsidRPr="00F079F5" w:rsidR="004053E1">
        <w:rPr>
          <w:rFonts w:ascii="Times New Roman" w:hAnsi="Times New Roman"/>
          <w:bCs/>
          <w:sz w:val="22"/>
          <w:szCs w:val="22"/>
        </w:rPr>
        <w:t xml:space="preserve">adheres to the scientist-practitioner model of graduate education in psychology and </w:t>
      </w:r>
      <w:r w:rsidRPr="00F079F5">
        <w:rPr>
          <w:rFonts w:ascii="Times New Roman" w:hAnsi="Times New Roman"/>
          <w:bCs/>
          <w:sz w:val="22"/>
          <w:szCs w:val="22"/>
        </w:rPr>
        <w:t xml:space="preserve">is </w:t>
      </w:r>
      <w:r w:rsidRPr="00F079F5" w:rsidR="00FA04A7">
        <w:rPr>
          <w:rFonts w:ascii="Times New Roman" w:hAnsi="Times New Roman"/>
          <w:bCs/>
          <w:sz w:val="22"/>
          <w:szCs w:val="22"/>
        </w:rPr>
        <w:t>a</w:t>
      </w:r>
      <w:r w:rsidRPr="00F079F5" w:rsidR="003F0953">
        <w:rPr>
          <w:rFonts w:ascii="Times New Roman" w:hAnsi="Times New Roman"/>
          <w:bCs/>
          <w:sz w:val="22"/>
          <w:szCs w:val="22"/>
        </w:rPr>
        <w:t xml:space="preserve">ccredited by the American Psychological Association </w:t>
      </w:r>
      <w:r w:rsidRPr="00F079F5" w:rsidR="007125DC">
        <w:rPr>
          <w:rFonts w:ascii="Times New Roman" w:hAnsi="Times New Roman"/>
          <w:bCs/>
          <w:sz w:val="22"/>
          <w:szCs w:val="22"/>
        </w:rPr>
        <w:t>(</w:t>
      </w:r>
      <w:hyperlink w:history="1" r:id="rId14">
        <w:r w:rsidRPr="00F079F5" w:rsidR="007125DC">
          <w:rPr>
            <w:rStyle w:val="Hyperlink"/>
            <w:rFonts w:ascii="Times New Roman" w:hAnsi="Times New Roman"/>
            <w:bCs/>
            <w:sz w:val="22"/>
            <w:szCs w:val="22"/>
          </w:rPr>
          <w:t>http://www.apa.org/ed/accreditation</w:t>
        </w:r>
      </w:hyperlink>
      <w:r w:rsidRPr="00F079F5" w:rsidR="007125DC">
        <w:rPr>
          <w:rFonts w:ascii="Times New Roman" w:hAnsi="Times New Roman"/>
          <w:bCs/>
          <w:sz w:val="22"/>
          <w:szCs w:val="22"/>
        </w:rPr>
        <w:t>)</w:t>
      </w:r>
      <w:r w:rsidRPr="00F079F5" w:rsidR="00FA04A7">
        <w:rPr>
          <w:rFonts w:ascii="Times New Roman" w:hAnsi="Times New Roman"/>
          <w:bCs/>
          <w:sz w:val="22"/>
          <w:szCs w:val="22"/>
        </w:rPr>
        <w:t xml:space="preserve"> </w:t>
      </w:r>
      <w:r w:rsidRPr="00F079F5" w:rsidR="00B6648D">
        <w:rPr>
          <w:rFonts w:ascii="Times New Roman" w:hAnsi="Times New Roman"/>
          <w:bCs/>
          <w:sz w:val="22"/>
          <w:szCs w:val="22"/>
        </w:rPr>
        <w:t xml:space="preserve">(address for the </w:t>
      </w:r>
      <w:r w:rsidRPr="00F079F5" w:rsidR="00FA04A7">
        <w:rPr>
          <w:rFonts w:ascii="Times New Roman" w:hAnsi="Times New Roman"/>
          <w:bCs/>
          <w:sz w:val="22"/>
          <w:szCs w:val="22"/>
        </w:rPr>
        <w:t xml:space="preserve">Commission on Accreditation </w:t>
      </w:r>
      <w:r w:rsidRPr="00F079F5" w:rsidR="00FA04A7">
        <w:rPr>
          <w:rFonts w:ascii="Times New Roman" w:hAnsi="Times New Roman"/>
          <w:sz w:val="22"/>
          <w:szCs w:val="22"/>
        </w:rPr>
        <w:t xml:space="preserve">and Program </w:t>
      </w:r>
      <w:r w:rsidRPr="00F079F5" w:rsidR="00912EDE">
        <w:rPr>
          <w:rFonts w:ascii="Times New Roman" w:hAnsi="Times New Roman"/>
          <w:sz w:val="22"/>
          <w:szCs w:val="22"/>
        </w:rPr>
        <w:t xml:space="preserve">Consultation </w:t>
      </w:r>
      <w:r w:rsidRPr="00F079F5" w:rsidR="00B6648D">
        <w:rPr>
          <w:rFonts w:ascii="Times New Roman" w:hAnsi="Times New Roman"/>
          <w:sz w:val="22"/>
          <w:szCs w:val="22"/>
        </w:rPr>
        <w:t xml:space="preserve">is: </w:t>
      </w:r>
      <w:r w:rsidRPr="00F079F5" w:rsidR="00912EDE">
        <w:rPr>
          <w:rFonts w:ascii="Times New Roman" w:hAnsi="Times New Roman"/>
          <w:sz w:val="22"/>
          <w:szCs w:val="22"/>
        </w:rPr>
        <w:t>750 First Street, NE; Washington, DC 20002-4242; Phone: 202-336-5979/TDD/TTY: 202-336-6123; Fax: 202-336-5978</w:t>
      </w:r>
      <w:r w:rsidRPr="00F079F5" w:rsidR="00FA04A7">
        <w:rPr>
          <w:rFonts w:ascii="Times New Roman" w:hAnsi="Times New Roman"/>
          <w:sz w:val="22"/>
          <w:szCs w:val="22"/>
        </w:rPr>
        <w:t>)</w:t>
      </w:r>
      <w:r w:rsidRPr="00F079F5" w:rsidR="003F0953">
        <w:rPr>
          <w:rFonts w:ascii="Times New Roman" w:hAnsi="Times New Roman"/>
          <w:bCs/>
          <w:sz w:val="22"/>
          <w:szCs w:val="22"/>
        </w:rPr>
        <w:t>. </w:t>
      </w:r>
      <w:r w:rsidRPr="00F079F5" w:rsidR="00381979">
        <w:rPr>
          <w:rFonts w:ascii="Times New Roman" w:hAnsi="Times New Roman"/>
          <w:bCs/>
          <w:sz w:val="22"/>
          <w:szCs w:val="22"/>
        </w:rPr>
        <w:t>The doctoral program is also approved by the National Association of School Psychologists (NASP) (</w:t>
      </w:r>
      <w:hyperlink w:history="1" r:id="rId15">
        <w:r w:rsidRPr="00F079F5" w:rsidR="00381979">
          <w:rPr>
            <w:rStyle w:val="Hyperlink"/>
            <w:rFonts w:ascii="Times New Roman" w:hAnsi="Times New Roman"/>
            <w:bCs/>
            <w:sz w:val="22"/>
            <w:szCs w:val="22"/>
          </w:rPr>
          <w:t>www.nasponline.org</w:t>
        </w:r>
      </w:hyperlink>
      <w:r w:rsidRPr="00F079F5" w:rsidR="00381979">
        <w:rPr>
          <w:rFonts w:ascii="Times New Roman" w:hAnsi="Times New Roman"/>
          <w:bCs/>
          <w:sz w:val="22"/>
          <w:szCs w:val="22"/>
        </w:rPr>
        <w:t xml:space="preserve">). </w:t>
      </w:r>
    </w:p>
    <w:p w:rsidRPr="00F079F5" w:rsidR="009524F3" w:rsidP="003E4D67" w:rsidRDefault="009524F3" w14:paraId="44DDDB3C" w14:textId="77777777">
      <w:pPr>
        <w:tabs>
          <w:tab w:val="left" w:pos="600"/>
          <w:tab w:val="left" w:pos="1200"/>
          <w:tab w:val="left" w:pos="3600"/>
          <w:tab w:val="left" w:pos="7200"/>
        </w:tabs>
        <w:rPr>
          <w:rFonts w:ascii="Times New Roman" w:hAnsi="Times New Roman"/>
          <w:bCs/>
          <w:sz w:val="22"/>
          <w:szCs w:val="22"/>
        </w:rPr>
      </w:pPr>
    </w:p>
    <w:p w:rsidRPr="00F079F5" w:rsidR="00D658AE" w:rsidP="06D24679" w:rsidRDefault="0064092F" w14:paraId="0FC25E34" w14:textId="3AF88F3C">
      <w:pPr>
        <w:tabs>
          <w:tab w:val="left" w:pos="600"/>
          <w:tab w:val="left" w:pos="1200"/>
          <w:tab w:val="left" w:pos="3600"/>
          <w:tab w:val="left" w:pos="7200"/>
        </w:tabs>
        <w:rPr>
          <w:rFonts w:ascii="Times New Roman" w:hAnsi="Times New Roman"/>
          <w:sz w:val="22"/>
          <w:szCs w:val="22"/>
        </w:rPr>
      </w:pPr>
      <w:r w:rsidRPr="06D24679">
        <w:rPr>
          <w:rFonts w:ascii="Times New Roman" w:hAnsi="Times New Roman"/>
          <w:b/>
          <w:bCs/>
          <w:sz w:val="22"/>
          <w:szCs w:val="22"/>
        </w:rPr>
        <w:t>Other Program Information</w:t>
      </w:r>
      <w:r w:rsidRPr="06D24679">
        <w:rPr>
          <w:rFonts w:ascii="Times New Roman" w:hAnsi="Times New Roman"/>
          <w:sz w:val="22"/>
          <w:szCs w:val="22"/>
        </w:rPr>
        <w:t xml:space="preserve">: </w:t>
      </w:r>
      <w:r w:rsidRPr="06D24679" w:rsidR="00BE7A06">
        <w:rPr>
          <w:rFonts w:ascii="Times New Roman" w:hAnsi="Times New Roman"/>
          <w:sz w:val="22"/>
          <w:szCs w:val="22"/>
        </w:rPr>
        <w:t>M</w:t>
      </w:r>
      <w:r w:rsidRPr="06D24679" w:rsidR="003F0953">
        <w:rPr>
          <w:rFonts w:ascii="Times New Roman" w:hAnsi="Times New Roman"/>
          <w:sz w:val="22"/>
          <w:szCs w:val="22"/>
        </w:rPr>
        <w:t xml:space="preserve">ajor strengths of the program </w:t>
      </w:r>
      <w:r w:rsidRPr="06D24679" w:rsidR="00BE7A06">
        <w:rPr>
          <w:rFonts w:ascii="Times New Roman" w:hAnsi="Times New Roman"/>
          <w:sz w:val="22"/>
          <w:szCs w:val="22"/>
        </w:rPr>
        <w:t>include</w:t>
      </w:r>
      <w:r w:rsidRPr="06D24679" w:rsidR="003F0953">
        <w:rPr>
          <w:rFonts w:ascii="Times New Roman" w:hAnsi="Times New Roman"/>
          <w:sz w:val="22"/>
          <w:szCs w:val="22"/>
        </w:rPr>
        <w:t xml:space="preserve"> prepar</w:t>
      </w:r>
      <w:r w:rsidRPr="06D24679" w:rsidR="00BE7A06">
        <w:rPr>
          <w:rFonts w:ascii="Times New Roman" w:hAnsi="Times New Roman"/>
          <w:sz w:val="22"/>
          <w:szCs w:val="22"/>
        </w:rPr>
        <w:t xml:space="preserve">ation of </w:t>
      </w:r>
      <w:r w:rsidRPr="06D24679" w:rsidR="003F0953">
        <w:rPr>
          <w:rFonts w:ascii="Times New Roman" w:hAnsi="Times New Roman"/>
          <w:sz w:val="22"/>
          <w:szCs w:val="22"/>
        </w:rPr>
        <w:t xml:space="preserve">practitioners and researchers in the area of </w:t>
      </w:r>
      <w:proofErr w:type="gramStart"/>
      <w:r w:rsidRPr="06D24679" w:rsidR="008B4A41">
        <w:rPr>
          <w:rFonts w:ascii="Times New Roman" w:hAnsi="Times New Roman"/>
          <w:sz w:val="22"/>
          <w:szCs w:val="22"/>
        </w:rPr>
        <w:t>empirically-based</w:t>
      </w:r>
      <w:proofErr w:type="gramEnd"/>
      <w:r w:rsidRPr="06D24679" w:rsidR="008B4A41">
        <w:rPr>
          <w:rFonts w:ascii="Times New Roman" w:hAnsi="Times New Roman"/>
          <w:sz w:val="22"/>
          <w:szCs w:val="22"/>
        </w:rPr>
        <w:t xml:space="preserve"> behavioral </w:t>
      </w:r>
      <w:r w:rsidRPr="06D24679" w:rsidR="00BE337A">
        <w:rPr>
          <w:rFonts w:ascii="Times New Roman" w:hAnsi="Times New Roman"/>
          <w:sz w:val="22"/>
          <w:szCs w:val="22"/>
        </w:rPr>
        <w:t xml:space="preserve">and academic </w:t>
      </w:r>
      <w:r w:rsidRPr="06D24679" w:rsidR="008B4A41">
        <w:rPr>
          <w:rFonts w:ascii="Times New Roman" w:hAnsi="Times New Roman"/>
          <w:sz w:val="22"/>
          <w:szCs w:val="22"/>
        </w:rPr>
        <w:t xml:space="preserve">interventions, state of the art </w:t>
      </w:r>
      <w:r w:rsidRPr="06D24679" w:rsidR="00381979">
        <w:rPr>
          <w:rFonts w:ascii="Times New Roman" w:hAnsi="Times New Roman"/>
          <w:sz w:val="22"/>
          <w:szCs w:val="22"/>
        </w:rPr>
        <w:t>assessment</w:t>
      </w:r>
      <w:r w:rsidRPr="06D24679" w:rsidR="008B4A41">
        <w:rPr>
          <w:rFonts w:ascii="Times New Roman" w:hAnsi="Times New Roman"/>
          <w:sz w:val="22"/>
          <w:szCs w:val="22"/>
        </w:rPr>
        <w:t xml:space="preserve">s, </w:t>
      </w:r>
      <w:r w:rsidRPr="06D24679" w:rsidR="00BE337A">
        <w:rPr>
          <w:rFonts w:ascii="Times New Roman" w:hAnsi="Times New Roman"/>
          <w:sz w:val="22"/>
          <w:szCs w:val="22"/>
        </w:rPr>
        <w:t xml:space="preserve">with a focus on diverse populations both ethnically and with varied disability issues. Autism training is a particular strong emphasis with students receiving extensive training in diagnostic assessment tools and therapies. The program </w:t>
      </w:r>
      <w:r w:rsidRPr="06D24679">
        <w:rPr>
          <w:rFonts w:ascii="Times New Roman" w:hAnsi="Times New Roman"/>
          <w:sz w:val="22"/>
          <w:szCs w:val="22"/>
        </w:rPr>
        <w:t xml:space="preserve">has a long history of offering </w:t>
      </w:r>
      <w:r w:rsidRPr="06D24679" w:rsidR="00BE337A">
        <w:rPr>
          <w:rFonts w:ascii="Times New Roman" w:hAnsi="Times New Roman"/>
          <w:sz w:val="22"/>
          <w:szCs w:val="22"/>
        </w:rPr>
        <w:t>specialized track for students</w:t>
      </w:r>
      <w:r w:rsidRPr="06D24679">
        <w:rPr>
          <w:rFonts w:ascii="Times New Roman" w:hAnsi="Times New Roman"/>
          <w:sz w:val="22"/>
          <w:szCs w:val="22"/>
        </w:rPr>
        <w:t>, including tracks for training in autism</w:t>
      </w:r>
      <w:r w:rsidRPr="06D24679" w:rsidR="00CD3704">
        <w:rPr>
          <w:rFonts w:ascii="Times New Roman" w:hAnsi="Times New Roman"/>
          <w:sz w:val="22"/>
          <w:szCs w:val="22"/>
        </w:rPr>
        <w:t xml:space="preserve"> spectrum disorders (ASD)</w:t>
      </w:r>
      <w:r w:rsidRPr="06D24679">
        <w:rPr>
          <w:rFonts w:ascii="Times New Roman" w:hAnsi="Times New Roman"/>
          <w:sz w:val="22"/>
          <w:szCs w:val="22"/>
        </w:rPr>
        <w:t xml:space="preserve">. A relatively new offering for students in the program is the </w:t>
      </w:r>
      <w:proofErr w:type="gramStart"/>
      <w:r w:rsidRPr="06D24679" w:rsidR="00BE337A">
        <w:rPr>
          <w:rFonts w:ascii="Times New Roman" w:hAnsi="Times New Roman"/>
          <w:sz w:val="22"/>
          <w:szCs w:val="22"/>
        </w:rPr>
        <w:t>Board Certified</w:t>
      </w:r>
      <w:proofErr w:type="gramEnd"/>
      <w:r w:rsidRPr="06D24679" w:rsidR="00BE337A">
        <w:rPr>
          <w:rFonts w:ascii="Times New Roman" w:hAnsi="Times New Roman"/>
          <w:sz w:val="22"/>
          <w:szCs w:val="22"/>
        </w:rPr>
        <w:t xml:space="preserve"> Behavior Analysts (BCBA)</w:t>
      </w:r>
      <w:r w:rsidRPr="06D24679">
        <w:rPr>
          <w:rFonts w:ascii="Times New Roman" w:hAnsi="Times New Roman"/>
          <w:sz w:val="22"/>
          <w:szCs w:val="22"/>
        </w:rPr>
        <w:t xml:space="preserve"> </w:t>
      </w:r>
      <w:r w:rsidRPr="06D24679" w:rsidR="007705B9">
        <w:rPr>
          <w:rFonts w:ascii="Times New Roman" w:hAnsi="Times New Roman"/>
          <w:sz w:val="22"/>
          <w:szCs w:val="22"/>
        </w:rPr>
        <w:t xml:space="preserve">Specialization. </w:t>
      </w:r>
      <w:r w:rsidRPr="06D24679">
        <w:rPr>
          <w:rFonts w:ascii="Times New Roman" w:hAnsi="Times New Roman"/>
          <w:sz w:val="22"/>
          <w:szCs w:val="22"/>
        </w:rPr>
        <w:t xml:space="preserve">Like other tracks over the years, the BCBA is </w:t>
      </w:r>
      <w:r w:rsidRPr="06D24679" w:rsidR="00D658AE">
        <w:rPr>
          <w:rFonts w:ascii="Times New Roman" w:hAnsi="Times New Roman"/>
          <w:sz w:val="22"/>
          <w:szCs w:val="22"/>
        </w:rPr>
        <w:t xml:space="preserve">a program offered through the Department of Special Education and is </w:t>
      </w:r>
      <w:r w:rsidRPr="06D24679">
        <w:rPr>
          <w:rFonts w:ascii="Times New Roman" w:hAnsi="Times New Roman"/>
          <w:sz w:val="22"/>
          <w:szCs w:val="22"/>
        </w:rPr>
        <w:t xml:space="preserve">an elective </w:t>
      </w:r>
      <w:r w:rsidRPr="06D24679" w:rsidR="00D658AE">
        <w:rPr>
          <w:rFonts w:ascii="Times New Roman" w:hAnsi="Times New Roman"/>
          <w:sz w:val="22"/>
          <w:szCs w:val="22"/>
        </w:rPr>
        <w:t xml:space="preserve">for students. The program does increase the number of </w:t>
      </w:r>
      <w:r w:rsidRPr="06D24679">
        <w:rPr>
          <w:rFonts w:ascii="Times New Roman" w:hAnsi="Times New Roman"/>
          <w:sz w:val="22"/>
          <w:szCs w:val="22"/>
        </w:rPr>
        <w:t xml:space="preserve">hours </w:t>
      </w:r>
      <w:r w:rsidRPr="06D24679" w:rsidR="00D658AE">
        <w:rPr>
          <w:rFonts w:ascii="Times New Roman" w:hAnsi="Times New Roman"/>
          <w:sz w:val="22"/>
          <w:szCs w:val="22"/>
        </w:rPr>
        <w:t xml:space="preserve">that students are </w:t>
      </w:r>
      <w:r w:rsidRPr="06D24679">
        <w:rPr>
          <w:rFonts w:ascii="Times New Roman" w:hAnsi="Times New Roman"/>
          <w:sz w:val="22"/>
          <w:szCs w:val="22"/>
        </w:rPr>
        <w:t xml:space="preserve">required </w:t>
      </w:r>
      <w:r w:rsidRPr="06D24679" w:rsidR="00D658AE">
        <w:rPr>
          <w:rFonts w:ascii="Times New Roman" w:hAnsi="Times New Roman"/>
          <w:sz w:val="22"/>
          <w:szCs w:val="22"/>
        </w:rPr>
        <w:t xml:space="preserve">to take, in fact, currently </w:t>
      </w:r>
      <w:r w:rsidRPr="06D24679" w:rsidR="0F2FF8D2">
        <w:rPr>
          <w:rFonts w:ascii="Times New Roman" w:hAnsi="Times New Roman"/>
          <w:sz w:val="22"/>
          <w:szCs w:val="22"/>
        </w:rPr>
        <w:t>36</w:t>
      </w:r>
      <w:r w:rsidRPr="06D24679" w:rsidR="00D658AE">
        <w:rPr>
          <w:rFonts w:ascii="Times New Roman" w:hAnsi="Times New Roman"/>
          <w:sz w:val="22"/>
          <w:szCs w:val="22"/>
        </w:rPr>
        <w:t xml:space="preserve"> hours in addition to the required 113 for the PhD. </w:t>
      </w:r>
    </w:p>
    <w:p w:rsidRPr="00F079F5" w:rsidR="00D658AE" w:rsidP="00D658AE" w:rsidRDefault="00D658AE" w14:paraId="7C3447F9" w14:textId="77777777">
      <w:pPr>
        <w:tabs>
          <w:tab w:val="left" w:pos="600"/>
          <w:tab w:val="left" w:pos="1200"/>
          <w:tab w:val="left" w:pos="3600"/>
          <w:tab w:val="left" w:pos="7200"/>
        </w:tabs>
        <w:rPr>
          <w:rFonts w:ascii="Times New Roman" w:hAnsi="Times New Roman"/>
          <w:bCs/>
          <w:sz w:val="22"/>
          <w:szCs w:val="22"/>
        </w:rPr>
      </w:pPr>
    </w:p>
    <w:p w:rsidRPr="00F079F5" w:rsidR="007D7F89" w:rsidP="00D658AE" w:rsidRDefault="00D658AE" w14:paraId="11356291" w14:textId="77999C6F">
      <w:pPr>
        <w:tabs>
          <w:tab w:val="left" w:pos="600"/>
          <w:tab w:val="left" w:pos="1200"/>
          <w:tab w:val="left" w:pos="3600"/>
          <w:tab w:val="left" w:pos="7200"/>
        </w:tabs>
        <w:rPr>
          <w:rFonts w:ascii="Times New Roman" w:hAnsi="Times New Roman"/>
          <w:bCs/>
          <w:sz w:val="22"/>
          <w:szCs w:val="22"/>
        </w:rPr>
      </w:pPr>
      <w:r w:rsidRPr="00F079F5">
        <w:rPr>
          <w:rFonts w:ascii="Times New Roman" w:hAnsi="Times New Roman"/>
          <w:bCs/>
          <w:sz w:val="22"/>
          <w:szCs w:val="22"/>
        </w:rPr>
        <w:t xml:space="preserve">Students are often interested in </w:t>
      </w:r>
      <w:proofErr w:type="gramStart"/>
      <w:r w:rsidRPr="00F079F5">
        <w:rPr>
          <w:rFonts w:ascii="Times New Roman" w:hAnsi="Times New Roman"/>
          <w:bCs/>
          <w:sz w:val="22"/>
          <w:szCs w:val="22"/>
        </w:rPr>
        <w:t>a number of</w:t>
      </w:r>
      <w:proofErr w:type="gramEnd"/>
      <w:r w:rsidRPr="00F079F5">
        <w:rPr>
          <w:rFonts w:ascii="Times New Roman" w:hAnsi="Times New Roman"/>
          <w:bCs/>
          <w:sz w:val="22"/>
          <w:szCs w:val="22"/>
        </w:rPr>
        <w:t xml:space="preserve"> opportunities that add hours and demands to their schedules. Students in the PhD program to have as their top priority the degree program</w:t>
      </w:r>
      <w:r w:rsidRPr="00F079F5" w:rsidR="0021084A">
        <w:rPr>
          <w:rFonts w:ascii="Times New Roman" w:hAnsi="Times New Roman"/>
          <w:bCs/>
          <w:sz w:val="22"/>
          <w:szCs w:val="22"/>
        </w:rPr>
        <w:t xml:space="preserve"> (e.g., be registered for required courses and field work as recommended in the program schedule, receiving passing grades and meet other expectations including exams, research projects, and conference attendance and participation). Students entering the PhD program without a related masters’ degree must complete all requirements for the masters’ degree except internship before taking the Preliminary Qualifying Exams (PQE) which are expected to be taken at the end of Year 3 or the beginning of Year 4.  Students are not allowed to propose a dissertation project until successful completion of the PQE, and students are not allowed to continue enrollment in Internship after two years without a successful Dissertation Colloquium (i.e., a meeting where the dissertation project is approved by the Dissertation Committee). This means students cannot postpone taking the PQE and </w:t>
      </w:r>
      <w:proofErr w:type="gramStart"/>
      <w:r w:rsidRPr="00F079F5" w:rsidR="0021084A">
        <w:rPr>
          <w:rFonts w:ascii="Times New Roman" w:hAnsi="Times New Roman"/>
          <w:bCs/>
          <w:sz w:val="22"/>
          <w:szCs w:val="22"/>
        </w:rPr>
        <w:t>have to</w:t>
      </w:r>
      <w:proofErr w:type="gramEnd"/>
      <w:r w:rsidRPr="00F079F5" w:rsidR="0021084A">
        <w:rPr>
          <w:rFonts w:ascii="Times New Roman" w:hAnsi="Times New Roman"/>
          <w:bCs/>
          <w:sz w:val="22"/>
          <w:szCs w:val="22"/>
        </w:rPr>
        <w:t xml:space="preserve"> have a successful dissertation colloquium meeting by the end of </w:t>
      </w:r>
      <w:r w:rsidRPr="00F079F5" w:rsidR="007D7F89">
        <w:rPr>
          <w:rFonts w:ascii="Times New Roman" w:hAnsi="Times New Roman"/>
          <w:bCs/>
          <w:sz w:val="22"/>
          <w:szCs w:val="22"/>
        </w:rPr>
        <w:t xml:space="preserve">Spring Semester in the </w:t>
      </w:r>
      <w:r w:rsidRPr="00F079F5" w:rsidR="0021084A">
        <w:rPr>
          <w:rFonts w:ascii="Times New Roman" w:hAnsi="Times New Roman"/>
          <w:bCs/>
          <w:sz w:val="22"/>
          <w:szCs w:val="22"/>
        </w:rPr>
        <w:t>fifth year</w:t>
      </w:r>
      <w:r w:rsidRPr="00F079F5" w:rsidR="007D7F89">
        <w:rPr>
          <w:rFonts w:ascii="Times New Roman" w:hAnsi="Times New Roman"/>
          <w:bCs/>
          <w:sz w:val="22"/>
          <w:szCs w:val="22"/>
        </w:rPr>
        <w:t xml:space="preserve">. </w:t>
      </w:r>
    </w:p>
    <w:p w:rsidRPr="00F079F5" w:rsidR="007D7F89" w:rsidP="00D658AE" w:rsidRDefault="007D7F89" w14:paraId="20C74854" w14:textId="77777777">
      <w:pPr>
        <w:tabs>
          <w:tab w:val="left" w:pos="600"/>
          <w:tab w:val="left" w:pos="1200"/>
          <w:tab w:val="left" w:pos="3600"/>
          <w:tab w:val="left" w:pos="7200"/>
        </w:tabs>
        <w:rPr>
          <w:rFonts w:ascii="Times New Roman" w:hAnsi="Times New Roman"/>
          <w:bCs/>
          <w:sz w:val="22"/>
          <w:szCs w:val="22"/>
        </w:rPr>
      </w:pPr>
    </w:p>
    <w:p w:rsidRPr="00F079F5" w:rsidR="009524F3" w:rsidP="004B14F0" w:rsidRDefault="00BE7A06" w14:paraId="2FDE854D" w14:textId="55BEBCD4">
      <w:pPr>
        <w:tabs>
          <w:tab w:val="left" w:pos="600"/>
          <w:tab w:val="left" w:pos="1200"/>
          <w:tab w:val="left" w:pos="3600"/>
          <w:tab w:val="left" w:pos="7200"/>
        </w:tabs>
        <w:rPr>
          <w:rFonts w:ascii="Times New Roman" w:hAnsi="Times New Roman"/>
          <w:bCs/>
          <w:sz w:val="22"/>
          <w:szCs w:val="22"/>
        </w:rPr>
      </w:pPr>
      <w:r w:rsidRPr="00F079F5">
        <w:rPr>
          <w:rFonts w:ascii="Times New Roman" w:hAnsi="Times New Roman"/>
          <w:b/>
          <w:bCs/>
          <w:sz w:val="22"/>
          <w:szCs w:val="22"/>
        </w:rPr>
        <w:t>Prerequisites:</w:t>
      </w:r>
      <w:r w:rsidRPr="00F079F5">
        <w:rPr>
          <w:rFonts w:ascii="Times New Roman" w:hAnsi="Times New Roman"/>
          <w:bCs/>
          <w:sz w:val="22"/>
          <w:szCs w:val="22"/>
        </w:rPr>
        <w:t xml:space="preserve"> </w:t>
      </w:r>
      <w:r w:rsidRPr="00F079F5" w:rsidR="004B14F0">
        <w:rPr>
          <w:rFonts w:ascii="Times New Roman" w:hAnsi="Times New Roman"/>
          <w:bCs/>
          <w:sz w:val="22"/>
          <w:szCs w:val="22"/>
        </w:rPr>
        <w:t xml:space="preserve">General prerequisites for graduate study in the </w:t>
      </w:r>
      <w:r w:rsidRPr="00F079F5" w:rsidR="004053E1">
        <w:rPr>
          <w:rFonts w:ascii="Times New Roman" w:hAnsi="Times New Roman"/>
          <w:bCs/>
          <w:sz w:val="22"/>
          <w:szCs w:val="22"/>
        </w:rPr>
        <w:t xml:space="preserve">doctoral </w:t>
      </w:r>
      <w:r w:rsidRPr="00F079F5" w:rsidR="004B14F0">
        <w:rPr>
          <w:rFonts w:ascii="Times New Roman" w:hAnsi="Times New Roman"/>
          <w:bCs/>
          <w:sz w:val="22"/>
          <w:szCs w:val="22"/>
        </w:rPr>
        <w:t xml:space="preserve">program include undergraduate and/or previous graduate preparation in psychology and education (special or general education). The application of previous graduate course work to the fulfillment of various requirements is </w:t>
      </w:r>
      <w:r w:rsidRPr="00F079F5" w:rsidR="005A6B3E">
        <w:rPr>
          <w:rFonts w:ascii="Times New Roman" w:hAnsi="Times New Roman"/>
          <w:bCs/>
          <w:sz w:val="22"/>
          <w:szCs w:val="22"/>
        </w:rPr>
        <w:t xml:space="preserve">determined </w:t>
      </w:r>
      <w:r w:rsidRPr="00F079F5" w:rsidR="004B14F0">
        <w:rPr>
          <w:rFonts w:ascii="Times New Roman" w:hAnsi="Times New Roman"/>
          <w:bCs/>
          <w:sz w:val="22"/>
          <w:szCs w:val="22"/>
        </w:rPr>
        <w:t xml:space="preserve">by the </w:t>
      </w:r>
      <w:r w:rsidRPr="00F079F5" w:rsidR="009524F3">
        <w:rPr>
          <w:rFonts w:ascii="Times New Roman" w:hAnsi="Times New Roman"/>
          <w:bCs/>
          <w:sz w:val="22"/>
          <w:szCs w:val="22"/>
        </w:rPr>
        <w:t>School Psychology Director of Training</w:t>
      </w:r>
      <w:r w:rsidRPr="00F079F5" w:rsidR="00FF2154">
        <w:rPr>
          <w:rFonts w:ascii="Times New Roman" w:hAnsi="Times New Roman"/>
          <w:bCs/>
          <w:sz w:val="22"/>
          <w:szCs w:val="22"/>
        </w:rPr>
        <w:t xml:space="preserve"> (DOT)</w:t>
      </w:r>
      <w:r w:rsidRPr="00F079F5" w:rsidR="009524F3">
        <w:rPr>
          <w:rFonts w:ascii="Times New Roman" w:hAnsi="Times New Roman"/>
          <w:bCs/>
          <w:sz w:val="22"/>
          <w:szCs w:val="22"/>
        </w:rPr>
        <w:t xml:space="preserve"> and in with consultation with other program faculty and/or course instructors. Note, no experiences substitute for coursework. </w:t>
      </w:r>
    </w:p>
    <w:p w:rsidRPr="00F079F5" w:rsidR="009524F3" w:rsidP="004B14F0" w:rsidRDefault="009524F3" w14:paraId="06ACA947" w14:textId="77777777">
      <w:pPr>
        <w:tabs>
          <w:tab w:val="left" w:pos="600"/>
          <w:tab w:val="left" w:pos="1200"/>
          <w:tab w:val="left" w:pos="3600"/>
          <w:tab w:val="left" w:pos="7200"/>
        </w:tabs>
        <w:rPr>
          <w:rFonts w:ascii="Times New Roman" w:hAnsi="Times New Roman"/>
          <w:bCs/>
          <w:sz w:val="22"/>
          <w:szCs w:val="22"/>
        </w:rPr>
      </w:pPr>
    </w:p>
    <w:p w:rsidRPr="00F079F5" w:rsidR="00463BF7" w:rsidP="004B14F0" w:rsidRDefault="004B14F0" w14:paraId="28E6B527" w14:textId="7433B78A">
      <w:pPr>
        <w:tabs>
          <w:tab w:val="left" w:pos="600"/>
          <w:tab w:val="left" w:pos="1200"/>
          <w:tab w:val="left" w:pos="3600"/>
          <w:tab w:val="left" w:pos="7200"/>
        </w:tabs>
        <w:rPr>
          <w:rFonts w:ascii="Times New Roman" w:hAnsi="Times New Roman"/>
          <w:bCs/>
          <w:sz w:val="22"/>
          <w:szCs w:val="22"/>
        </w:rPr>
      </w:pPr>
      <w:r w:rsidRPr="00F079F5">
        <w:rPr>
          <w:rFonts w:ascii="Times New Roman" w:hAnsi="Times New Roman"/>
          <w:bCs/>
          <w:sz w:val="22"/>
          <w:szCs w:val="22"/>
        </w:rPr>
        <w:t xml:space="preserve">Multiple admissions criteria employed in the selection of students include Graduate Record Examination scores, undergraduate or previous graduate course performance, </w:t>
      </w:r>
      <w:r w:rsidRPr="00F079F5" w:rsidR="00503F7F">
        <w:rPr>
          <w:rFonts w:ascii="Times New Roman" w:hAnsi="Times New Roman"/>
          <w:bCs/>
          <w:sz w:val="22"/>
          <w:szCs w:val="22"/>
        </w:rPr>
        <w:t xml:space="preserve">communication skills (verbal and written), </w:t>
      </w:r>
      <w:r w:rsidRPr="00F079F5">
        <w:rPr>
          <w:rFonts w:ascii="Times New Roman" w:hAnsi="Times New Roman"/>
          <w:bCs/>
          <w:sz w:val="22"/>
          <w:szCs w:val="22"/>
        </w:rPr>
        <w:t xml:space="preserve">letters of recommendation, past relevant work experience, and </w:t>
      </w:r>
      <w:r w:rsidRPr="00F079F5" w:rsidR="00503F7F">
        <w:rPr>
          <w:rFonts w:ascii="Times New Roman" w:hAnsi="Times New Roman"/>
          <w:bCs/>
          <w:sz w:val="22"/>
          <w:szCs w:val="22"/>
        </w:rPr>
        <w:t xml:space="preserve">interview (in-person or via Skype). </w:t>
      </w:r>
      <w:r w:rsidRPr="00F079F5">
        <w:rPr>
          <w:rFonts w:ascii="Times New Roman" w:hAnsi="Times New Roman"/>
          <w:bCs/>
          <w:sz w:val="22"/>
          <w:szCs w:val="22"/>
        </w:rPr>
        <w:t>The School Psychology Faculty and the Department of Educational Psychology are committed to</w:t>
      </w:r>
      <w:r w:rsidRPr="00F079F5" w:rsidR="0083067E">
        <w:rPr>
          <w:rFonts w:ascii="Times New Roman" w:hAnsi="Times New Roman"/>
          <w:bCs/>
          <w:sz w:val="22"/>
          <w:szCs w:val="22"/>
        </w:rPr>
        <w:t xml:space="preserve"> practices of affirmative action</w:t>
      </w:r>
      <w:r w:rsidRPr="00F079F5">
        <w:rPr>
          <w:rFonts w:ascii="Times New Roman" w:hAnsi="Times New Roman"/>
          <w:bCs/>
          <w:sz w:val="22"/>
          <w:szCs w:val="22"/>
        </w:rPr>
        <w:t xml:space="preserve"> and equal educational opportunity in admissions decisions</w:t>
      </w:r>
      <w:r w:rsidRPr="00F079F5" w:rsidR="00463BF7">
        <w:rPr>
          <w:rFonts w:ascii="Times New Roman" w:hAnsi="Times New Roman"/>
          <w:bCs/>
          <w:sz w:val="22"/>
          <w:szCs w:val="22"/>
        </w:rPr>
        <w:t>.</w:t>
      </w:r>
    </w:p>
    <w:p w:rsidRPr="00F079F5" w:rsidR="004B14F0" w:rsidP="004B14F0" w:rsidRDefault="004B14F0" w14:paraId="35C06106" w14:textId="77777777">
      <w:pPr>
        <w:tabs>
          <w:tab w:val="left" w:pos="600"/>
          <w:tab w:val="left" w:pos="1200"/>
          <w:tab w:val="left" w:pos="3600"/>
          <w:tab w:val="left" w:pos="7200"/>
        </w:tabs>
        <w:rPr>
          <w:rFonts w:ascii="Times New Roman" w:hAnsi="Times New Roman"/>
          <w:bCs/>
          <w:sz w:val="22"/>
          <w:szCs w:val="22"/>
        </w:rPr>
      </w:pPr>
      <w:r w:rsidRPr="00F079F5">
        <w:rPr>
          <w:rFonts w:ascii="Times New Roman" w:hAnsi="Times New Roman"/>
          <w:bCs/>
          <w:sz w:val="22"/>
          <w:szCs w:val="22"/>
        </w:rPr>
        <w:t xml:space="preserve"> </w:t>
      </w:r>
    </w:p>
    <w:p w:rsidRPr="002273D2" w:rsidR="002273D2" w:rsidP="06D24679" w:rsidRDefault="002273D2" w14:paraId="335B1B47" w14:textId="44AFCD6F">
      <w:pPr>
        <w:widowControl w:val="0"/>
        <w:rPr>
          <w:rFonts w:ascii="Times New Roman" w:hAnsi="Times New Roman" w:eastAsia="Times New Roman"/>
          <w:sz w:val="22"/>
          <w:szCs w:val="22"/>
        </w:rPr>
      </w:pPr>
      <w:r w:rsidRPr="06D24679">
        <w:rPr>
          <w:rFonts w:ascii="Times New Roman" w:hAnsi="Times New Roman"/>
          <w:b/>
          <w:bCs/>
          <w:sz w:val="22"/>
          <w:szCs w:val="22"/>
        </w:rPr>
        <w:t>Tuition Costs:</w:t>
      </w:r>
      <w:r w:rsidRPr="06D24679">
        <w:rPr>
          <w:rFonts w:ascii="Times New Roman" w:hAnsi="Times New Roman"/>
          <w:sz w:val="22"/>
          <w:szCs w:val="22"/>
        </w:rPr>
        <w:t xml:space="preserve"> </w:t>
      </w:r>
      <w:r w:rsidRPr="06D24679" w:rsidR="2CD6D690">
        <w:rPr>
          <w:rFonts w:ascii="Times New Roman" w:hAnsi="Times New Roman" w:eastAsia="Times New Roman"/>
          <w:sz w:val="22"/>
          <w:szCs w:val="22"/>
        </w:rPr>
        <w:t>Tuition costs and fees per semester based on enrollment for the recommended credit load of 12 semester hours for 2023-2024 academic year are as follows: $4,501 per semester (Fall and Spring) for in-state resident rates plus the costs for fees. The rate for non-residents or out-of-state students is $15,244 244 per semester plus university fees. In addition, there is an assessment calculated per credit hour for students admitted to the School Psychology graduate program.</w:t>
      </w:r>
    </w:p>
    <w:p w:rsidRPr="002273D2" w:rsidR="002273D2" w:rsidP="06D24679" w:rsidRDefault="002273D2" w14:paraId="676496DD" w14:textId="399A7A78">
      <w:pPr>
        <w:tabs>
          <w:tab w:val="left" w:pos="600"/>
          <w:tab w:val="left" w:pos="1200"/>
          <w:tab w:val="left" w:pos="3600"/>
          <w:tab w:val="left" w:pos="7200"/>
        </w:tabs>
        <w:rPr>
          <w:rFonts w:ascii="Times New Roman" w:hAnsi="Times New Roman"/>
          <w:sz w:val="22"/>
          <w:szCs w:val="22"/>
        </w:rPr>
      </w:pPr>
    </w:p>
    <w:p w:rsidR="002273D2" w:rsidP="004B14F0" w:rsidRDefault="002273D2" w14:paraId="68D5A695" w14:textId="77777777">
      <w:pPr>
        <w:tabs>
          <w:tab w:val="left" w:pos="600"/>
          <w:tab w:val="left" w:pos="1200"/>
          <w:tab w:val="left" w:pos="3600"/>
          <w:tab w:val="left" w:pos="7200"/>
        </w:tabs>
        <w:rPr>
          <w:rFonts w:ascii="Times New Roman" w:hAnsi="Times New Roman"/>
          <w:b/>
          <w:bCs/>
          <w:sz w:val="22"/>
          <w:szCs w:val="22"/>
        </w:rPr>
      </w:pPr>
    </w:p>
    <w:p w:rsidRPr="00F079F5" w:rsidR="0025734D" w:rsidP="003E4D67" w:rsidRDefault="0025734D" w14:paraId="07E3D9FB" w14:textId="511377AC">
      <w:pPr>
        <w:tabs>
          <w:tab w:val="left" w:pos="600"/>
          <w:tab w:val="left" w:pos="1200"/>
          <w:tab w:val="left" w:pos="3600"/>
          <w:tab w:val="left" w:pos="7200"/>
        </w:tabs>
        <w:rPr>
          <w:rFonts w:ascii="Times New Roman" w:hAnsi="Times New Roman"/>
          <w:bCs/>
          <w:sz w:val="22"/>
          <w:szCs w:val="22"/>
        </w:rPr>
      </w:pPr>
      <w:r w:rsidRPr="00F079F5">
        <w:rPr>
          <w:rFonts w:ascii="Times New Roman" w:hAnsi="Times New Roman"/>
          <w:b/>
          <w:bCs/>
          <w:sz w:val="22"/>
          <w:szCs w:val="22"/>
        </w:rPr>
        <w:t xml:space="preserve">Residency Policy: </w:t>
      </w:r>
      <w:r w:rsidRPr="00F079F5" w:rsidR="00592057">
        <w:rPr>
          <w:rFonts w:ascii="Times New Roman" w:hAnsi="Times New Roman"/>
          <w:bCs/>
          <w:sz w:val="22"/>
          <w:szCs w:val="22"/>
        </w:rPr>
        <w:t>For out of state students</w:t>
      </w:r>
      <w:r w:rsidRPr="00F079F5" w:rsidR="00592057">
        <w:rPr>
          <w:rFonts w:ascii="Times New Roman" w:hAnsi="Times New Roman"/>
          <w:b/>
          <w:bCs/>
          <w:sz w:val="22"/>
          <w:szCs w:val="22"/>
        </w:rPr>
        <w:t xml:space="preserve"> </w:t>
      </w:r>
      <w:r w:rsidRPr="00F079F5" w:rsidR="00E5602F">
        <w:rPr>
          <w:rFonts w:ascii="Times New Roman" w:hAnsi="Times New Roman"/>
          <w:bCs/>
          <w:sz w:val="22"/>
          <w:szCs w:val="22"/>
        </w:rPr>
        <w:t xml:space="preserve">to </w:t>
      </w:r>
      <w:r w:rsidRPr="00F079F5" w:rsidR="000B0A01">
        <w:rPr>
          <w:rFonts w:ascii="Times New Roman" w:hAnsi="Times New Roman"/>
          <w:bCs/>
          <w:sz w:val="22"/>
          <w:szCs w:val="22"/>
        </w:rPr>
        <w:t>establish residency in the state of Utah for tuition purposes (i.e. eligibility for in</w:t>
      </w:r>
      <w:r w:rsidRPr="00F079F5" w:rsidR="00A401B8">
        <w:rPr>
          <w:rFonts w:ascii="Times New Roman" w:hAnsi="Times New Roman"/>
          <w:bCs/>
          <w:sz w:val="22"/>
          <w:szCs w:val="22"/>
        </w:rPr>
        <w:t>-</w:t>
      </w:r>
      <w:r w:rsidRPr="00F079F5" w:rsidR="000B0A01">
        <w:rPr>
          <w:rFonts w:ascii="Times New Roman" w:hAnsi="Times New Roman"/>
          <w:bCs/>
          <w:sz w:val="22"/>
          <w:szCs w:val="22"/>
        </w:rPr>
        <w:t xml:space="preserve">state tuition), </w:t>
      </w:r>
      <w:r w:rsidRPr="00F079F5" w:rsidR="00CD3704">
        <w:rPr>
          <w:rFonts w:ascii="Times New Roman" w:hAnsi="Times New Roman"/>
          <w:bCs/>
          <w:sz w:val="22"/>
          <w:szCs w:val="22"/>
        </w:rPr>
        <w:t xml:space="preserve">students MUST </w:t>
      </w:r>
      <w:r w:rsidRPr="00F079F5" w:rsidR="000B0A01">
        <w:rPr>
          <w:rFonts w:ascii="Times New Roman" w:hAnsi="Times New Roman"/>
          <w:bCs/>
          <w:sz w:val="22"/>
          <w:szCs w:val="22"/>
        </w:rPr>
        <w:t>complete 40 hours of coursework</w:t>
      </w:r>
      <w:r w:rsidRPr="00F079F5" w:rsidR="00CD3704">
        <w:rPr>
          <w:rFonts w:ascii="Times New Roman" w:hAnsi="Times New Roman"/>
          <w:bCs/>
          <w:sz w:val="22"/>
          <w:szCs w:val="22"/>
        </w:rPr>
        <w:t xml:space="preserve"> </w:t>
      </w:r>
      <w:r w:rsidRPr="00F079F5" w:rsidR="000B0A01">
        <w:rPr>
          <w:rFonts w:ascii="Times New Roman" w:hAnsi="Times New Roman"/>
          <w:bCs/>
          <w:sz w:val="22"/>
          <w:szCs w:val="22"/>
        </w:rPr>
        <w:t xml:space="preserve">and meet other </w:t>
      </w:r>
      <w:r w:rsidRPr="00F079F5" w:rsidR="000B0A01">
        <w:rPr>
          <w:rFonts w:ascii="Times New Roman" w:hAnsi="Times New Roman"/>
          <w:bCs/>
          <w:sz w:val="22"/>
          <w:szCs w:val="22"/>
        </w:rPr>
        <w:t xml:space="preserve">requirements imposed by the university. See </w:t>
      </w:r>
      <w:hyperlink w:history="1" r:id="rId16">
        <w:r w:rsidRPr="00F079F5" w:rsidR="000B0A01">
          <w:rPr>
            <w:rStyle w:val="Hyperlink"/>
            <w:rFonts w:ascii="Times New Roman" w:hAnsi="Times New Roman"/>
            <w:bCs/>
            <w:sz w:val="22"/>
            <w:szCs w:val="22"/>
          </w:rPr>
          <w:t>http://admissions.utah.edu/residency/</w:t>
        </w:r>
      </w:hyperlink>
      <w:r w:rsidRPr="00F079F5" w:rsidR="000B0A01">
        <w:rPr>
          <w:rFonts w:ascii="Times New Roman" w:hAnsi="Times New Roman"/>
          <w:bCs/>
          <w:sz w:val="22"/>
          <w:szCs w:val="22"/>
        </w:rPr>
        <w:t xml:space="preserve"> for additional details. </w:t>
      </w:r>
      <w:r w:rsidRPr="00F079F5" w:rsidR="000B0A01">
        <w:rPr>
          <w:rFonts w:ascii="Times New Roman" w:hAnsi="Times New Roman"/>
          <w:b/>
          <w:bCs/>
          <w:i/>
          <w:sz w:val="22"/>
          <w:szCs w:val="22"/>
        </w:rPr>
        <w:t xml:space="preserve">Out of state students </w:t>
      </w:r>
      <w:r w:rsidRPr="00F079F5" w:rsidR="00CD3704">
        <w:rPr>
          <w:rFonts w:ascii="Times New Roman" w:hAnsi="Times New Roman"/>
          <w:b/>
          <w:bCs/>
          <w:i/>
          <w:sz w:val="22"/>
          <w:szCs w:val="22"/>
        </w:rPr>
        <w:t xml:space="preserve">need to </w:t>
      </w:r>
      <w:r w:rsidRPr="00F079F5" w:rsidR="000B0A01">
        <w:rPr>
          <w:rFonts w:ascii="Times New Roman" w:hAnsi="Times New Roman"/>
          <w:b/>
          <w:bCs/>
          <w:i/>
          <w:sz w:val="22"/>
          <w:szCs w:val="22"/>
        </w:rPr>
        <w:t xml:space="preserve">track their </w:t>
      </w:r>
      <w:r w:rsidRPr="00F079F5" w:rsidR="00A401B8">
        <w:rPr>
          <w:rFonts w:ascii="Times New Roman" w:hAnsi="Times New Roman"/>
          <w:b/>
          <w:bCs/>
          <w:i/>
          <w:sz w:val="22"/>
          <w:szCs w:val="22"/>
        </w:rPr>
        <w:t xml:space="preserve">hours </w:t>
      </w:r>
      <w:r w:rsidRPr="00F079F5" w:rsidR="00CD3704">
        <w:rPr>
          <w:rFonts w:ascii="Times New Roman" w:hAnsi="Times New Roman"/>
          <w:b/>
          <w:bCs/>
          <w:i/>
          <w:sz w:val="22"/>
          <w:szCs w:val="22"/>
        </w:rPr>
        <w:t xml:space="preserve">very </w:t>
      </w:r>
      <w:r w:rsidRPr="00F079F5" w:rsidR="00A401B8">
        <w:rPr>
          <w:rFonts w:ascii="Times New Roman" w:hAnsi="Times New Roman"/>
          <w:b/>
          <w:bCs/>
          <w:i/>
          <w:sz w:val="22"/>
          <w:szCs w:val="22"/>
        </w:rPr>
        <w:t xml:space="preserve">carefully and apply for residency </w:t>
      </w:r>
      <w:r w:rsidRPr="00F079F5" w:rsidR="00CD3704">
        <w:rPr>
          <w:rFonts w:ascii="Times New Roman" w:hAnsi="Times New Roman"/>
          <w:b/>
          <w:bCs/>
          <w:i/>
          <w:sz w:val="22"/>
          <w:szCs w:val="22"/>
        </w:rPr>
        <w:t xml:space="preserve">as soon as the </w:t>
      </w:r>
      <w:r w:rsidRPr="00F079F5" w:rsidR="00A401B8">
        <w:rPr>
          <w:rFonts w:ascii="Times New Roman" w:hAnsi="Times New Roman"/>
          <w:b/>
          <w:bCs/>
          <w:i/>
          <w:sz w:val="22"/>
          <w:szCs w:val="22"/>
        </w:rPr>
        <w:t>minimum number of hours is reached</w:t>
      </w:r>
      <w:r w:rsidRPr="00F079F5" w:rsidR="00CD3704">
        <w:rPr>
          <w:rFonts w:ascii="Times New Roman" w:hAnsi="Times New Roman"/>
          <w:b/>
          <w:bCs/>
          <w:i/>
          <w:sz w:val="22"/>
          <w:szCs w:val="22"/>
        </w:rPr>
        <w:t>.</w:t>
      </w:r>
      <w:r w:rsidRPr="00F079F5" w:rsidR="000D6B8D">
        <w:rPr>
          <w:rFonts w:ascii="Times New Roman" w:hAnsi="Times New Roman"/>
          <w:bCs/>
          <w:sz w:val="22"/>
          <w:szCs w:val="22"/>
        </w:rPr>
        <w:t xml:space="preserve"> </w:t>
      </w:r>
      <w:r w:rsidRPr="00F079F5" w:rsidR="00CD3704">
        <w:rPr>
          <w:rFonts w:ascii="Times New Roman" w:hAnsi="Times New Roman"/>
          <w:bCs/>
          <w:sz w:val="22"/>
          <w:szCs w:val="22"/>
        </w:rPr>
        <w:t>F</w:t>
      </w:r>
      <w:r w:rsidRPr="00F079F5" w:rsidR="000D6B8D">
        <w:rPr>
          <w:rFonts w:ascii="Times New Roman" w:hAnsi="Times New Roman"/>
          <w:bCs/>
          <w:sz w:val="22"/>
          <w:szCs w:val="22"/>
        </w:rPr>
        <w:t xml:space="preserve">ailure to acquire residency will mean paying </w:t>
      </w:r>
      <w:r w:rsidRPr="00F079F5" w:rsidR="00CD3704">
        <w:rPr>
          <w:rFonts w:ascii="Times New Roman" w:hAnsi="Times New Roman"/>
          <w:bCs/>
          <w:sz w:val="22"/>
          <w:szCs w:val="22"/>
        </w:rPr>
        <w:t>much higher non-resident/</w:t>
      </w:r>
      <w:r w:rsidRPr="00F079F5" w:rsidR="000D6B8D">
        <w:rPr>
          <w:rFonts w:ascii="Times New Roman" w:hAnsi="Times New Roman"/>
          <w:bCs/>
          <w:sz w:val="22"/>
          <w:szCs w:val="22"/>
        </w:rPr>
        <w:t>out of state tuition</w:t>
      </w:r>
      <w:r w:rsidRPr="00F079F5" w:rsidR="00CD3704">
        <w:rPr>
          <w:rFonts w:ascii="Times New Roman" w:hAnsi="Times New Roman"/>
          <w:bCs/>
          <w:sz w:val="22"/>
          <w:szCs w:val="22"/>
        </w:rPr>
        <w:t xml:space="preserve">. </w:t>
      </w:r>
    </w:p>
    <w:p w:rsidRPr="00F079F5" w:rsidR="00A401B8" w:rsidP="003E4D67" w:rsidRDefault="00A401B8" w14:paraId="4B2E18C5" w14:textId="77777777">
      <w:pPr>
        <w:tabs>
          <w:tab w:val="left" w:pos="600"/>
          <w:tab w:val="left" w:pos="1200"/>
          <w:tab w:val="left" w:pos="3600"/>
          <w:tab w:val="left" w:pos="7200"/>
        </w:tabs>
        <w:rPr>
          <w:rFonts w:ascii="Times New Roman" w:hAnsi="Times New Roman"/>
          <w:b/>
          <w:bCs/>
          <w:sz w:val="22"/>
          <w:szCs w:val="22"/>
        </w:rPr>
      </w:pPr>
    </w:p>
    <w:p w:rsidR="003F0953" w:rsidP="00373EA8" w:rsidRDefault="00373EA8" w14:paraId="42792C50" w14:textId="7F152D3A">
      <w:pPr>
        <w:rPr>
          <w:rFonts w:ascii="Times New Roman" w:hAnsi="Times New Roman"/>
          <w:bCs/>
          <w:sz w:val="22"/>
          <w:szCs w:val="22"/>
        </w:rPr>
      </w:pPr>
      <w:r w:rsidRPr="00F079F5">
        <w:rPr>
          <w:rFonts w:ascii="Times New Roman" w:hAnsi="Times New Roman"/>
          <w:b/>
          <w:bCs/>
          <w:sz w:val="22"/>
          <w:szCs w:val="22"/>
        </w:rPr>
        <w:t>Core Faculty:</w:t>
      </w:r>
      <w:r w:rsidRPr="00F079F5">
        <w:rPr>
          <w:rFonts w:ascii="Times New Roman" w:hAnsi="Times New Roman"/>
          <w:bCs/>
          <w:sz w:val="22"/>
          <w:szCs w:val="22"/>
        </w:rPr>
        <w:t xml:space="preserve"> </w:t>
      </w:r>
      <w:r w:rsidRPr="00F079F5" w:rsidR="0084582F">
        <w:rPr>
          <w:rFonts w:ascii="Times New Roman" w:hAnsi="Times New Roman"/>
          <w:bCs/>
          <w:sz w:val="22"/>
          <w:szCs w:val="22"/>
        </w:rPr>
        <w:t>Core F</w:t>
      </w:r>
      <w:r w:rsidRPr="00F079F5" w:rsidR="003F0953">
        <w:rPr>
          <w:rFonts w:ascii="Times New Roman" w:hAnsi="Times New Roman"/>
          <w:bCs/>
          <w:sz w:val="22"/>
          <w:szCs w:val="22"/>
        </w:rPr>
        <w:t xml:space="preserve">aculty who currently </w:t>
      </w:r>
      <w:r w:rsidRPr="00F079F5" w:rsidR="0084582F">
        <w:rPr>
          <w:rFonts w:ascii="Times New Roman" w:hAnsi="Times New Roman"/>
          <w:bCs/>
          <w:sz w:val="22"/>
          <w:szCs w:val="22"/>
        </w:rPr>
        <w:t>comprise</w:t>
      </w:r>
      <w:r w:rsidRPr="00F079F5" w:rsidR="003F0953">
        <w:rPr>
          <w:rFonts w:ascii="Times New Roman" w:hAnsi="Times New Roman"/>
          <w:bCs/>
          <w:sz w:val="22"/>
          <w:szCs w:val="22"/>
        </w:rPr>
        <w:t xml:space="preserve"> the School Psychology Committee </w:t>
      </w:r>
      <w:r w:rsidRPr="00F079F5" w:rsidR="00DA6CED">
        <w:rPr>
          <w:rFonts w:ascii="Times New Roman" w:hAnsi="Times New Roman"/>
          <w:bCs/>
          <w:sz w:val="22"/>
          <w:szCs w:val="22"/>
        </w:rPr>
        <w:t xml:space="preserve">are listed below, </w:t>
      </w:r>
      <w:r w:rsidRPr="00F079F5" w:rsidR="003F0953">
        <w:rPr>
          <w:rFonts w:ascii="Times New Roman" w:hAnsi="Times New Roman"/>
          <w:bCs/>
          <w:sz w:val="22"/>
          <w:szCs w:val="22"/>
        </w:rPr>
        <w:t>along with the institution from which they received their highest degree.</w:t>
      </w:r>
      <w:r w:rsidRPr="00F079F5" w:rsidR="00F8364D">
        <w:rPr>
          <w:rFonts w:ascii="Times New Roman" w:hAnsi="Times New Roman"/>
          <w:bCs/>
          <w:sz w:val="22"/>
          <w:szCs w:val="22"/>
        </w:rPr>
        <w:t xml:space="preserve"> Additional information is found in Appendix </w:t>
      </w:r>
      <w:r w:rsidRPr="00F079F5" w:rsidR="0083067E">
        <w:rPr>
          <w:rFonts w:ascii="Times New Roman" w:hAnsi="Times New Roman"/>
          <w:bCs/>
          <w:sz w:val="22"/>
          <w:szCs w:val="22"/>
        </w:rPr>
        <w:t>E</w:t>
      </w:r>
      <w:r w:rsidRPr="00F079F5" w:rsidR="00F8364D">
        <w:rPr>
          <w:rFonts w:ascii="Times New Roman" w:hAnsi="Times New Roman"/>
          <w:bCs/>
          <w:sz w:val="22"/>
          <w:szCs w:val="22"/>
        </w:rPr>
        <w:t>.</w:t>
      </w:r>
      <w:r w:rsidRPr="00F079F5" w:rsidR="00697C42">
        <w:rPr>
          <w:rFonts w:ascii="Times New Roman" w:hAnsi="Times New Roman"/>
          <w:bCs/>
          <w:sz w:val="22"/>
          <w:szCs w:val="22"/>
        </w:rPr>
        <w:t xml:space="preserve"> </w:t>
      </w:r>
    </w:p>
    <w:p w:rsidR="001536B7" w:rsidP="00373EA8" w:rsidRDefault="001536B7" w14:paraId="6546008B" w14:textId="77777777">
      <w:pPr>
        <w:rPr>
          <w:rFonts w:ascii="Times New Roman" w:hAnsi="Times New Roman"/>
          <w:bCs/>
          <w:sz w:val="22"/>
          <w:szCs w:val="22"/>
        </w:rPr>
      </w:pPr>
    </w:p>
    <w:p w:rsidRPr="00877C4A" w:rsidR="001536B7" w:rsidP="001536B7" w:rsidRDefault="001536B7" w14:paraId="2B3F06F7" w14:textId="055E4C83">
      <w:pPr>
        <w:rPr>
          <w:rFonts w:ascii="Times New Roman" w:hAnsi="Times New Roman"/>
          <w:bCs/>
          <w:sz w:val="22"/>
          <w:szCs w:val="22"/>
        </w:rPr>
      </w:pPr>
      <w:r w:rsidRPr="00877C4A">
        <w:rPr>
          <w:rFonts w:ascii="Times New Roman" w:hAnsi="Times New Roman"/>
          <w:b/>
          <w:bCs/>
          <w:sz w:val="22"/>
          <w:szCs w:val="22"/>
        </w:rPr>
        <w:t>Core Faculty:</w:t>
      </w:r>
      <w:r w:rsidRPr="00877C4A">
        <w:rPr>
          <w:rFonts w:ascii="Times New Roman" w:hAnsi="Times New Roman"/>
          <w:bCs/>
          <w:sz w:val="22"/>
          <w:szCs w:val="22"/>
        </w:rPr>
        <w:t xml:space="preserve"> Current core faculty who currently comprise the School Psychology Committee are listed below, along with the institution from which they received their highest degree. </w:t>
      </w:r>
    </w:p>
    <w:p w:rsidRPr="00877C4A" w:rsidR="001536B7" w:rsidP="001536B7" w:rsidRDefault="001536B7" w14:paraId="2BFAEA01" w14:textId="77777777">
      <w:pPr>
        <w:tabs>
          <w:tab w:val="left" w:pos="600"/>
          <w:tab w:val="left" w:pos="3240"/>
          <w:tab w:val="left" w:pos="6000"/>
        </w:tabs>
        <w:rPr>
          <w:rFonts w:ascii="Times New Roman" w:hAnsi="Times New Roman"/>
          <w:bCs/>
          <w:sz w:val="22"/>
          <w:szCs w:val="22"/>
        </w:rPr>
      </w:pPr>
    </w:p>
    <w:p w:rsidR="00C11682" w:rsidP="001536B7" w:rsidRDefault="00C11682" w14:paraId="0F64570D" w14:textId="1D19E584">
      <w:pPr>
        <w:tabs>
          <w:tab w:val="left" w:pos="600"/>
          <w:tab w:val="left" w:pos="3240"/>
          <w:tab w:val="left" w:pos="6000"/>
        </w:tabs>
        <w:rPr>
          <w:rFonts w:ascii="Times New Roman" w:hAnsi="Times New Roman"/>
          <w:bCs/>
          <w:sz w:val="22"/>
          <w:szCs w:val="22"/>
        </w:rPr>
      </w:pPr>
      <w:r w:rsidRPr="06D24679">
        <w:rPr>
          <w:rFonts w:ascii="Times New Roman" w:hAnsi="Times New Roman"/>
          <w:sz w:val="22"/>
          <w:szCs w:val="22"/>
        </w:rPr>
        <w:t>Keith Radley, Ph.D.</w:t>
      </w:r>
      <w:r>
        <w:tab/>
      </w:r>
      <w:r w:rsidRPr="06D24679">
        <w:rPr>
          <w:rFonts w:ascii="Times New Roman" w:hAnsi="Times New Roman"/>
          <w:sz w:val="22"/>
          <w:szCs w:val="22"/>
        </w:rPr>
        <w:t>Professor/Director</w:t>
      </w:r>
      <w:r>
        <w:tab/>
      </w:r>
      <w:r>
        <w:tab/>
      </w:r>
      <w:r w:rsidRPr="06D24679">
        <w:rPr>
          <w:rFonts w:ascii="Times New Roman" w:hAnsi="Times New Roman"/>
          <w:sz w:val="22"/>
          <w:szCs w:val="22"/>
        </w:rPr>
        <w:t xml:space="preserve">University of Utah </w:t>
      </w:r>
    </w:p>
    <w:p w:rsidRPr="00877C4A" w:rsidR="001536B7" w:rsidP="001536B7" w:rsidRDefault="001536B7" w14:paraId="6EE82A9C" w14:textId="4A81B962">
      <w:pPr>
        <w:tabs>
          <w:tab w:val="left" w:pos="600"/>
          <w:tab w:val="left" w:pos="3240"/>
          <w:tab w:val="left" w:pos="6000"/>
        </w:tabs>
        <w:rPr>
          <w:rFonts w:ascii="Times New Roman" w:hAnsi="Times New Roman"/>
          <w:bCs/>
          <w:sz w:val="22"/>
          <w:szCs w:val="22"/>
        </w:rPr>
      </w:pPr>
      <w:r w:rsidRPr="06D24679">
        <w:rPr>
          <w:rFonts w:ascii="Times New Roman" w:hAnsi="Times New Roman"/>
          <w:sz w:val="22"/>
          <w:szCs w:val="22"/>
        </w:rPr>
        <w:t>Aaron Fischer, Ph.D.</w:t>
      </w:r>
      <w:r>
        <w:tab/>
      </w:r>
      <w:r w:rsidRPr="06D24679" w:rsidR="004D72F1">
        <w:rPr>
          <w:rFonts w:ascii="Times New Roman" w:hAnsi="Times New Roman"/>
          <w:sz w:val="22"/>
          <w:szCs w:val="22"/>
        </w:rPr>
        <w:t>Associate</w:t>
      </w:r>
      <w:r w:rsidRPr="06D24679">
        <w:rPr>
          <w:rFonts w:ascii="Times New Roman" w:hAnsi="Times New Roman"/>
          <w:sz w:val="22"/>
          <w:szCs w:val="22"/>
        </w:rPr>
        <w:t xml:space="preserve"> Professor</w:t>
      </w:r>
      <w:r>
        <w:tab/>
      </w:r>
      <w:r>
        <w:tab/>
      </w:r>
      <w:r w:rsidRPr="06D24679">
        <w:rPr>
          <w:rFonts w:ascii="Times New Roman" w:hAnsi="Times New Roman"/>
          <w:sz w:val="22"/>
          <w:szCs w:val="22"/>
        </w:rPr>
        <w:t>Louisiana State University</w:t>
      </w:r>
    </w:p>
    <w:p w:rsidR="001536B7" w:rsidP="001536B7" w:rsidRDefault="001536B7" w14:paraId="2D8BCD29" w14:textId="053ACE5F">
      <w:pPr>
        <w:tabs>
          <w:tab w:val="left" w:pos="600"/>
          <w:tab w:val="left" w:pos="3240"/>
          <w:tab w:val="left" w:pos="6000"/>
        </w:tabs>
        <w:rPr>
          <w:rFonts w:ascii="Times New Roman" w:hAnsi="Times New Roman"/>
          <w:bCs/>
          <w:sz w:val="22"/>
          <w:szCs w:val="22"/>
        </w:rPr>
      </w:pPr>
      <w:r w:rsidRPr="00877C4A">
        <w:rPr>
          <w:rFonts w:ascii="Times New Roman" w:hAnsi="Times New Roman"/>
          <w:bCs/>
          <w:sz w:val="22"/>
          <w:szCs w:val="22"/>
        </w:rPr>
        <w:t>Elaine Clark, Ph.D. </w:t>
      </w:r>
      <w:r w:rsidRPr="00877C4A">
        <w:rPr>
          <w:rFonts w:ascii="Times New Roman" w:hAnsi="Times New Roman"/>
          <w:bCs/>
          <w:sz w:val="22"/>
          <w:szCs w:val="22"/>
        </w:rPr>
        <w:tab/>
      </w:r>
      <w:r w:rsidRPr="00877C4A">
        <w:rPr>
          <w:rFonts w:ascii="Times New Roman" w:hAnsi="Times New Roman"/>
          <w:bCs/>
          <w:sz w:val="22"/>
          <w:szCs w:val="22"/>
        </w:rPr>
        <w:t>Professor</w:t>
      </w:r>
      <w:r w:rsidR="00C11682">
        <w:rPr>
          <w:rFonts w:ascii="Times New Roman" w:hAnsi="Times New Roman"/>
          <w:bCs/>
          <w:sz w:val="22"/>
          <w:szCs w:val="22"/>
        </w:rPr>
        <w:t xml:space="preserve"> </w:t>
      </w:r>
      <w:r w:rsidRPr="00877C4A">
        <w:rPr>
          <w:rFonts w:ascii="Times New Roman" w:hAnsi="Times New Roman"/>
          <w:bCs/>
          <w:sz w:val="22"/>
          <w:szCs w:val="22"/>
        </w:rPr>
        <w:t xml:space="preserve">     </w:t>
      </w:r>
      <w:r w:rsidRPr="00877C4A">
        <w:rPr>
          <w:rFonts w:ascii="Times New Roman" w:hAnsi="Times New Roman"/>
          <w:bCs/>
          <w:sz w:val="22"/>
          <w:szCs w:val="22"/>
        </w:rPr>
        <w:tab/>
      </w:r>
      <w:r w:rsidRPr="00877C4A">
        <w:rPr>
          <w:rFonts w:ascii="Times New Roman" w:hAnsi="Times New Roman"/>
          <w:bCs/>
          <w:sz w:val="22"/>
          <w:szCs w:val="22"/>
        </w:rPr>
        <w:tab/>
      </w:r>
      <w:r w:rsidRPr="00877C4A">
        <w:rPr>
          <w:rFonts w:ascii="Times New Roman" w:hAnsi="Times New Roman"/>
          <w:bCs/>
          <w:sz w:val="22"/>
          <w:szCs w:val="22"/>
        </w:rPr>
        <w:t>Michigan State University</w:t>
      </w:r>
    </w:p>
    <w:p w:rsidRPr="00877C4A" w:rsidR="00D96238" w:rsidP="001536B7" w:rsidRDefault="00D96238" w14:paraId="27E00D4E" w14:textId="5B7B1D24">
      <w:pPr>
        <w:tabs>
          <w:tab w:val="left" w:pos="600"/>
          <w:tab w:val="left" w:pos="3240"/>
          <w:tab w:val="left" w:pos="6000"/>
        </w:tabs>
        <w:rPr>
          <w:rFonts w:ascii="Times New Roman" w:hAnsi="Times New Roman"/>
          <w:bCs/>
          <w:sz w:val="22"/>
          <w:szCs w:val="22"/>
        </w:rPr>
      </w:pPr>
      <w:r>
        <w:rPr>
          <w:rFonts w:ascii="Times New Roman" w:hAnsi="Times New Roman"/>
          <w:bCs/>
          <w:sz w:val="22"/>
          <w:szCs w:val="22"/>
        </w:rPr>
        <w:t>Kayleigh Brennan</w:t>
      </w:r>
      <w:r>
        <w:rPr>
          <w:rFonts w:ascii="Times New Roman" w:hAnsi="Times New Roman"/>
          <w:bCs/>
          <w:sz w:val="22"/>
          <w:szCs w:val="22"/>
        </w:rPr>
        <w:tab/>
      </w:r>
      <w:r>
        <w:rPr>
          <w:rFonts w:ascii="Times New Roman" w:hAnsi="Times New Roman"/>
          <w:bCs/>
          <w:sz w:val="22"/>
          <w:szCs w:val="22"/>
        </w:rPr>
        <w:t>Assistant Professor-Clinical</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University of Utah</w:t>
      </w:r>
    </w:p>
    <w:p w:rsidR="00F22987" w:rsidP="06D24679" w:rsidRDefault="33AF0779" w14:paraId="4318B596" w14:textId="77777777">
      <w:pPr>
        <w:tabs>
          <w:tab w:val="left" w:pos="600"/>
          <w:tab w:val="left" w:pos="3240"/>
          <w:tab w:val="left" w:pos="6000"/>
        </w:tabs>
        <w:rPr>
          <w:rFonts w:ascii="Times New Roman" w:hAnsi="Times New Roman"/>
          <w:sz w:val="22"/>
          <w:szCs w:val="22"/>
        </w:rPr>
      </w:pPr>
      <w:r w:rsidRPr="06D24679">
        <w:rPr>
          <w:rFonts w:ascii="Times New Roman" w:hAnsi="Times New Roman"/>
          <w:sz w:val="22"/>
          <w:szCs w:val="22"/>
        </w:rPr>
        <w:t xml:space="preserve">Kate Helbig, Ph.D.                            </w:t>
      </w:r>
      <w:r w:rsidR="00F22987">
        <w:rPr>
          <w:rFonts w:ascii="Times New Roman" w:hAnsi="Times New Roman"/>
          <w:sz w:val="22"/>
          <w:szCs w:val="22"/>
        </w:rPr>
        <w:t>Assistant Professor</w:t>
      </w:r>
      <w:r w:rsidRPr="06D24679">
        <w:rPr>
          <w:rFonts w:ascii="Times New Roman" w:hAnsi="Times New Roman"/>
          <w:sz w:val="22"/>
          <w:szCs w:val="22"/>
        </w:rPr>
        <w:t xml:space="preserve">                            </w:t>
      </w:r>
      <w:r w:rsidR="00F22987">
        <w:rPr>
          <w:rFonts w:ascii="Times New Roman" w:hAnsi="Times New Roman"/>
          <w:sz w:val="22"/>
          <w:szCs w:val="22"/>
        </w:rPr>
        <w:t xml:space="preserve">University of </w:t>
      </w:r>
      <w:r w:rsidRPr="06D24679">
        <w:rPr>
          <w:rFonts w:ascii="Times New Roman" w:hAnsi="Times New Roman"/>
          <w:sz w:val="22"/>
          <w:szCs w:val="22"/>
        </w:rPr>
        <w:t xml:space="preserve">Southern </w:t>
      </w:r>
    </w:p>
    <w:p w:rsidR="001536B7" w:rsidP="06D24679" w:rsidRDefault="00F22987" w14:paraId="2BF1FAB9" w14:textId="31FFE429">
      <w:pPr>
        <w:tabs>
          <w:tab w:val="left" w:pos="600"/>
          <w:tab w:val="left" w:pos="3240"/>
          <w:tab w:val="left" w:pos="60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6D24679" w:rsidR="33AF0779">
        <w:rPr>
          <w:rFonts w:ascii="Times New Roman" w:hAnsi="Times New Roman"/>
          <w:sz w:val="22"/>
          <w:szCs w:val="22"/>
        </w:rPr>
        <w:t xml:space="preserve">Mississippi </w:t>
      </w:r>
      <w:r w:rsidR="001536B7">
        <w:tab/>
      </w:r>
      <w:r w:rsidR="001536B7">
        <w:tab/>
      </w:r>
      <w:r w:rsidRPr="06D24679" w:rsidR="33AF0779">
        <w:rPr>
          <w:rFonts w:ascii="Times New Roman" w:hAnsi="Times New Roman"/>
          <w:sz w:val="22"/>
          <w:szCs w:val="22"/>
        </w:rPr>
        <w:t xml:space="preserve">                                                                                                         </w:t>
      </w:r>
      <w:r w:rsidR="001536B7">
        <w:tab/>
      </w:r>
      <w:r w:rsidR="001536B7">
        <w:tab/>
      </w:r>
      <w:r w:rsidR="001536B7">
        <w:tab/>
      </w:r>
      <w:r w:rsidR="001536B7">
        <w:tab/>
      </w:r>
      <w:r w:rsidR="001536B7">
        <w:tab/>
      </w:r>
      <w:r w:rsidRPr="06D24679" w:rsidR="25B10B1C">
        <w:rPr>
          <w:rFonts w:ascii="Times New Roman" w:hAnsi="Times New Roman"/>
          <w:sz w:val="22"/>
          <w:szCs w:val="22"/>
        </w:rPr>
        <w:t xml:space="preserve">                    </w:t>
      </w:r>
    </w:p>
    <w:p w:rsidRPr="00877C4A" w:rsidR="001536B7" w:rsidP="06D24679" w:rsidRDefault="001536B7" w14:paraId="7D2C6604" w14:textId="77777777">
      <w:pPr>
        <w:tabs>
          <w:tab w:val="left" w:pos="600"/>
          <w:tab w:val="left" w:pos="3240"/>
          <w:tab w:val="left" w:pos="6000"/>
        </w:tabs>
        <w:rPr>
          <w:rFonts w:ascii="Times New Roman" w:hAnsi="Times New Roman"/>
          <w:sz w:val="22"/>
          <w:szCs w:val="22"/>
        </w:rPr>
      </w:pPr>
      <w:r w:rsidRPr="06D24679">
        <w:rPr>
          <w:rFonts w:ascii="Times New Roman" w:hAnsi="Times New Roman"/>
          <w:b/>
          <w:bCs/>
          <w:sz w:val="22"/>
          <w:szCs w:val="22"/>
        </w:rPr>
        <w:t>Clinical Faculty:</w:t>
      </w:r>
      <w:r w:rsidRPr="06D24679">
        <w:rPr>
          <w:rFonts w:ascii="Times New Roman" w:hAnsi="Times New Roman"/>
          <w:sz w:val="22"/>
          <w:szCs w:val="22"/>
        </w:rPr>
        <w:t xml:space="preserve"> Clinical Faculty (non-tenure) assisting in direct student supervision or adjunct teaching services within the program’s clinical training component are: </w:t>
      </w:r>
    </w:p>
    <w:p w:rsidRPr="00877C4A" w:rsidR="001536B7" w:rsidP="001536B7" w:rsidRDefault="001536B7" w14:paraId="2B52AD5A" w14:textId="77777777">
      <w:pPr>
        <w:tabs>
          <w:tab w:val="left" w:pos="600"/>
          <w:tab w:val="left" w:pos="3240"/>
          <w:tab w:val="left" w:pos="6000"/>
        </w:tabs>
        <w:rPr>
          <w:rFonts w:ascii="Times New Roman" w:hAnsi="Times New Roman"/>
          <w:bCs/>
          <w:sz w:val="22"/>
          <w:szCs w:val="22"/>
        </w:rPr>
      </w:pPr>
    </w:p>
    <w:p w:rsidR="001536B7" w:rsidP="06D24679" w:rsidRDefault="001536B7" w14:paraId="1DD11FF4" w14:textId="77777777">
      <w:pPr>
        <w:tabs>
          <w:tab w:val="left" w:pos="600"/>
          <w:tab w:val="left" w:pos="3240"/>
          <w:tab w:val="left" w:pos="6000"/>
        </w:tabs>
        <w:ind w:left="6000" w:hanging="6000"/>
        <w:rPr>
          <w:rFonts w:ascii="Times New Roman" w:hAnsi="Times New Roman"/>
          <w:sz w:val="22"/>
          <w:szCs w:val="22"/>
        </w:rPr>
      </w:pPr>
      <w:r w:rsidRPr="06D24679">
        <w:rPr>
          <w:rFonts w:ascii="Times New Roman" w:hAnsi="Times New Roman"/>
          <w:sz w:val="22"/>
          <w:szCs w:val="22"/>
        </w:rPr>
        <w:t>Heidi Block, PhD</w:t>
      </w:r>
      <w:r>
        <w:tab/>
      </w:r>
      <w:r w:rsidRPr="06D24679">
        <w:rPr>
          <w:rFonts w:ascii="Times New Roman" w:hAnsi="Times New Roman"/>
          <w:sz w:val="22"/>
          <w:szCs w:val="22"/>
        </w:rPr>
        <w:t>Davis School District</w:t>
      </w:r>
      <w:r>
        <w:tab/>
      </w:r>
      <w:r>
        <w:tab/>
      </w:r>
      <w:r w:rsidRPr="06D24679">
        <w:rPr>
          <w:rFonts w:ascii="Times New Roman" w:hAnsi="Times New Roman"/>
          <w:sz w:val="22"/>
          <w:szCs w:val="22"/>
        </w:rPr>
        <w:t>University of Utah</w:t>
      </w:r>
    </w:p>
    <w:p w:rsidR="43F551C1" w:rsidP="06D24679" w:rsidRDefault="43F551C1" w14:paraId="59194315" w14:textId="04B951D6">
      <w:pPr>
        <w:tabs>
          <w:tab w:val="left" w:pos="600"/>
          <w:tab w:val="left" w:pos="3240"/>
          <w:tab w:val="left" w:pos="6000"/>
        </w:tabs>
        <w:ind w:left="6000" w:hanging="6000"/>
        <w:rPr>
          <w:rFonts w:ascii="Times New Roman" w:hAnsi="Times New Roman"/>
          <w:sz w:val="22"/>
          <w:szCs w:val="22"/>
        </w:rPr>
      </w:pPr>
      <w:r w:rsidRPr="06D24679">
        <w:rPr>
          <w:rFonts w:ascii="Times New Roman" w:hAnsi="Times New Roman"/>
          <w:sz w:val="22"/>
          <w:szCs w:val="22"/>
        </w:rPr>
        <w:t>Alec Brown, PhD</w:t>
      </w:r>
      <w:r w:rsidRPr="06D24679" w:rsidR="4F51728C">
        <w:rPr>
          <w:rFonts w:ascii="Times New Roman" w:hAnsi="Times New Roman"/>
          <w:sz w:val="22"/>
          <w:szCs w:val="22"/>
        </w:rPr>
        <w:t xml:space="preserve">                             </w:t>
      </w:r>
      <w:r w:rsidRPr="06D24679" w:rsidR="0B4D4BCE">
        <w:rPr>
          <w:rFonts w:ascii="Times New Roman" w:hAnsi="Times New Roman"/>
          <w:sz w:val="22"/>
          <w:szCs w:val="22"/>
        </w:rPr>
        <w:t>Canyons School District</w:t>
      </w:r>
    </w:p>
    <w:p w:rsidR="00ED5CBF" w:rsidP="001536B7" w:rsidRDefault="00ED5CBF" w14:paraId="0E2FFFFB" w14:textId="45DB5F46">
      <w:pPr>
        <w:tabs>
          <w:tab w:val="left" w:pos="600"/>
          <w:tab w:val="left" w:pos="3240"/>
          <w:tab w:val="left" w:pos="6000"/>
        </w:tabs>
        <w:ind w:left="6000" w:hanging="6000"/>
        <w:rPr>
          <w:rFonts w:ascii="Times New Roman" w:hAnsi="Times New Roman"/>
          <w:bCs/>
          <w:sz w:val="22"/>
          <w:szCs w:val="22"/>
        </w:rPr>
      </w:pPr>
      <w:r>
        <w:rPr>
          <w:rFonts w:ascii="Times New Roman" w:hAnsi="Times New Roman"/>
          <w:bCs/>
          <w:sz w:val="22"/>
          <w:szCs w:val="22"/>
        </w:rPr>
        <w:t xml:space="preserve">Natalie </w:t>
      </w:r>
      <w:proofErr w:type="spellStart"/>
      <w:r>
        <w:rPr>
          <w:rFonts w:ascii="Times New Roman" w:hAnsi="Times New Roman"/>
          <w:bCs/>
          <w:sz w:val="22"/>
          <w:szCs w:val="22"/>
        </w:rPr>
        <w:t>Buerger</w:t>
      </w:r>
      <w:proofErr w:type="spellEnd"/>
      <w:r>
        <w:rPr>
          <w:rFonts w:ascii="Times New Roman" w:hAnsi="Times New Roman"/>
          <w:bCs/>
          <w:sz w:val="22"/>
          <w:szCs w:val="22"/>
        </w:rPr>
        <w:t>, PhD</w:t>
      </w:r>
      <w:r>
        <w:rPr>
          <w:rFonts w:ascii="Times New Roman" w:hAnsi="Times New Roman"/>
          <w:bCs/>
          <w:sz w:val="22"/>
          <w:szCs w:val="22"/>
        </w:rPr>
        <w:tab/>
      </w:r>
      <w:r>
        <w:rPr>
          <w:rFonts w:ascii="Times New Roman" w:hAnsi="Times New Roman"/>
          <w:bCs/>
          <w:sz w:val="22"/>
          <w:szCs w:val="22"/>
        </w:rPr>
        <w:t>UU-Autism Spectrum Clinic</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 xml:space="preserve">University of Utah </w:t>
      </w:r>
    </w:p>
    <w:p w:rsidRPr="00877C4A" w:rsidR="001536B7" w:rsidP="001536B7" w:rsidRDefault="001536B7" w14:paraId="7AC38756" w14:textId="283706D7">
      <w:pPr>
        <w:tabs>
          <w:tab w:val="left" w:pos="600"/>
          <w:tab w:val="left" w:pos="3240"/>
          <w:tab w:val="left" w:pos="6000"/>
        </w:tabs>
        <w:ind w:left="6000" w:hanging="6000"/>
        <w:rPr>
          <w:rFonts w:ascii="Times New Roman" w:hAnsi="Times New Roman"/>
          <w:bCs/>
          <w:sz w:val="22"/>
          <w:szCs w:val="22"/>
        </w:rPr>
      </w:pPr>
      <w:r w:rsidRPr="00877C4A">
        <w:rPr>
          <w:rFonts w:ascii="Times New Roman" w:hAnsi="Times New Roman"/>
          <w:bCs/>
          <w:sz w:val="22"/>
          <w:szCs w:val="22"/>
        </w:rPr>
        <w:t xml:space="preserve">Julia Connelly, PhD </w:t>
      </w:r>
      <w:r w:rsidRPr="00877C4A">
        <w:rPr>
          <w:rFonts w:ascii="Times New Roman" w:hAnsi="Times New Roman"/>
          <w:bCs/>
          <w:sz w:val="22"/>
          <w:szCs w:val="22"/>
        </w:rPr>
        <w:tab/>
      </w:r>
      <w:r w:rsidR="00ED5CBF">
        <w:rPr>
          <w:rFonts w:ascii="Times New Roman" w:hAnsi="Times New Roman"/>
          <w:bCs/>
          <w:sz w:val="22"/>
          <w:szCs w:val="22"/>
        </w:rPr>
        <w:t xml:space="preserve">Autism Associates </w:t>
      </w:r>
      <w:r w:rsidR="00ED5CBF">
        <w:rPr>
          <w:rFonts w:ascii="Times New Roman" w:hAnsi="Times New Roman"/>
          <w:bCs/>
          <w:sz w:val="22"/>
          <w:szCs w:val="22"/>
        </w:rPr>
        <w:tab/>
      </w:r>
      <w:r w:rsidRPr="00877C4A">
        <w:rPr>
          <w:rFonts w:ascii="Times New Roman" w:hAnsi="Times New Roman"/>
          <w:bCs/>
          <w:sz w:val="22"/>
          <w:szCs w:val="22"/>
        </w:rPr>
        <w:tab/>
      </w:r>
      <w:r w:rsidRPr="00877C4A">
        <w:rPr>
          <w:rFonts w:ascii="Times New Roman" w:hAnsi="Times New Roman"/>
          <w:bCs/>
          <w:sz w:val="22"/>
          <w:szCs w:val="22"/>
        </w:rPr>
        <w:t>University of Utah</w:t>
      </w:r>
    </w:p>
    <w:p w:rsidR="00480B56" w:rsidP="001536B7" w:rsidRDefault="00480B56" w14:paraId="131EBDAE" w14:textId="68B7B1E5">
      <w:pPr>
        <w:tabs>
          <w:tab w:val="left" w:pos="600"/>
          <w:tab w:val="left" w:pos="3240"/>
          <w:tab w:val="left" w:pos="6000"/>
        </w:tabs>
        <w:rPr>
          <w:rFonts w:ascii="Times New Roman" w:hAnsi="Times New Roman"/>
          <w:bCs/>
          <w:sz w:val="22"/>
          <w:szCs w:val="22"/>
        </w:rPr>
      </w:pPr>
      <w:r>
        <w:rPr>
          <w:rFonts w:ascii="Times New Roman" w:hAnsi="Times New Roman"/>
          <w:bCs/>
          <w:sz w:val="22"/>
          <w:szCs w:val="22"/>
        </w:rPr>
        <w:t>Kristina Cottle, PhD.</w:t>
      </w:r>
      <w:r>
        <w:rPr>
          <w:rFonts w:ascii="Times New Roman" w:hAnsi="Times New Roman"/>
          <w:bCs/>
          <w:sz w:val="22"/>
          <w:szCs w:val="22"/>
        </w:rPr>
        <w:tab/>
      </w:r>
      <w:r>
        <w:rPr>
          <w:rFonts w:ascii="Times New Roman" w:hAnsi="Times New Roman"/>
          <w:bCs/>
          <w:sz w:val="22"/>
          <w:szCs w:val="22"/>
        </w:rPr>
        <w:t>Dept. Pediatrics, UU</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 xml:space="preserve">University of Utah </w:t>
      </w:r>
    </w:p>
    <w:p w:rsidRPr="00877C4A" w:rsidR="001536B7" w:rsidP="001536B7" w:rsidRDefault="001536B7" w14:paraId="4450072D" w14:textId="4D10A88B">
      <w:pPr>
        <w:tabs>
          <w:tab w:val="left" w:pos="600"/>
          <w:tab w:val="left" w:pos="3240"/>
          <w:tab w:val="left" w:pos="6000"/>
        </w:tabs>
        <w:rPr>
          <w:rFonts w:ascii="Times New Roman" w:hAnsi="Times New Roman"/>
          <w:bCs/>
          <w:sz w:val="22"/>
          <w:szCs w:val="22"/>
        </w:rPr>
      </w:pPr>
      <w:r w:rsidRPr="00877C4A">
        <w:rPr>
          <w:rFonts w:ascii="Times New Roman" w:hAnsi="Times New Roman"/>
          <w:bCs/>
          <w:sz w:val="22"/>
          <w:szCs w:val="22"/>
        </w:rPr>
        <w:t xml:space="preserve">Lori </w:t>
      </w:r>
      <w:proofErr w:type="spellStart"/>
      <w:r w:rsidRPr="00877C4A">
        <w:rPr>
          <w:rFonts w:ascii="Times New Roman" w:hAnsi="Times New Roman"/>
          <w:bCs/>
          <w:sz w:val="22"/>
          <w:szCs w:val="22"/>
        </w:rPr>
        <w:t>Dekeyzer</w:t>
      </w:r>
      <w:proofErr w:type="spellEnd"/>
      <w:r w:rsidRPr="00877C4A">
        <w:rPr>
          <w:rFonts w:ascii="Times New Roman" w:hAnsi="Times New Roman"/>
          <w:bCs/>
          <w:sz w:val="22"/>
          <w:szCs w:val="22"/>
        </w:rPr>
        <w:t xml:space="preserve">, PhD </w:t>
      </w:r>
      <w:r w:rsidRPr="00877C4A">
        <w:rPr>
          <w:rFonts w:ascii="Times New Roman" w:hAnsi="Times New Roman"/>
          <w:bCs/>
          <w:sz w:val="22"/>
          <w:szCs w:val="22"/>
        </w:rPr>
        <w:tab/>
      </w:r>
      <w:r w:rsidRPr="00877C4A">
        <w:rPr>
          <w:rFonts w:ascii="Times New Roman" w:hAnsi="Times New Roman"/>
          <w:bCs/>
          <w:sz w:val="22"/>
          <w:szCs w:val="22"/>
        </w:rPr>
        <w:t>Canyons School District</w:t>
      </w:r>
      <w:r w:rsidRPr="00877C4A">
        <w:rPr>
          <w:rFonts w:ascii="Times New Roman" w:hAnsi="Times New Roman"/>
          <w:bCs/>
          <w:sz w:val="22"/>
          <w:szCs w:val="22"/>
        </w:rPr>
        <w:tab/>
      </w:r>
      <w:r w:rsidRPr="00877C4A">
        <w:rPr>
          <w:rFonts w:ascii="Times New Roman" w:hAnsi="Times New Roman"/>
          <w:bCs/>
          <w:sz w:val="22"/>
          <w:szCs w:val="22"/>
        </w:rPr>
        <w:tab/>
      </w:r>
      <w:r w:rsidRPr="00877C4A">
        <w:rPr>
          <w:rFonts w:ascii="Times New Roman" w:hAnsi="Times New Roman"/>
          <w:bCs/>
          <w:sz w:val="22"/>
          <w:szCs w:val="22"/>
        </w:rPr>
        <w:t>University of Utah</w:t>
      </w:r>
    </w:p>
    <w:p w:rsidRPr="00877C4A" w:rsidR="001536B7" w:rsidP="001536B7" w:rsidRDefault="001536B7" w14:paraId="4D301FAA" w14:textId="77777777">
      <w:pPr>
        <w:tabs>
          <w:tab w:val="left" w:pos="600"/>
          <w:tab w:val="left" w:pos="3240"/>
          <w:tab w:val="left" w:pos="6000"/>
        </w:tabs>
        <w:rPr>
          <w:rFonts w:ascii="Times New Roman" w:hAnsi="Times New Roman"/>
          <w:bCs/>
          <w:sz w:val="22"/>
          <w:szCs w:val="22"/>
        </w:rPr>
      </w:pPr>
      <w:proofErr w:type="spellStart"/>
      <w:r w:rsidRPr="00877C4A">
        <w:rPr>
          <w:rFonts w:ascii="Times New Roman" w:hAnsi="Times New Roman"/>
          <w:bCs/>
          <w:sz w:val="22"/>
          <w:szCs w:val="22"/>
        </w:rPr>
        <w:t>Fulvia</w:t>
      </w:r>
      <w:proofErr w:type="spellEnd"/>
      <w:r w:rsidRPr="00877C4A">
        <w:rPr>
          <w:rFonts w:ascii="Times New Roman" w:hAnsi="Times New Roman"/>
          <w:bCs/>
          <w:sz w:val="22"/>
          <w:szCs w:val="22"/>
        </w:rPr>
        <w:t xml:space="preserve"> Franco, PhD </w:t>
      </w:r>
      <w:r w:rsidRPr="00877C4A">
        <w:rPr>
          <w:rFonts w:ascii="Times New Roman" w:hAnsi="Times New Roman"/>
          <w:bCs/>
          <w:sz w:val="22"/>
          <w:szCs w:val="22"/>
        </w:rPr>
        <w:tab/>
      </w:r>
      <w:r w:rsidRPr="00877C4A">
        <w:rPr>
          <w:rFonts w:ascii="Times New Roman" w:hAnsi="Times New Roman"/>
          <w:bCs/>
          <w:sz w:val="22"/>
          <w:szCs w:val="22"/>
        </w:rPr>
        <w:t xml:space="preserve">Jordan School </w:t>
      </w:r>
      <w:proofErr w:type="gramStart"/>
      <w:r w:rsidRPr="00877C4A">
        <w:rPr>
          <w:rFonts w:ascii="Times New Roman" w:hAnsi="Times New Roman"/>
          <w:bCs/>
          <w:sz w:val="22"/>
          <w:szCs w:val="22"/>
        </w:rPr>
        <w:t xml:space="preserve">District  </w:t>
      </w:r>
      <w:r w:rsidRPr="00877C4A">
        <w:rPr>
          <w:rFonts w:ascii="Times New Roman" w:hAnsi="Times New Roman"/>
          <w:bCs/>
          <w:sz w:val="22"/>
          <w:szCs w:val="22"/>
        </w:rPr>
        <w:tab/>
      </w:r>
      <w:proofErr w:type="gramEnd"/>
      <w:r w:rsidRPr="00877C4A">
        <w:rPr>
          <w:rFonts w:ascii="Times New Roman" w:hAnsi="Times New Roman"/>
          <w:bCs/>
          <w:sz w:val="22"/>
          <w:szCs w:val="22"/>
        </w:rPr>
        <w:tab/>
      </w:r>
      <w:r w:rsidRPr="00877C4A">
        <w:rPr>
          <w:rFonts w:ascii="Times New Roman" w:hAnsi="Times New Roman"/>
          <w:bCs/>
          <w:sz w:val="22"/>
          <w:szCs w:val="22"/>
        </w:rPr>
        <w:t>University of Utah</w:t>
      </w:r>
    </w:p>
    <w:p w:rsidRPr="00877C4A" w:rsidR="001536B7" w:rsidP="001536B7" w:rsidRDefault="001536B7" w14:paraId="4A3BA030" w14:textId="77777777">
      <w:pPr>
        <w:tabs>
          <w:tab w:val="left" w:pos="600"/>
          <w:tab w:val="left" w:pos="3240"/>
          <w:tab w:val="left" w:pos="6000"/>
        </w:tabs>
        <w:rPr>
          <w:rFonts w:ascii="Times New Roman" w:hAnsi="Times New Roman"/>
          <w:bCs/>
          <w:sz w:val="22"/>
          <w:szCs w:val="22"/>
        </w:rPr>
      </w:pPr>
      <w:r w:rsidRPr="00877C4A">
        <w:rPr>
          <w:rFonts w:ascii="Times New Roman" w:hAnsi="Times New Roman"/>
          <w:bCs/>
          <w:sz w:val="22"/>
          <w:szCs w:val="22"/>
        </w:rPr>
        <w:t>JoAnn Galloway, PhD.</w:t>
      </w:r>
      <w:r w:rsidRPr="00877C4A">
        <w:rPr>
          <w:rFonts w:ascii="Times New Roman" w:hAnsi="Times New Roman"/>
          <w:bCs/>
          <w:sz w:val="22"/>
          <w:szCs w:val="22"/>
        </w:rPr>
        <w:tab/>
      </w:r>
      <w:r w:rsidRPr="00877C4A">
        <w:rPr>
          <w:rFonts w:ascii="Times New Roman" w:hAnsi="Times New Roman"/>
          <w:bCs/>
          <w:sz w:val="22"/>
          <w:szCs w:val="22"/>
        </w:rPr>
        <w:t>Canyons School District</w:t>
      </w:r>
      <w:r w:rsidRPr="00877C4A">
        <w:rPr>
          <w:rFonts w:ascii="Times New Roman" w:hAnsi="Times New Roman"/>
          <w:bCs/>
          <w:sz w:val="22"/>
          <w:szCs w:val="22"/>
        </w:rPr>
        <w:tab/>
      </w:r>
      <w:r w:rsidRPr="00877C4A">
        <w:rPr>
          <w:rFonts w:ascii="Times New Roman" w:hAnsi="Times New Roman"/>
          <w:bCs/>
          <w:sz w:val="22"/>
          <w:szCs w:val="22"/>
        </w:rPr>
        <w:tab/>
      </w:r>
      <w:r w:rsidRPr="00877C4A">
        <w:rPr>
          <w:rFonts w:ascii="Times New Roman" w:hAnsi="Times New Roman"/>
          <w:bCs/>
          <w:sz w:val="22"/>
          <w:szCs w:val="22"/>
        </w:rPr>
        <w:t>University of Utah</w:t>
      </w:r>
    </w:p>
    <w:p w:rsidRPr="00877C4A" w:rsidR="001536B7" w:rsidP="001536B7" w:rsidRDefault="001536B7" w14:paraId="6C7D2CB3" w14:textId="77777777">
      <w:pPr>
        <w:tabs>
          <w:tab w:val="left" w:pos="600"/>
          <w:tab w:val="left" w:pos="3240"/>
          <w:tab w:val="left" w:pos="6000"/>
        </w:tabs>
        <w:rPr>
          <w:rFonts w:ascii="Times New Roman" w:hAnsi="Times New Roman"/>
          <w:bCs/>
          <w:sz w:val="22"/>
          <w:szCs w:val="22"/>
        </w:rPr>
      </w:pPr>
      <w:r w:rsidRPr="00877C4A">
        <w:rPr>
          <w:rFonts w:ascii="Times New Roman" w:hAnsi="Times New Roman"/>
          <w:bCs/>
          <w:sz w:val="22"/>
          <w:szCs w:val="22"/>
        </w:rPr>
        <w:t xml:space="preserve">Douglas Goldsmith, PhD </w:t>
      </w:r>
      <w:r w:rsidRPr="00877C4A">
        <w:rPr>
          <w:rFonts w:ascii="Times New Roman" w:hAnsi="Times New Roman"/>
          <w:bCs/>
          <w:sz w:val="22"/>
          <w:szCs w:val="22"/>
        </w:rPr>
        <w:tab/>
      </w:r>
      <w:r w:rsidRPr="00877C4A">
        <w:rPr>
          <w:rFonts w:ascii="Times New Roman" w:hAnsi="Times New Roman"/>
          <w:bCs/>
          <w:sz w:val="22"/>
          <w:szCs w:val="22"/>
        </w:rPr>
        <w:t xml:space="preserve">The Children’s </w:t>
      </w:r>
      <w:proofErr w:type="gramStart"/>
      <w:r w:rsidRPr="00877C4A">
        <w:rPr>
          <w:rFonts w:ascii="Times New Roman" w:hAnsi="Times New Roman"/>
          <w:bCs/>
          <w:sz w:val="22"/>
          <w:szCs w:val="22"/>
        </w:rPr>
        <w:t xml:space="preserve">Center  </w:t>
      </w:r>
      <w:r w:rsidRPr="00877C4A">
        <w:rPr>
          <w:rFonts w:ascii="Times New Roman" w:hAnsi="Times New Roman"/>
          <w:bCs/>
          <w:sz w:val="22"/>
          <w:szCs w:val="22"/>
        </w:rPr>
        <w:tab/>
      </w:r>
      <w:proofErr w:type="gramEnd"/>
      <w:r w:rsidRPr="00877C4A">
        <w:rPr>
          <w:rFonts w:ascii="Times New Roman" w:hAnsi="Times New Roman"/>
          <w:bCs/>
          <w:sz w:val="22"/>
          <w:szCs w:val="22"/>
        </w:rPr>
        <w:tab/>
      </w:r>
      <w:r w:rsidRPr="00877C4A">
        <w:rPr>
          <w:rFonts w:ascii="Times New Roman" w:hAnsi="Times New Roman"/>
          <w:bCs/>
          <w:sz w:val="22"/>
          <w:szCs w:val="22"/>
        </w:rPr>
        <w:t>University of Utah</w:t>
      </w:r>
    </w:p>
    <w:p w:rsidRPr="00877C4A" w:rsidR="001536B7" w:rsidP="001536B7" w:rsidRDefault="001536B7" w14:paraId="1928B203" w14:textId="77777777">
      <w:pPr>
        <w:tabs>
          <w:tab w:val="left" w:pos="600"/>
          <w:tab w:val="left" w:pos="3240"/>
          <w:tab w:val="left" w:pos="6000"/>
        </w:tabs>
        <w:ind w:left="6000" w:hanging="6000"/>
        <w:rPr>
          <w:rFonts w:ascii="Times New Roman" w:hAnsi="Times New Roman"/>
          <w:bCs/>
          <w:sz w:val="22"/>
          <w:szCs w:val="22"/>
        </w:rPr>
      </w:pPr>
      <w:r w:rsidRPr="00877C4A">
        <w:rPr>
          <w:rFonts w:ascii="Times New Roman" w:hAnsi="Times New Roman"/>
          <w:bCs/>
          <w:sz w:val="22"/>
          <w:szCs w:val="22"/>
        </w:rPr>
        <w:t xml:space="preserve">Abby </w:t>
      </w:r>
      <w:proofErr w:type="spellStart"/>
      <w:r w:rsidRPr="00877C4A">
        <w:rPr>
          <w:rFonts w:ascii="Times New Roman" w:hAnsi="Times New Roman"/>
          <w:bCs/>
          <w:sz w:val="22"/>
          <w:szCs w:val="22"/>
        </w:rPr>
        <w:t>Gottsegen</w:t>
      </w:r>
      <w:proofErr w:type="spellEnd"/>
      <w:r w:rsidRPr="00877C4A">
        <w:rPr>
          <w:rFonts w:ascii="Times New Roman" w:hAnsi="Times New Roman"/>
          <w:bCs/>
          <w:sz w:val="22"/>
          <w:szCs w:val="22"/>
        </w:rPr>
        <w:t xml:space="preserve">, </w:t>
      </w:r>
      <w:proofErr w:type="gramStart"/>
      <w:r w:rsidRPr="00877C4A">
        <w:rPr>
          <w:rFonts w:ascii="Times New Roman" w:hAnsi="Times New Roman"/>
          <w:bCs/>
          <w:sz w:val="22"/>
          <w:szCs w:val="22"/>
        </w:rPr>
        <w:t xml:space="preserve">PhD  </w:t>
      </w:r>
      <w:r w:rsidRPr="00877C4A">
        <w:rPr>
          <w:rFonts w:ascii="Times New Roman" w:hAnsi="Times New Roman"/>
          <w:bCs/>
          <w:sz w:val="22"/>
          <w:szCs w:val="22"/>
        </w:rPr>
        <w:tab/>
      </w:r>
      <w:proofErr w:type="gramEnd"/>
      <w:r w:rsidRPr="00877C4A">
        <w:rPr>
          <w:rFonts w:ascii="Times New Roman" w:hAnsi="Times New Roman"/>
          <w:bCs/>
          <w:sz w:val="22"/>
          <w:szCs w:val="22"/>
        </w:rPr>
        <w:t xml:space="preserve">Jordan Schools/Pvt. Practice </w:t>
      </w:r>
      <w:r w:rsidRPr="00877C4A">
        <w:rPr>
          <w:rFonts w:ascii="Times New Roman" w:hAnsi="Times New Roman"/>
          <w:bCs/>
          <w:sz w:val="22"/>
          <w:szCs w:val="22"/>
        </w:rPr>
        <w:tab/>
      </w:r>
      <w:r w:rsidRPr="00877C4A">
        <w:rPr>
          <w:rFonts w:ascii="Times New Roman" w:hAnsi="Times New Roman"/>
          <w:bCs/>
          <w:sz w:val="22"/>
          <w:szCs w:val="22"/>
        </w:rPr>
        <w:tab/>
      </w:r>
      <w:r w:rsidRPr="00877C4A">
        <w:rPr>
          <w:rFonts w:ascii="Times New Roman" w:hAnsi="Times New Roman"/>
          <w:bCs/>
          <w:sz w:val="22"/>
          <w:szCs w:val="22"/>
        </w:rPr>
        <w:t>Yeshiva University</w:t>
      </w:r>
    </w:p>
    <w:p w:rsidRPr="00877C4A" w:rsidR="001536B7" w:rsidP="001536B7" w:rsidRDefault="001536B7" w14:paraId="4941CE9E" w14:textId="77777777">
      <w:pPr>
        <w:tabs>
          <w:tab w:val="left" w:pos="600"/>
          <w:tab w:val="left" w:pos="3240"/>
          <w:tab w:val="left" w:pos="6000"/>
        </w:tabs>
        <w:rPr>
          <w:rFonts w:ascii="Times New Roman" w:hAnsi="Times New Roman"/>
          <w:bCs/>
          <w:sz w:val="22"/>
          <w:szCs w:val="22"/>
        </w:rPr>
      </w:pPr>
      <w:r w:rsidRPr="00877C4A">
        <w:rPr>
          <w:rFonts w:ascii="Times New Roman" w:hAnsi="Times New Roman"/>
          <w:bCs/>
          <w:sz w:val="22"/>
          <w:szCs w:val="22"/>
        </w:rPr>
        <w:t xml:space="preserve">Lora Tuesday Heathfield, PhD    </w:t>
      </w:r>
      <w:r w:rsidRPr="00877C4A">
        <w:rPr>
          <w:rFonts w:ascii="Times New Roman" w:hAnsi="Times New Roman"/>
          <w:bCs/>
          <w:sz w:val="22"/>
          <w:szCs w:val="22"/>
        </w:rPr>
        <w:tab/>
      </w:r>
      <w:r w:rsidRPr="00877C4A">
        <w:rPr>
          <w:rFonts w:ascii="Times New Roman" w:hAnsi="Times New Roman"/>
          <w:bCs/>
          <w:sz w:val="22"/>
          <w:szCs w:val="22"/>
        </w:rPr>
        <w:t>Canyon School District</w:t>
      </w:r>
      <w:r w:rsidRPr="00877C4A">
        <w:rPr>
          <w:rFonts w:ascii="Times New Roman" w:hAnsi="Times New Roman"/>
          <w:bCs/>
          <w:sz w:val="22"/>
          <w:szCs w:val="22"/>
        </w:rPr>
        <w:tab/>
      </w:r>
      <w:r w:rsidRPr="00877C4A">
        <w:rPr>
          <w:rFonts w:ascii="Times New Roman" w:hAnsi="Times New Roman"/>
          <w:bCs/>
          <w:sz w:val="22"/>
          <w:szCs w:val="22"/>
        </w:rPr>
        <w:tab/>
      </w:r>
      <w:r w:rsidRPr="00877C4A">
        <w:rPr>
          <w:rFonts w:ascii="Times New Roman" w:hAnsi="Times New Roman"/>
          <w:bCs/>
          <w:sz w:val="22"/>
          <w:szCs w:val="22"/>
        </w:rPr>
        <w:t>University of Oregon</w:t>
      </w:r>
    </w:p>
    <w:p w:rsidRPr="00877C4A" w:rsidR="001536B7" w:rsidP="06D24679" w:rsidRDefault="001536B7" w14:paraId="7CA05FB5" w14:textId="5805D001">
      <w:pPr>
        <w:tabs>
          <w:tab w:val="left" w:pos="600"/>
          <w:tab w:val="left" w:pos="3240"/>
          <w:tab w:val="left" w:pos="6000"/>
        </w:tabs>
        <w:rPr>
          <w:rFonts w:ascii="Times New Roman" w:hAnsi="Times New Roman"/>
          <w:sz w:val="22"/>
          <w:szCs w:val="22"/>
        </w:rPr>
      </w:pPr>
      <w:r w:rsidRPr="06D24679">
        <w:rPr>
          <w:rFonts w:ascii="Times New Roman" w:hAnsi="Times New Roman"/>
          <w:sz w:val="22"/>
          <w:szCs w:val="22"/>
        </w:rPr>
        <w:t xml:space="preserve">Alicia </w:t>
      </w:r>
      <w:proofErr w:type="spellStart"/>
      <w:r w:rsidRPr="06D24679">
        <w:rPr>
          <w:rFonts w:ascii="Times New Roman" w:hAnsi="Times New Roman"/>
          <w:sz w:val="22"/>
          <w:szCs w:val="22"/>
        </w:rPr>
        <w:t>Hoerner</w:t>
      </w:r>
      <w:proofErr w:type="spellEnd"/>
      <w:r w:rsidRPr="06D24679">
        <w:rPr>
          <w:rFonts w:ascii="Times New Roman" w:hAnsi="Times New Roman"/>
          <w:sz w:val="22"/>
          <w:szCs w:val="22"/>
        </w:rPr>
        <w:t xml:space="preserve">, PhD                    </w:t>
      </w:r>
      <w:r>
        <w:tab/>
      </w:r>
      <w:r w:rsidRPr="06D24679" w:rsidR="57F38345">
        <w:rPr>
          <w:rFonts w:ascii="Times New Roman" w:hAnsi="Times New Roman"/>
          <w:sz w:val="22"/>
          <w:szCs w:val="22"/>
        </w:rPr>
        <w:t>Canyons School District</w:t>
      </w:r>
      <w:r w:rsidRPr="06D24679">
        <w:rPr>
          <w:rFonts w:ascii="Times New Roman" w:hAnsi="Times New Roman"/>
          <w:sz w:val="22"/>
          <w:szCs w:val="22"/>
        </w:rPr>
        <w:t xml:space="preserve"> </w:t>
      </w:r>
      <w:r>
        <w:tab/>
      </w:r>
      <w:r>
        <w:tab/>
      </w:r>
      <w:r w:rsidRPr="06D24679">
        <w:rPr>
          <w:rFonts w:ascii="Times New Roman" w:hAnsi="Times New Roman"/>
          <w:sz w:val="22"/>
          <w:szCs w:val="22"/>
        </w:rPr>
        <w:t>University of Utah</w:t>
      </w:r>
    </w:p>
    <w:p w:rsidRPr="00877C4A" w:rsidR="001536B7" w:rsidP="001536B7" w:rsidRDefault="001536B7" w14:paraId="2F849A91" w14:textId="42F1F6CA">
      <w:pPr>
        <w:tabs>
          <w:tab w:val="left" w:pos="600"/>
          <w:tab w:val="left" w:pos="3240"/>
          <w:tab w:val="left" w:pos="6000"/>
        </w:tabs>
        <w:rPr>
          <w:rFonts w:ascii="Times New Roman" w:hAnsi="Times New Roman"/>
          <w:bCs/>
          <w:sz w:val="22"/>
          <w:szCs w:val="22"/>
        </w:rPr>
      </w:pPr>
      <w:r w:rsidRPr="00877C4A">
        <w:rPr>
          <w:rFonts w:ascii="Times New Roman" w:hAnsi="Times New Roman"/>
          <w:bCs/>
          <w:sz w:val="22"/>
          <w:szCs w:val="22"/>
        </w:rPr>
        <w:t xml:space="preserve">Julia Hood, PhD </w:t>
      </w:r>
      <w:r w:rsidRPr="00877C4A">
        <w:rPr>
          <w:rFonts w:ascii="Times New Roman" w:hAnsi="Times New Roman"/>
          <w:bCs/>
          <w:sz w:val="22"/>
          <w:szCs w:val="22"/>
        </w:rPr>
        <w:tab/>
      </w:r>
      <w:r w:rsidR="00C11682">
        <w:rPr>
          <w:rFonts w:ascii="Times New Roman" w:hAnsi="Times New Roman"/>
          <w:bCs/>
          <w:sz w:val="22"/>
          <w:szCs w:val="22"/>
        </w:rPr>
        <w:t xml:space="preserve">Valley Behavioral Health </w:t>
      </w:r>
      <w:r w:rsidR="00ED5CBF">
        <w:rPr>
          <w:rFonts w:ascii="Times New Roman" w:hAnsi="Times New Roman"/>
          <w:bCs/>
          <w:sz w:val="22"/>
          <w:szCs w:val="22"/>
        </w:rPr>
        <w:tab/>
      </w:r>
      <w:r w:rsidR="00ED5CBF">
        <w:rPr>
          <w:rFonts w:ascii="Times New Roman" w:hAnsi="Times New Roman"/>
          <w:bCs/>
          <w:sz w:val="22"/>
          <w:szCs w:val="22"/>
        </w:rPr>
        <w:tab/>
      </w:r>
      <w:r w:rsidRPr="00877C4A">
        <w:rPr>
          <w:rFonts w:ascii="Times New Roman" w:hAnsi="Times New Roman"/>
          <w:bCs/>
          <w:sz w:val="22"/>
          <w:szCs w:val="22"/>
        </w:rPr>
        <w:t>University of Utah</w:t>
      </w:r>
    </w:p>
    <w:p w:rsidRPr="00877C4A" w:rsidR="001536B7" w:rsidP="001536B7" w:rsidRDefault="001536B7" w14:paraId="0D2A713D" w14:textId="77777777">
      <w:pPr>
        <w:tabs>
          <w:tab w:val="left" w:pos="600"/>
          <w:tab w:val="left" w:pos="3240"/>
          <w:tab w:val="left" w:pos="6000"/>
        </w:tabs>
        <w:rPr>
          <w:rFonts w:ascii="Times New Roman" w:hAnsi="Times New Roman"/>
          <w:bCs/>
          <w:sz w:val="22"/>
          <w:szCs w:val="22"/>
        </w:rPr>
      </w:pPr>
      <w:proofErr w:type="spellStart"/>
      <w:r w:rsidRPr="00877C4A">
        <w:rPr>
          <w:rFonts w:ascii="Times New Roman" w:hAnsi="Times New Roman"/>
          <w:bCs/>
          <w:sz w:val="22"/>
          <w:szCs w:val="22"/>
        </w:rPr>
        <w:t>Najmeh</w:t>
      </w:r>
      <w:proofErr w:type="spellEnd"/>
      <w:r w:rsidRPr="00877C4A">
        <w:rPr>
          <w:rFonts w:ascii="Times New Roman" w:hAnsi="Times New Roman"/>
          <w:bCs/>
          <w:sz w:val="22"/>
          <w:szCs w:val="22"/>
        </w:rPr>
        <w:t xml:space="preserve"> </w:t>
      </w:r>
      <w:proofErr w:type="spellStart"/>
      <w:r w:rsidRPr="00877C4A">
        <w:rPr>
          <w:rFonts w:ascii="Times New Roman" w:hAnsi="Times New Roman"/>
          <w:bCs/>
          <w:sz w:val="22"/>
          <w:szCs w:val="22"/>
        </w:rPr>
        <w:t>Hourmanesh</w:t>
      </w:r>
      <w:proofErr w:type="spellEnd"/>
      <w:r w:rsidRPr="00877C4A">
        <w:rPr>
          <w:rFonts w:ascii="Times New Roman" w:hAnsi="Times New Roman"/>
          <w:bCs/>
          <w:sz w:val="22"/>
          <w:szCs w:val="22"/>
        </w:rPr>
        <w:t xml:space="preserve">, PhD </w:t>
      </w:r>
      <w:r w:rsidRPr="00877C4A">
        <w:rPr>
          <w:rFonts w:ascii="Times New Roman" w:hAnsi="Times New Roman"/>
          <w:bCs/>
          <w:sz w:val="22"/>
          <w:szCs w:val="22"/>
        </w:rPr>
        <w:tab/>
      </w:r>
      <w:r w:rsidRPr="00877C4A">
        <w:rPr>
          <w:rFonts w:ascii="Times New Roman" w:hAnsi="Times New Roman"/>
          <w:bCs/>
          <w:sz w:val="22"/>
          <w:szCs w:val="22"/>
        </w:rPr>
        <w:t xml:space="preserve">Jordan School District </w:t>
      </w:r>
      <w:r w:rsidRPr="00877C4A">
        <w:rPr>
          <w:rFonts w:ascii="Times New Roman" w:hAnsi="Times New Roman"/>
          <w:bCs/>
          <w:sz w:val="22"/>
          <w:szCs w:val="22"/>
        </w:rPr>
        <w:tab/>
      </w:r>
      <w:r w:rsidRPr="00877C4A">
        <w:rPr>
          <w:rFonts w:ascii="Times New Roman" w:hAnsi="Times New Roman"/>
          <w:bCs/>
          <w:sz w:val="22"/>
          <w:szCs w:val="22"/>
        </w:rPr>
        <w:tab/>
      </w:r>
      <w:r w:rsidRPr="00877C4A">
        <w:rPr>
          <w:rFonts w:ascii="Times New Roman" w:hAnsi="Times New Roman"/>
          <w:bCs/>
          <w:sz w:val="22"/>
          <w:szCs w:val="22"/>
        </w:rPr>
        <w:t>University of Utah</w:t>
      </w:r>
    </w:p>
    <w:p w:rsidRPr="00877C4A" w:rsidR="001536B7" w:rsidP="001536B7" w:rsidRDefault="001536B7" w14:paraId="2BE62591" w14:textId="77777777">
      <w:pPr>
        <w:tabs>
          <w:tab w:val="left" w:pos="600"/>
          <w:tab w:val="left" w:pos="3240"/>
          <w:tab w:val="left" w:pos="6000"/>
        </w:tabs>
        <w:rPr>
          <w:rFonts w:ascii="Times New Roman" w:hAnsi="Times New Roman"/>
          <w:bCs/>
          <w:sz w:val="22"/>
          <w:szCs w:val="22"/>
        </w:rPr>
      </w:pPr>
      <w:r w:rsidRPr="06D24679">
        <w:rPr>
          <w:rFonts w:ascii="Times New Roman" w:hAnsi="Times New Roman"/>
          <w:sz w:val="22"/>
          <w:szCs w:val="22"/>
        </w:rPr>
        <w:t>Wm. McMahon, M.D.</w:t>
      </w:r>
      <w:r>
        <w:tab/>
      </w:r>
      <w:r w:rsidRPr="06D24679">
        <w:rPr>
          <w:rFonts w:ascii="Times New Roman" w:hAnsi="Times New Roman"/>
          <w:sz w:val="22"/>
          <w:szCs w:val="22"/>
        </w:rPr>
        <w:t xml:space="preserve">UU-Dept. of Psychiatry </w:t>
      </w:r>
      <w:r>
        <w:tab/>
      </w:r>
      <w:r>
        <w:tab/>
      </w:r>
      <w:r w:rsidRPr="06D24679">
        <w:rPr>
          <w:rFonts w:ascii="Times New Roman" w:hAnsi="Times New Roman"/>
          <w:sz w:val="22"/>
          <w:szCs w:val="22"/>
        </w:rPr>
        <w:t>University of Kansas</w:t>
      </w:r>
    </w:p>
    <w:p w:rsidRPr="00877C4A" w:rsidR="001536B7" w:rsidP="001536B7" w:rsidRDefault="001536B7" w14:paraId="68C933C7" w14:textId="77777777">
      <w:pPr>
        <w:tabs>
          <w:tab w:val="left" w:pos="600"/>
          <w:tab w:val="left" w:pos="3240"/>
          <w:tab w:val="left" w:pos="6000"/>
        </w:tabs>
        <w:rPr>
          <w:rFonts w:ascii="Times New Roman" w:hAnsi="Times New Roman"/>
          <w:bCs/>
          <w:sz w:val="22"/>
          <w:szCs w:val="22"/>
        </w:rPr>
      </w:pPr>
      <w:r>
        <w:rPr>
          <w:rFonts w:ascii="Times New Roman" w:hAnsi="Times New Roman"/>
          <w:bCs/>
          <w:sz w:val="22"/>
          <w:szCs w:val="22"/>
        </w:rPr>
        <w:t xml:space="preserve">Chloe </w:t>
      </w:r>
      <w:proofErr w:type="spellStart"/>
      <w:r>
        <w:rPr>
          <w:rFonts w:ascii="Times New Roman" w:hAnsi="Times New Roman"/>
          <w:bCs/>
          <w:sz w:val="22"/>
          <w:szCs w:val="22"/>
        </w:rPr>
        <w:t>Ruebeck</w:t>
      </w:r>
      <w:proofErr w:type="spellEnd"/>
      <w:r>
        <w:rPr>
          <w:rFonts w:ascii="Times New Roman" w:hAnsi="Times New Roman"/>
          <w:bCs/>
          <w:sz w:val="22"/>
          <w:szCs w:val="22"/>
        </w:rPr>
        <w:t>, PhD</w:t>
      </w:r>
      <w:r>
        <w:rPr>
          <w:rFonts w:ascii="Times New Roman" w:hAnsi="Times New Roman"/>
          <w:bCs/>
          <w:sz w:val="22"/>
          <w:szCs w:val="22"/>
        </w:rPr>
        <w:tab/>
      </w:r>
      <w:r>
        <w:rPr>
          <w:rFonts w:ascii="Times New Roman" w:hAnsi="Times New Roman"/>
          <w:bCs/>
          <w:sz w:val="22"/>
          <w:szCs w:val="22"/>
        </w:rPr>
        <w:t>Canyons School District</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 xml:space="preserve">University of Utah </w:t>
      </w:r>
    </w:p>
    <w:p w:rsidRPr="00877C4A" w:rsidR="001536B7" w:rsidP="06D24679" w:rsidRDefault="001536B7" w14:paraId="09D43F46" w14:textId="77777777">
      <w:pPr>
        <w:tabs>
          <w:tab w:val="left" w:pos="600"/>
          <w:tab w:val="left" w:pos="3240"/>
          <w:tab w:val="left" w:pos="6000"/>
        </w:tabs>
        <w:rPr>
          <w:rFonts w:ascii="Times New Roman" w:hAnsi="Times New Roman"/>
          <w:sz w:val="22"/>
          <w:szCs w:val="22"/>
        </w:rPr>
      </w:pPr>
      <w:r w:rsidRPr="06D24679">
        <w:rPr>
          <w:rFonts w:ascii="Times New Roman" w:hAnsi="Times New Roman"/>
          <w:sz w:val="22"/>
          <w:szCs w:val="22"/>
        </w:rPr>
        <w:t>Cassandra Romine, PhD.</w:t>
      </w:r>
      <w:r>
        <w:tab/>
      </w:r>
      <w:r w:rsidRPr="06D24679">
        <w:rPr>
          <w:rFonts w:ascii="Times New Roman" w:hAnsi="Times New Roman"/>
          <w:sz w:val="22"/>
          <w:szCs w:val="22"/>
        </w:rPr>
        <w:t>Jordan School District</w:t>
      </w:r>
      <w:r>
        <w:tab/>
      </w:r>
      <w:r>
        <w:tab/>
      </w:r>
      <w:r w:rsidRPr="06D24679">
        <w:rPr>
          <w:rFonts w:ascii="Times New Roman" w:hAnsi="Times New Roman"/>
          <w:sz w:val="22"/>
          <w:szCs w:val="22"/>
        </w:rPr>
        <w:t>Texas A&amp;M University</w:t>
      </w:r>
    </w:p>
    <w:p w:rsidR="121D9285" w:rsidP="06D24679" w:rsidRDefault="121D9285" w14:paraId="2445EF59" w14:textId="15F2C568">
      <w:pPr>
        <w:widowControl w:val="0"/>
        <w:tabs>
          <w:tab w:val="left" w:pos="600"/>
          <w:tab w:val="left" w:pos="3240"/>
          <w:tab w:val="left" w:pos="6000"/>
        </w:tabs>
        <w:rPr>
          <w:rFonts w:ascii="Times New Roman" w:hAnsi="Times New Roman" w:eastAsia="Times New Roman"/>
          <w:sz w:val="22"/>
          <w:szCs w:val="22"/>
        </w:rPr>
      </w:pPr>
      <w:r w:rsidRPr="06D24679">
        <w:rPr>
          <w:rFonts w:ascii="Times New Roman" w:hAnsi="Times New Roman" w:eastAsia="Times New Roman"/>
          <w:sz w:val="22"/>
          <w:szCs w:val="22"/>
        </w:rPr>
        <w:t xml:space="preserve">Todd R. </w:t>
      </w:r>
      <w:proofErr w:type="spellStart"/>
      <w:r w:rsidRPr="06D24679">
        <w:rPr>
          <w:rFonts w:ascii="Times New Roman" w:hAnsi="Times New Roman" w:eastAsia="Times New Roman"/>
          <w:sz w:val="22"/>
          <w:szCs w:val="22"/>
        </w:rPr>
        <w:t>Steavens</w:t>
      </w:r>
      <w:proofErr w:type="spellEnd"/>
      <w:r w:rsidRPr="06D24679">
        <w:rPr>
          <w:rFonts w:ascii="Times New Roman" w:hAnsi="Times New Roman" w:eastAsia="Times New Roman"/>
          <w:sz w:val="22"/>
          <w:szCs w:val="22"/>
        </w:rPr>
        <w:t>, PhD                    Jordan School District                      Michigan State University</w:t>
      </w:r>
    </w:p>
    <w:p w:rsidRPr="00877C4A" w:rsidR="00480B56" w:rsidP="00480B56" w:rsidRDefault="00480B56" w14:paraId="614750A2" w14:textId="77777777">
      <w:pPr>
        <w:tabs>
          <w:tab w:val="left" w:pos="600"/>
          <w:tab w:val="left" w:pos="3240"/>
          <w:tab w:val="left" w:pos="6000"/>
        </w:tabs>
        <w:ind w:left="6000" w:hanging="6000"/>
        <w:rPr>
          <w:rFonts w:ascii="Times New Roman" w:hAnsi="Times New Roman"/>
          <w:bCs/>
          <w:sz w:val="22"/>
          <w:szCs w:val="22"/>
        </w:rPr>
      </w:pPr>
      <w:r>
        <w:rPr>
          <w:rFonts w:ascii="Times New Roman" w:hAnsi="Times New Roman"/>
          <w:bCs/>
          <w:sz w:val="22"/>
          <w:szCs w:val="22"/>
        </w:rPr>
        <w:t xml:space="preserve">Ashley Stuart, </w:t>
      </w:r>
      <w:r w:rsidRPr="00877C4A">
        <w:rPr>
          <w:rFonts w:ascii="Times New Roman" w:hAnsi="Times New Roman"/>
          <w:bCs/>
          <w:sz w:val="22"/>
          <w:szCs w:val="22"/>
        </w:rPr>
        <w:t>PhD</w:t>
      </w:r>
      <w:r w:rsidRPr="00877C4A">
        <w:rPr>
          <w:rFonts w:ascii="Times New Roman" w:hAnsi="Times New Roman"/>
          <w:bCs/>
          <w:sz w:val="22"/>
          <w:szCs w:val="22"/>
        </w:rPr>
        <w:tab/>
      </w:r>
      <w:r w:rsidRPr="00877C4A">
        <w:rPr>
          <w:rFonts w:ascii="Times New Roman" w:hAnsi="Times New Roman"/>
          <w:bCs/>
          <w:sz w:val="22"/>
          <w:szCs w:val="22"/>
        </w:rPr>
        <w:t>UU-Dept. of Pediatrics</w:t>
      </w:r>
      <w:r w:rsidRPr="00877C4A">
        <w:rPr>
          <w:rFonts w:ascii="Times New Roman" w:hAnsi="Times New Roman"/>
          <w:bCs/>
          <w:sz w:val="22"/>
          <w:szCs w:val="22"/>
        </w:rPr>
        <w:tab/>
      </w:r>
      <w:r w:rsidRPr="00877C4A">
        <w:rPr>
          <w:rFonts w:ascii="Times New Roman" w:hAnsi="Times New Roman"/>
          <w:bCs/>
          <w:sz w:val="22"/>
          <w:szCs w:val="22"/>
        </w:rPr>
        <w:tab/>
      </w:r>
      <w:r w:rsidRPr="00877C4A">
        <w:rPr>
          <w:rFonts w:ascii="Times New Roman" w:hAnsi="Times New Roman"/>
          <w:bCs/>
          <w:sz w:val="22"/>
          <w:szCs w:val="22"/>
        </w:rPr>
        <w:t>University of Utah</w:t>
      </w:r>
    </w:p>
    <w:p w:rsidRPr="00877C4A" w:rsidR="001536B7" w:rsidP="001536B7" w:rsidRDefault="001536B7" w14:paraId="501DCEDB" w14:textId="695FF889">
      <w:pPr>
        <w:tabs>
          <w:tab w:val="left" w:pos="600"/>
          <w:tab w:val="left" w:pos="3240"/>
          <w:tab w:val="left" w:pos="6000"/>
        </w:tabs>
        <w:rPr>
          <w:rFonts w:ascii="Times New Roman" w:hAnsi="Times New Roman"/>
          <w:bCs/>
          <w:sz w:val="22"/>
          <w:szCs w:val="22"/>
        </w:rPr>
      </w:pPr>
      <w:r w:rsidRPr="00877C4A">
        <w:rPr>
          <w:rFonts w:ascii="Times New Roman" w:hAnsi="Times New Roman"/>
          <w:bCs/>
          <w:sz w:val="22"/>
          <w:szCs w:val="22"/>
        </w:rPr>
        <w:t xml:space="preserve">Lane </w:t>
      </w:r>
      <w:proofErr w:type="spellStart"/>
      <w:r w:rsidRPr="00877C4A">
        <w:rPr>
          <w:rFonts w:ascii="Times New Roman" w:hAnsi="Times New Roman"/>
          <w:bCs/>
          <w:sz w:val="22"/>
          <w:szCs w:val="22"/>
        </w:rPr>
        <w:t>Valum</w:t>
      </w:r>
      <w:proofErr w:type="spellEnd"/>
      <w:r w:rsidRPr="00877C4A">
        <w:rPr>
          <w:rFonts w:ascii="Times New Roman" w:hAnsi="Times New Roman"/>
          <w:bCs/>
          <w:sz w:val="22"/>
          <w:szCs w:val="22"/>
        </w:rPr>
        <w:t xml:space="preserve">, PhD </w:t>
      </w:r>
      <w:r w:rsidRPr="00877C4A">
        <w:rPr>
          <w:rFonts w:ascii="Times New Roman" w:hAnsi="Times New Roman"/>
          <w:bCs/>
          <w:sz w:val="22"/>
          <w:szCs w:val="22"/>
        </w:rPr>
        <w:tab/>
      </w:r>
      <w:r w:rsidRPr="00877C4A">
        <w:rPr>
          <w:rFonts w:ascii="Times New Roman" w:hAnsi="Times New Roman"/>
          <w:bCs/>
          <w:sz w:val="22"/>
          <w:szCs w:val="22"/>
        </w:rPr>
        <w:t xml:space="preserve">Canyons School </w:t>
      </w:r>
      <w:proofErr w:type="gramStart"/>
      <w:r w:rsidRPr="00877C4A">
        <w:rPr>
          <w:rFonts w:ascii="Times New Roman" w:hAnsi="Times New Roman"/>
          <w:bCs/>
          <w:sz w:val="22"/>
          <w:szCs w:val="22"/>
        </w:rPr>
        <w:t xml:space="preserve">District  </w:t>
      </w:r>
      <w:r w:rsidRPr="00877C4A">
        <w:rPr>
          <w:rFonts w:ascii="Times New Roman" w:hAnsi="Times New Roman"/>
          <w:bCs/>
          <w:sz w:val="22"/>
          <w:szCs w:val="22"/>
        </w:rPr>
        <w:tab/>
      </w:r>
      <w:proofErr w:type="gramEnd"/>
      <w:r w:rsidRPr="00877C4A">
        <w:rPr>
          <w:rFonts w:ascii="Times New Roman" w:hAnsi="Times New Roman"/>
          <w:bCs/>
          <w:sz w:val="22"/>
          <w:szCs w:val="22"/>
        </w:rPr>
        <w:tab/>
      </w:r>
      <w:r w:rsidRPr="00877C4A">
        <w:rPr>
          <w:rFonts w:ascii="Times New Roman" w:hAnsi="Times New Roman"/>
          <w:bCs/>
          <w:sz w:val="22"/>
          <w:szCs w:val="22"/>
        </w:rPr>
        <w:t>University of Utah</w:t>
      </w:r>
      <w:r w:rsidRPr="00877C4A">
        <w:rPr>
          <w:rFonts w:ascii="Times New Roman" w:hAnsi="Times New Roman"/>
          <w:bCs/>
          <w:sz w:val="22"/>
          <w:szCs w:val="22"/>
        </w:rPr>
        <w:tab/>
      </w:r>
    </w:p>
    <w:p w:rsidRPr="00877C4A" w:rsidR="001536B7" w:rsidP="001536B7" w:rsidRDefault="001536B7" w14:paraId="22958C1D" w14:textId="77777777">
      <w:pPr>
        <w:tabs>
          <w:tab w:val="left" w:pos="600"/>
          <w:tab w:val="left" w:pos="3240"/>
          <w:tab w:val="left" w:pos="6000"/>
        </w:tabs>
        <w:rPr>
          <w:rFonts w:ascii="Times New Roman" w:hAnsi="Times New Roman"/>
          <w:bCs/>
          <w:sz w:val="22"/>
          <w:szCs w:val="22"/>
          <w:u w:val="single"/>
        </w:rPr>
      </w:pPr>
    </w:p>
    <w:p w:rsidRPr="00877C4A" w:rsidR="001536B7" w:rsidP="001536B7" w:rsidRDefault="001536B7" w14:paraId="5E2D053B" w14:textId="77777777">
      <w:pPr>
        <w:tabs>
          <w:tab w:val="left" w:pos="600"/>
          <w:tab w:val="left" w:pos="3240"/>
          <w:tab w:val="left" w:pos="6000"/>
        </w:tabs>
        <w:rPr>
          <w:rFonts w:ascii="Times New Roman" w:hAnsi="Times New Roman"/>
          <w:bCs/>
          <w:sz w:val="22"/>
          <w:szCs w:val="22"/>
        </w:rPr>
      </w:pPr>
      <w:r w:rsidRPr="00877C4A">
        <w:rPr>
          <w:rFonts w:ascii="Times New Roman" w:hAnsi="Times New Roman"/>
          <w:bCs/>
          <w:sz w:val="22"/>
          <w:szCs w:val="22"/>
          <w:u w:val="single"/>
        </w:rPr>
        <w:t>Additional Contributors</w:t>
      </w:r>
    </w:p>
    <w:p w:rsidR="001536B7" w:rsidP="001536B7" w:rsidRDefault="001536B7" w14:paraId="002E9A54" w14:textId="77777777">
      <w:pPr>
        <w:tabs>
          <w:tab w:val="left" w:pos="600"/>
          <w:tab w:val="left" w:pos="3240"/>
          <w:tab w:val="left" w:pos="6000"/>
        </w:tabs>
        <w:rPr>
          <w:rFonts w:ascii="Times New Roman" w:hAnsi="Times New Roman"/>
          <w:bCs/>
          <w:sz w:val="22"/>
          <w:szCs w:val="22"/>
        </w:rPr>
      </w:pPr>
    </w:p>
    <w:p w:rsidRPr="00877C4A" w:rsidR="001536B7" w:rsidP="06D24679" w:rsidRDefault="001536B7" w14:paraId="16E33F97" w14:textId="203EA096">
      <w:pPr>
        <w:tabs>
          <w:tab w:val="left" w:pos="600"/>
          <w:tab w:val="left" w:pos="3240"/>
          <w:tab w:val="left" w:pos="6000"/>
        </w:tabs>
        <w:rPr>
          <w:rFonts w:ascii="Times New Roman" w:hAnsi="Times New Roman"/>
          <w:sz w:val="22"/>
          <w:szCs w:val="22"/>
        </w:rPr>
      </w:pPr>
      <w:r w:rsidRPr="06D24679">
        <w:rPr>
          <w:rFonts w:ascii="Times New Roman" w:hAnsi="Times New Roman"/>
          <w:sz w:val="22"/>
          <w:szCs w:val="22"/>
        </w:rPr>
        <w:t xml:space="preserve">Carol Ballou, PhD </w:t>
      </w:r>
      <w:r>
        <w:tab/>
      </w:r>
      <w:r w:rsidRPr="06D24679">
        <w:rPr>
          <w:rFonts w:ascii="Times New Roman" w:hAnsi="Times New Roman"/>
          <w:sz w:val="22"/>
          <w:szCs w:val="22"/>
        </w:rPr>
        <w:t xml:space="preserve">UNI    </w:t>
      </w:r>
      <w:r>
        <w:tab/>
      </w:r>
      <w:r>
        <w:tab/>
      </w:r>
      <w:r w:rsidRPr="06D24679" w:rsidR="7DD21707">
        <w:rPr>
          <w:rFonts w:ascii="Times New Roman" w:hAnsi="Times New Roman"/>
          <w:sz w:val="22"/>
          <w:szCs w:val="22"/>
        </w:rPr>
        <w:t xml:space="preserve"> </w:t>
      </w:r>
      <w:r w:rsidRPr="06D24679">
        <w:rPr>
          <w:rFonts w:ascii="Times New Roman" w:hAnsi="Times New Roman"/>
          <w:sz w:val="22"/>
          <w:szCs w:val="22"/>
        </w:rPr>
        <w:t>University of Utah</w:t>
      </w:r>
    </w:p>
    <w:p w:rsidRPr="00877C4A" w:rsidR="001536B7" w:rsidP="06D24679" w:rsidRDefault="001536B7" w14:paraId="773F166B" w14:textId="19C36570">
      <w:pPr>
        <w:tabs>
          <w:tab w:val="left" w:pos="600"/>
          <w:tab w:val="left" w:pos="3240"/>
          <w:tab w:val="left" w:pos="6000"/>
        </w:tabs>
        <w:rPr>
          <w:rFonts w:ascii="Times New Roman" w:hAnsi="Times New Roman"/>
          <w:sz w:val="22"/>
          <w:szCs w:val="22"/>
        </w:rPr>
      </w:pPr>
      <w:r w:rsidRPr="06D24679">
        <w:rPr>
          <w:rFonts w:ascii="Times New Roman" w:hAnsi="Times New Roman"/>
          <w:sz w:val="22"/>
          <w:szCs w:val="22"/>
        </w:rPr>
        <w:t xml:space="preserve">Julie Bowen, PhD </w:t>
      </w:r>
      <w:r>
        <w:tab/>
      </w:r>
      <w:r w:rsidRPr="06D24679">
        <w:rPr>
          <w:rFonts w:ascii="Times New Roman" w:hAnsi="Times New Roman"/>
          <w:sz w:val="22"/>
          <w:szCs w:val="22"/>
        </w:rPr>
        <w:t>Division of People with Disabilities</w:t>
      </w:r>
      <w:r>
        <w:tab/>
      </w:r>
      <w:r w:rsidRPr="06D24679" w:rsidR="2DE09756">
        <w:rPr>
          <w:rFonts w:ascii="Times New Roman" w:hAnsi="Times New Roman"/>
          <w:sz w:val="22"/>
          <w:szCs w:val="22"/>
        </w:rPr>
        <w:t xml:space="preserve"> </w:t>
      </w:r>
      <w:r w:rsidRPr="06D24679">
        <w:rPr>
          <w:rFonts w:ascii="Times New Roman" w:hAnsi="Times New Roman"/>
          <w:sz w:val="22"/>
          <w:szCs w:val="22"/>
        </w:rPr>
        <w:t>University of Utah</w:t>
      </w:r>
    </w:p>
    <w:p w:rsidRPr="00877C4A" w:rsidR="001536B7" w:rsidP="06D24679" w:rsidRDefault="001536B7" w14:paraId="4A4C1084" w14:textId="0FAE8ED3">
      <w:pPr>
        <w:tabs>
          <w:tab w:val="left" w:pos="600"/>
          <w:tab w:val="left" w:pos="3240"/>
          <w:tab w:val="left" w:pos="6000"/>
        </w:tabs>
        <w:ind w:left="6000" w:hanging="6000"/>
        <w:rPr>
          <w:rFonts w:ascii="Times New Roman" w:hAnsi="Times New Roman"/>
          <w:sz w:val="22"/>
          <w:szCs w:val="22"/>
        </w:rPr>
      </w:pPr>
      <w:r w:rsidRPr="06D24679">
        <w:rPr>
          <w:rFonts w:ascii="Times New Roman" w:hAnsi="Times New Roman"/>
          <w:sz w:val="22"/>
          <w:szCs w:val="22"/>
        </w:rPr>
        <w:t xml:space="preserve">Candace Dee, PhD </w:t>
      </w:r>
      <w:r>
        <w:tab/>
      </w:r>
      <w:r w:rsidRPr="06D24679" w:rsidR="00ED5CBF">
        <w:rPr>
          <w:rFonts w:ascii="Times New Roman" w:hAnsi="Times New Roman"/>
          <w:sz w:val="22"/>
          <w:szCs w:val="22"/>
        </w:rPr>
        <w:t xml:space="preserve">Dee </w:t>
      </w:r>
      <w:proofErr w:type="gramStart"/>
      <w:r w:rsidRPr="06D24679" w:rsidR="00ED5CBF">
        <w:rPr>
          <w:rFonts w:ascii="Times New Roman" w:hAnsi="Times New Roman"/>
          <w:sz w:val="22"/>
          <w:szCs w:val="22"/>
        </w:rPr>
        <w:t xml:space="preserve">Foundation </w:t>
      </w:r>
      <w:r w:rsidRPr="06D24679">
        <w:rPr>
          <w:rFonts w:ascii="Times New Roman" w:hAnsi="Times New Roman"/>
          <w:sz w:val="22"/>
          <w:szCs w:val="22"/>
        </w:rPr>
        <w:t xml:space="preserve"> </w:t>
      </w:r>
      <w:r>
        <w:tab/>
      </w:r>
      <w:proofErr w:type="gramEnd"/>
      <w:r>
        <w:tab/>
      </w:r>
      <w:r w:rsidRPr="06D24679" w:rsidR="70061B2B">
        <w:rPr>
          <w:rFonts w:ascii="Times New Roman" w:hAnsi="Times New Roman"/>
          <w:sz w:val="22"/>
          <w:szCs w:val="22"/>
        </w:rPr>
        <w:t xml:space="preserve"> </w:t>
      </w:r>
      <w:r w:rsidRPr="06D24679">
        <w:rPr>
          <w:rFonts w:ascii="Times New Roman" w:hAnsi="Times New Roman"/>
          <w:sz w:val="22"/>
          <w:szCs w:val="22"/>
        </w:rPr>
        <w:t>University of Utah</w:t>
      </w:r>
    </w:p>
    <w:p w:rsidRPr="00877C4A" w:rsidR="001536B7" w:rsidP="001536B7" w:rsidRDefault="001536B7" w14:paraId="6322655A" w14:textId="6A27211D">
      <w:pPr>
        <w:tabs>
          <w:tab w:val="left" w:pos="600"/>
          <w:tab w:val="left" w:pos="3240"/>
          <w:tab w:val="left" w:pos="6000"/>
        </w:tabs>
        <w:rPr>
          <w:rFonts w:ascii="Times New Roman" w:hAnsi="Times New Roman"/>
          <w:bCs/>
          <w:sz w:val="22"/>
          <w:szCs w:val="22"/>
        </w:rPr>
      </w:pPr>
      <w:r w:rsidRPr="00877C4A">
        <w:rPr>
          <w:rFonts w:ascii="Times New Roman" w:hAnsi="Times New Roman"/>
          <w:bCs/>
          <w:sz w:val="22"/>
          <w:szCs w:val="22"/>
        </w:rPr>
        <w:t xml:space="preserve">Karen </w:t>
      </w:r>
      <w:proofErr w:type="spellStart"/>
      <w:r w:rsidRPr="00877C4A">
        <w:rPr>
          <w:rFonts w:ascii="Times New Roman" w:hAnsi="Times New Roman"/>
          <w:bCs/>
          <w:sz w:val="22"/>
          <w:szCs w:val="22"/>
        </w:rPr>
        <w:t>Malm</w:t>
      </w:r>
      <w:proofErr w:type="spellEnd"/>
      <w:r w:rsidRPr="00877C4A">
        <w:rPr>
          <w:rFonts w:ascii="Times New Roman" w:hAnsi="Times New Roman"/>
          <w:bCs/>
          <w:sz w:val="22"/>
          <w:szCs w:val="22"/>
        </w:rPr>
        <w:t xml:space="preserve">, PhD   </w:t>
      </w:r>
      <w:r w:rsidRPr="00877C4A">
        <w:rPr>
          <w:rFonts w:ascii="Times New Roman" w:hAnsi="Times New Roman"/>
          <w:bCs/>
          <w:sz w:val="22"/>
          <w:szCs w:val="22"/>
        </w:rPr>
        <w:tab/>
      </w:r>
      <w:r>
        <w:rPr>
          <w:rFonts w:ascii="Times New Roman" w:hAnsi="Times New Roman"/>
          <w:bCs/>
          <w:sz w:val="22"/>
          <w:szCs w:val="22"/>
        </w:rPr>
        <w:t xml:space="preserve">Division of People with </w:t>
      </w:r>
      <w:proofErr w:type="gramStart"/>
      <w:r>
        <w:rPr>
          <w:rFonts w:ascii="Times New Roman" w:hAnsi="Times New Roman"/>
          <w:bCs/>
          <w:sz w:val="22"/>
          <w:szCs w:val="22"/>
        </w:rPr>
        <w:t xml:space="preserve">Disabilities </w:t>
      </w:r>
      <w:r w:rsidRPr="00877C4A">
        <w:rPr>
          <w:rFonts w:ascii="Times New Roman" w:hAnsi="Times New Roman"/>
          <w:bCs/>
          <w:sz w:val="22"/>
          <w:szCs w:val="22"/>
        </w:rPr>
        <w:t xml:space="preserve"> </w:t>
      </w:r>
      <w:r w:rsidR="00ED5CBF">
        <w:rPr>
          <w:rFonts w:ascii="Times New Roman" w:hAnsi="Times New Roman"/>
          <w:bCs/>
          <w:sz w:val="22"/>
          <w:szCs w:val="22"/>
        </w:rPr>
        <w:t>U</w:t>
      </w:r>
      <w:r w:rsidRPr="00877C4A">
        <w:rPr>
          <w:rFonts w:ascii="Times New Roman" w:hAnsi="Times New Roman"/>
          <w:bCs/>
          <w:sz w:val="22"/>
          <w:szCs w:val="22"/>
        </w:rPr>
        <w:t>niversity</w:t>
      </w:r>
      <w:proofErr w:type="gramEnd"/>
      <w:r w:rsidRPr="00877C4A">
        <w:rPr>
          <w:rFonts w:ascii="Times New Roman" w:hAnsi="Times New Roman"/>
          <w:bCs/>
          <w:sz w:val="22"/>
          <w:szCs w:val="22"/>
        </w:rPr>
        <w:t xml:space="preserve"> of Utah</w:t>
      </w:r>
    </w:p>
    <w:p w:rsidRPr="00F079F5" w:rsidR="001536B7" w:rsidP="00373EA8" w:rsidRDefault="001536B7" w14:paraId="498FC32A" w14:textId="77777777">
      <w:pPr>
        <w:rPr>
          <w:rFonts w:ascii="Times New Roman" w:hAnsi="Times New Roman"/>
          <w:bCs/>
          <w:sz w:val="22"/>
          <w:szCs w:val="22"/>
        </w:rPr>
      </w:pPr>
    </w:p>
    <w:p w:rsidRPr="00F079F5" w:rsidR="009D3DCA" w:rsidP="06D24679" w:rsidRDefault="003F0953" w14:paraId="4EA54E34" w14:textId="32497493">
      <w:pPr>
        <w:tabs>
          <w:tab w:val="left" w:pos="600"/>
          <w:tab w:val="left" w:pos="3240"/>
          <w:tab w:val="left" w:pos="6000"/>
        </w:tabs>
        <w:rPr>
          <w:rFonts w:ascii="Times New Roman" w:hAnsi="Times New Roman"/>
          <w:sz w:val="22"/>
          <w:szCs w:val="22"/>
        </w:rPr>
      </w:pPr>
      <w:r w:rsidRPr="06D24679">
        <w:rPr>
          <w:rFonts w:ascii="Times New Roman" w:hAnsi="Times New Roman"/>
          <w:b/>
          <w:bCs/>
          <w:sz w:val="22"/>
          <w:szCs w:val="22"/>
        </w:rPr>
        <w:t>Students</w:t>
      </w:r>
      <w:r w:rsidRPr="06D24679" w:rsidR="00403023">
        <w:rPr>
          <w:rFonts w:ascii="Times New Roman" w:hAnsi="Times New Roman"/>
          <w:b/>
          <w:bCs/>
          <w:sz w:val="22"/>
          <w:szCs w:val="22"/>
        </w:rPr>
        <w:t>:</w:t>
      </w:r>
      <w:r w:rsidRPr="06D24679" w:rsidR="004B5BDB">
        <w:rPr>
          <w:rFonts w:ascii="Times New Roman" w:hAnsi="Times New Roman"/>
          <w:sz w:val="22"/>
          <w:szCs w:val="22"/>
        </w:rPr>
        <w:t xml:space="preserve"> </w:t>
      </w:r>
      <w:r w:rsidRPr="06D24679" w:rsidR="009D3DCA">
        <w:rPr>
          <w:rFonts w:ascii="Times New Roman" w:hAnsi="Times New Roman"/>
          <w:sz w:val="22"/>
          <w:szCs w:val="22"/>
        </w:rPr>
        <w:t xml:space="preserve">The typical applicant pool for the school psychology program consists of approximately </w:t>
      </w:r>
      <w:r w:rsidRPr="06D24679" w:rsidR="004D72F1">
        <w:rPr>
          <w:rFonts w:ascii="Times New Roman" w:hAnsi="Times New Roman"/>
          <w:sz w:val="22"/>
          <w:szCs w:val="22"/>
        </w:rPr>
        <w:t>70-90</w:t>
      </w:r>
      <w:r w:rsidRPr="06D24679" w:rsidR="009D3DCA">
        <w:rPr>
          <w:rFonts w:ascii="Times New Roman" w:hAnsi="Times New Roman"/>
          <w:sz w:val="22"/>
          <w:szCs w:val="22"/>
        </w:rPr>
        <w:t xml:space="preserve"> students.  From this pool, approximately</w:t>
      </w:r>
      <w:r w:rsidRPr="06D24679" w:rsidR="4155BCAB">
        <w:rPr>
          <w:rFonts w:ascii="Times New Roman" w:hAnsi="Times New Roman"/>
          <w:sz w:val="22"/>
          <w:szCs w:val="22"/>
        </w:rPr>
        <w:t xml:space="preserve"> 10-</w:t>
      </w:r>
      <w:r w:rsidRPr="06D24679" w:rsidR="004D72F1">
        <w:rPr>
          <w:rFonts w:ascii="Times New Roman" w:hAnsi="Times New Roman"/>
          <w:sz w:val="22"/>
          <w:szCs w:val="22"/>
        </w:rPr>
        <w:t>15</w:t>
      </w:r>
      <w:r w:rsidRPr="06D24679" w:rsidR="00CA75F5">
        <w:rPr>
          <w:rFonts w:ascii="Times New Roman" w:hAnsi="Times New Roman"/>
          <w:sz w:val="22"/>
          <w:szCs w:val="22"/>
        </w:rPr>
        <w:t xml:space="preserve"> </w:t>
      </w:r>
      <w:r w:rsidRPr="06D24679" w:rsidR="009D3DCA">
        <w:rPr>
          <w:rFonts w:ascii="Times New Roman" w:hAnsi="Times New Roman"/>
          <w:sz w:val="22"/>
          <w:szCs w:val="22"/>
        </w:rPr>
        <w:t xml:space="preserve">students are accepted each year into either the </w:t>
      </w:r>
      <w:r w:rsidRPr="06D24679" w:rsidR="003B73FD">
        <w:rPr>
          <w:rFonts w:ascii="Times New Roman" w:hAnsi="Times New Roman"/>
          <w:sz w:val="22"/>
          <w:szCs w:val="22"/>
        </w:rPr>
        <w:t>Educational Specialist</w:t>
      </w:r>
      <w:r w:rsidRPr="06D24679" w:rsidR="009D3DCA">
        <w:rPr>
          <w:rFonts w:ascii="Times New Roman" w:hAnsi="Times New Roman"/>
          <w:sz w:val="22"/>
          <w:szCs w:val="22"/>
        </w:rPr>
        <w:t xml:space="preserve"> or doctoral program.  Several nationalities, foreign countries, and ethnic groups are represented in the school psychology program.  The attrition rate is less than 5 percent and is usually attributed to the student's change of career goal or geographic relocation. </w:t>
      </w:r>
    </w:p>
    <w:p w:rsidRPr="00F079F5" w:rsidR="003F0953" w:rsidRDefault="003F0953" w14:paraId="19E19112" w14:textId="77777777">
      <w:pPr>
        <w:tabs>
          <w:tab w:val="left" w:pos="600"/>
          <w:tab w:val="left" w:pos="3240"/>
          <w:tab w:val="left" w:pos="6000"/>
        </w:tabs>
        <w:rPr>
          <w:rFonts w:ascii="Times New Roman" w:hAnsi="Times New Roman"/>
          <w:bCs/>
          <w:sz w:val="22"/>
          <w:szCs w:val="22"/>
        </w:rPr>
      </w:pPr>
    </w:p>
    <w:p w:rsidRPr="00F079F5" w:rsidR="00704BAA" w:rsidP="06D24679" w:rsidRDefault="003F0953" w14:paraId="7D872033" w14:textId="45AB1529">
      <w:pPr>
        <w:tabs>
          <w:tab w:val="left" w:pos="600"/>
          <w:tab w:val="left" w:pos="3240"/>
          <w:tab w:val="left" w:pos="6000"/>
        </w:tabs>
        <w:rPr>
          <w:rFonts w:ascii="Times New Roman" w:hAnsi="Times New Roman"/>
          <w:sz w:val="22"/>
          <w:szCs w:val="22"/>
        </w:rPr>
      </w:pPr>
      <w:r w:rsidRPr="06D24679">
        <w:rPr>
          <w:rFonts w:ascii="Times New Roman" w:hAnsi="Times New Roman"/>
          <w:sz w:val="22"/>
          <w:szCs w:val="22"/>
        </w:rPr>
        <w:t xml:space="preserve">The </w:t>
      </w:r>
      <w:r w:rsidRPr="06D24679" w:rsidR="1D743B2D">
        <w:rPr>
          <w:rFonts w:ascii="Times New Roman" w:hAnsi="Times New Roman"/>
          <w:sz w:val="22"/>
          <w:szCs w:val="22"/>
        </w:rPr>
        <w:t>full-time</w:t>
      </w:r>
      <w:r w:rsidRPr="06D24679">
        <w:rPr>
          <w:rFonts w:ascii="Times New Roman" w:hAnsi="Times New Roman"/>
          <w:sz w:val="22"/>
          <w:szCs w:val="22"/>
        </w:rPr>
        <w:t xml:space="preserve"> course load </w:t>
      </w:r>
      <w:r w:rsidRPr="06D24679" w:rsidR="00CE55F2">
        <w:rPr>
          <w:rFonts w:ascii="Times New Roman" w:hAnsi="Times New Roman"/>
          <w:sz w:val="22"/>
          <w:szCs w:val="22"/>
        </w:rPr>
        <w:t xml:space="preserve">for graduate school at the UU </w:t>
      </w:r>
      <w:r w:rsidRPr="06D24679">
        <w:rPr>
          <w:rFonts w:ascii="Times New Roman" w:hAnsi="Times New Roman"/>
          <w:sz w:val="22"/>
          <w:szCs w:val="22"/>
        </w:rPr>
        <w:t xml:space="preserve">is </w:t>
      </w:r>
      <w:r w:rsidRPr="06D24679">
        <w:rPr>
          <w:rFonts w:ascii="Times New Roman" w:hAnsi="Times New Roman"/>
          <w:b/>
          <w:bCs/>
          <w:sz w:val="22"/>
          <w:szCs w:val="22"/>
        </w:rPr>
        <w:t xml:space="preserve">9 or more </w:t>
      </w:r>
      <w:r w:rsidRPr="06D24679" w:rsidR="00680B95">
        <w:rPr>
          <w:rFonts w:ascii="Times New Roman" w:hAnsi="Times New Roman"/>
          <w:b/>
          <w:bCs/>
          <w:sz w:val="22"/>
          <w:szCs w:val="22"/>
        </w:rPr>
        <w:t xml:space="preserve">semester </w:t>
      </w:r>
      <w:r w:rsidRPr="06D24679">
        <w:rPr>
          <w:rFonts w:ascii="Times New Roman" w:hAnsi="Times New Roman"/>
          <w:b/>
          <w:bCs/>
          <w:sz w:val="22"/>
          <w:szCs w:val="22"/>
        </w:rPr>
        <w:t>credit hours</w:t>
      </w:r>
      <w:r w:rsidRPr="06D24679">
        <w:rPr>
          <w:rFonts w:ascii="Times New Roman" w:hAnsi="Times New Roman"/>
          <w:sz w:val="22"/>
          <w:szCs w:val="22"/>
        </w:rPr>
        <w:t xml:space="preserve"> </w:t>
      </w:r>
      <w:r w:rsidRPr="06D24679" w:rsidR="00680B95">
        <w:rPr>
          <w:rFonts w:ascii="Times New Roman" w:hAnsi="Times New Roman"/>
          <w:sz w:val="22"/>
          <w:szCs w:val="22"/>
        </w:rPr>
        <w:t xml:space="preserve">(SEM) </w:t>
      </w:r>
      <w:r w:rsidRPr="06D24679">
        <w:rPr>
          <w:rFonts w:ascii="Times New Roman" w:hAnsi="Times New Roman"/>
          <w:sz w:val="22"/>
          <w:szCs w:val="22"/>
        </w:rPr>
        <w:t xml:space="preserve">per semester. </w:t>
      </w:r>
      <w:r w:rsidRPr="06D24679" w:rsidR="005A6B3E">
        <w:rPr>
          <w:rFonts w:ascii="Times New Roman" w:hAnsi="Times New Roman"/>
          <w:sz w:val="22"/>
          <w:szCs w:val="22"/>
        </w:rPr>
        <w:t>Students typically take 15</w:t>
      </w:r>
      <w:r w:rsidRPr="06D24679" w:rsidR="00503F7F">
        <w:rPr>
          <w:rFonts w:ascii="Times New Roman" w:hAnsi="Times New Roman"/>
          <w:sz w:val="22"/>
          <w:szCs w:val="22"/>
        </w:rPr>
        <w:t xml:space="preserve"> </w:t>
      </w:r>
      <w:r w:rsidRPr="06D24679" w:rsidR="009A41BA">
        <w:rPr>
          <w:rFonts w:ascii="Times New Roman" w:hAnsi="Times New Roman"/>
          <w:sz w:val="22"/>
          <w:szCs w:val="22"/>
        </w:rPr>
        <w:t>semester hours i</w:t>
      </w:r>
      <w:r w:rsidRPr="06D24679" w:rsidR="005A6B3E">
        <w:rPr>
          <w:rFonts w:ascii="Times New Roman" w:hAnsi="Times New Roman"/>
          <w:sz w:val="22"/>
          <w:szCs w:val="22"/>
        </w:rPr>
        <w:t>n</w:t>
      </w:r>
      <w:r w:rsidRPr="06D24679" w:rsidR="00503F7F">
        <w:rPr>
          <w:rFonts w:ascii="Times New Roman" w:hAnsi="Times New Roman"/>
          <w:sz w:val="22"/>
          <w:szCs w:val="22"/>
        </w:rPr>
        <w:t xml:space="preserve"> the fall and spring semesters </w:t>
      </w:r>
      <w:r w:rsidRPr="06D24679" w:rsidR="00BC111F">
        <w:rPr>
          <w:rFonts w:ascii="Times New Roman" w:hAnsi="Times New Roman"/>
          <w:sz w:val="22"/>
          <w:szCs w:val="22"/>
        </w:rPr>
        <w:t xml:space="preserve">in the first three </w:t>
      </w:r>
      <w:r w:rsidRPr="06D24679" w:rsidR="005A6B3E">
        <w:rPr>
          <w:rFonts w:ascii="Times New Roman" w:hAnsi="Times New Roman"/>
          <w:sz w:val="22"/>
          <w:szCs w:val="22"/>
        </w:rPr>
        <w:t>years</w:t>
      </w:r>
      <w:r w:rsidRPr="06D24679" w:rsidR="00503F7F">
        <w:rPr>
          <w:rFonts w:ascii="Times New Roman" w:hAnsi="Times New Roman"/>
          <w:sz w:val="22"/>
          <w:szCs w:val="22"/>
        </w:rPr>
        <w:t xml:space="preserve"> of study plus </w:t>
      </w:r>
      <w:r w:rsidRPr="06D24679" w:rsidR="00570EA0">
        <w:rPr>
          <w:rFonts w:ascii="Times New Roman" w:hAnsi="Times New Roman"/>
          <w:sz w:val="22"/>
          <w:szCs w:val="22"/>
        </w:rPr>
        <w:t>9</w:t>
      </w:r>
      <w:r w:rsidRPr="06D24679" w:rsidR="00503F7F">
        <w:rPr>
          <w:rFonts w:ascii="Times New Roman" w:hAnsi="Times New Roman"/>
          <w:sz w:val="22"/>
          <w:szCs w:val="22"/>
        </w:rPr>
        <w:t xml:space="preserve"> hours </w:t>
      </w:r>
      <w:r w:rsidRPr="06D24679" w:rsidR="00BC111F">
        <w:rPr>
          <w:rFonts w:ascii="Times New Roman" w:hAnsi="Times New Roman"/>
          <w:sz w:val="22"/>
          <w:szCs w:val="22"/>
        </w:rPr>
        <w:t xml:space="preserve">during </w:t>
      </w:r>
      <w:r w:rsidRPr="06D24679" w:rsidR="00503F7F">
        <w:rPr>
          <w:rFonts w:ascii="Times New Roman" w:hAnsi="Times New Roman"/>
          <w:sz w:val="22"/>
          <w:szCs w:val="22"/>
        </w:rPr>
        <w:t>the first summer</w:t>
      </w:r>
      <w:r w:rsidRPr="06D24679" w:rsidR="009D5731">
        <w:rPr>
          <w:rFonts w:ascii="Times New Roman" w:hAnsi="Times New Roman"/>
          <w:sz w:val="22"/>
          <w:szCs w:val="22"/>
        </w:rPr>
        <w:t xml:space="preserve"> </w:t>
      </w:r>
      <w:r w:rsidRPr="06D24679" w:rsidR="00BC111F">
        <w:rPr>
          <w:rFonts w:ascii="Times New Roman" w:hAnsi="Times New Roman"/>
          <w:sz w:val="22"/>
          <w:szCs w:val="22"/>
        </w:rPr>
        <w:t xml:space="preserve">semester </w:t>
      </w:r>
      <w:r w:rsidRPr="06D24679" w:rsidR="009D5731">
        <w:rPr>
          <w:rFonts w:ascii="Times New Roman" w:hAnsi="Times New Roman"/>
          <w:sz w:val="22"/>
          <w:szCs w:val="22"/>
        </w:rPr>
        <w:t>(</w:t>
      </w:r>
      <w:r w:rsidRPr="06D24679" w:rsidR="00BC111F">
        <w:rPr>
          <w:rFonts w:ascii="Times New Roman" w:hAnsi="Times New Roman"/>
          <w:sz w:val="22"/>
          <w:szCs w:val="22"/>
        </w:rPr>
        <w:t>the only semester where enrollment other than grant</w:t>
      </w:r>
      <w:r w:rsidRPr="06D24679" w:rsidR="037BFF28">
        <w:rPr>
          <w:rFonts w:ascii="Times New Roman" w:hAnsi="Times New Roman"/>
          <w:sz w:val="22"/>
          <w:szCs w:val="22"/>
        </w:rPr>
        <w:t>/BCBA</w:t>
      </w:r>
      <w:r w:rsidRPr="06D24679" w:rsidR="00BC111F">
        <w:rPr>
          <w:rFonts w:ascii="Times New Roman" w:hAnsi="Times New Roman"/>
          <w:sz w:val="22"/>
          <w:szCs w:val="22"/>
        </w:rPr>
        <w:t xml:space="preserve"> courses is required). </w:t>
      </w:r>
      <w:r w:rsidRPr="06D24679">
        <w:rPr>
          <w:rFonts w:ascii="Times New Roman" w:hAnsi="Times New Roman"/>
          <w:sz w:val="22"/>
          <w:szCs w:val="22"/>
        </w:rPr>
        <w:t xml:space="preserve">The program is designed </w:t>
      </w:r>
      <w:r w:rsidRPr="06D24679" w:rsidR="00BC111F">
        <w:rPr>
          <w:rFonts w:ascii="Times New Roman" w:hAnsi="Times New Roman"/>
          <w:sz w:val="22"/>
          <w:szCs w:val="22"/>
        </w:rPr>
        <w:t xml:space="preserve">for full-time only </w:t>
      </w:r>
      <w:r w:rsidRPr="06D24679">
        <w:rPr>
          <w:rFonts w:ascii="Times New Roman" w:hAnsi="Times New Roman"/>
          <w:sz w:val="22"/>
          <w:szCs w:val="22"/>
        </w:rPr>
        <w:t>students</w:t>
      </w:r>
      <w:r w:rsidRPr="06D24679" w:rsidR="00BC111F">
        <w:rPr>
          <w:rFonts w:ascii="Times New Roman" w:hAnsi="Times New Roman"/>
          <w:sz w:val="22"/>
          <w:szCs w:val="22"/>
        </w:rPr>
        <w:t xml:space="preserve">. </w:t>
      </w:r>
      <w:r w:rsidRPr="06D24679">
        <w:rPr>
          <w:rFonts w:ascii="Times New Roman" w:hAnsi="Times New Roman"/>
          <w:sz w:val="22"/>
          <w:szCs w:val="22"/>
        </w:rPr>
        <w:t xml:space="preserve">Some students </w:t>
      </w:r>
      <w:r w:rsidRPr="06D24679" w:rsidR="00BC111F">
        <w:rPr>
          <w:rFonts w:ascii="Times New Roman" w:hAnsi="Times New Roman"/>
          <w:sz w:val="22"/>
          <w:szCs w:val="22"/>
        </w:rPr>
        <w:t xml:space="preserve">elect to </w:t>
      </w:r>
      <w:r w:rsidRPr="06D24679">
        <w:rPr>
          <w:rFonts w:ascii="Times New Roman" w:hAnsi="Times New Roman"/>
          <w:sz w:val="22"/>
          <w:szCs w:val="22"/>
        </w:rPr>
        <w:t xml:space="preserve">work </w:t>
      </w:r>
      <w:r w:rsidRPr="06D24679" w:rsidR="004A6DFD">
        <w:rPr>
          <w:rFonts w:ascii="Times New Roman" w:hAnsi="Times New Roman"/>
          <w:sz w:val="22"/>
          <w:szCs w:val="22"/>
        </w:rPr>
        <w:t>part-time</w:t>
      </w:r>
      <w:r w:rsidRPr="06D24679">
        <w:rPr>
          <w:rFonts w:ascii="Times New Roman" w:hAnsi="Times New Roman"/>
          <w:sz w:val="22"/>
          <w:szCs w:val="22"/>
        </w:rPr>
        <w:t xml:space="preserve"> in </w:t>
      </w:r>
      <w:r w:rsidRPr="06D24679" w:rsidR="00BC111F">
        <w:rPr>
          <w:rFonts w:ascii="Times New Roman" w:hAnsi="Times New Roman"/>
          <w:sz w:val="22"/>
          <w:szCs w:val="22"/>
        </w:rPr>
        <w:t xml:space="preserve">community agencies and clinics or </w:t>
      </w:r>
      <w:r w:rsidRPr="06D24679" w:rsidR="00570EA0">
        <w:rPr>
          <w:rFonts w:ascii="Times New Roman" w:hAnsi="Times New Roman"/>
          <w:sz w:val="22"/>
          <w:szCs w:val="22"/>
        </w:rPr>
        <w:t xml:space="preserve">take on additional responsibilities </w:t>
      </w:r>
      <w:r w:rsidRPr="06D24679" w:rsidR="00BC111F">
        <w:rPr>
          <w:rFonts w:ascii="Times New Roman" w:hAnsi="Times New Roman"/>
          <w:sz w:val="22"/>
          <w:szCs w:val="22"/>
        </w:rPr>
        <w:t xml:space="preserve">that will increase their learning and enhance their skills (e.g., work through the UNI H.O.M.E program or UU Autism Spectrum Disorder Clinic). This is discouraged during the first two years of the program when the on-campus course and practicum load is the greatest. </w:t>
      </w:r>
    </w:p>
    <w:p w:rsidRPr="00F079F5" w:rsidR="00704BAA" w:rsidP="00704BAA" w:rsidRDefault="00704BAA" w14:paraId="43EB46DD" w14:textId="77777777">
      <w:pPr>
        <w:tabs>
          <w:tab w:val="left" w:pos="600"/>
          <w:tab w:val="left" w:pos="3240"/>
          <w:tab w:val="left" w:pos="6000"/>
        </w:tabs>
        <w:rPr>
          <w:rFonts w:ascii="Times New Roman" w:hAnsi="Times New Roman"/>
          <w:bCs/>
          <w:sz w:val="22"/>
          <w:szCs w:val="22"/>
        </w:rPr>
      </w:pPr>
    </w:p>
    <w:p w:rsidRPr="00F079F5" w:rsidR="00704BAA" w:rsidP="06D24679" w:rsidRDefault="00704BAA" w14:paraId="340A77F5" w14:textId="11924202">
      <w:pPr>
        <w:tabs>
          <w:tab w:val="left" w:pos="600"/>
          <w:tab w:val="left" w:pos="3240"/>
          <w:tab w:val="left" w:pos="6000"/>
        </w:tabs>
        <w:rPr>
          <w:rFonts w:ascii="Times New Roman" w:hAnsi="Times New Roman"/>
          <w:sz w:val="22"/>
          <w:szCs w:val="22"/>
        </w:rPr>
      </w:pPr>
      <w:r w:rsidRPr="06D24679">
        <w:rPr>
          <w:rFonts w:ascii="Times New Roman" w:hAnsi="Times New Roman"/>
          <w:b/>
          <w:bCs/>
          <w:sz w:val="22"/>
          <w:szCs w:val="22"/>
        </w:rPr>
        <w:t>Financial Support:</w:t>
      </w:r>
      <w:r w:rsidRPr="06D24679">
        <w:rPr>
          <w:rFonts w:ascii="Times New Roman" w:hAnsi="Times New Roman"/>
          <w:sz w:val="22"/>
          <w:szCs w:val="22"/>
        </w:rPr>
        <w:t xml:space="preserve"> </w:t>
      </w:r>
      <w:r w:rsidRPr="06D24679" w:rsidR="003F0953">
        <w:rPr>
          <w:rFonts w:ascii="Times New Roman" w:hAnsi="Times New Roman"/>
          <w:sz w:val="22"/>
          <w:szCs w:val="22"/>
        </w:rPr>
        <w:t>As detailed in the University Bulletin, there are provisions for financial, academic, and personal counseling through the university.  The Department of Educational Psychology provide</w:t>
      </w:r>
      <w:r w:rsidRPr="06D24679">
        <w:rPr>
          <w:rFonts w:ascii="Times New Roman" w:hAnsi="Times New Roman"/>
          <w:sz w:val="22"/>
          <w:szCs w:val="22"/>
        </w:rPr>
        <w:t>s</w:t>
      </w:r>
      <w:r w:rsidRPr="06D24679" w:rsidR="003F0953">
        <w:rPr>
          <w:rFonts w:ascii="Times New Roman" w:hAnsi="Times New Roman"/>
          <w:sz w:val="22"/>
          <w:szCs w:val="22"/>
        </w:rPr>
        <w:t xml:space="preserve"> a limited number of graduate assistantships and tuition waivers for school psychology students; however, there is no guarantee that financial support will be provided for all students. For </w:t>
      </w:r>
      <w:r w:rsidRPr="06D24679" w:rsidR="00CE55F2">
        <w:rPr>
          <w:rFonts w:ascii="Times New Roman" w:hAnsi="Times New Roman"/>
          <w:sz w:val="22"/>
          <w:szCs w:val="22"/>
        </w:rPr>
        <w:t xml:space="preserve">more than </w:t>
      </w:r>
      <w:r w:rsidRPr="06D24679" w:rsidR="00BC111F">
        <w:rPr>
          <w:rFonts w:ascii="Times New Roman" w:hAnsi="Times New Roman"/>
          <w:sz w:val="22"/>
          <w:szCs w:val="22"/>
        </w:rPr>
        <w:t xml:space="preserve">two </w:t>
      </w:r>
      <w:r w:rsidRPr="06D24679" w:rsidR="003F0953">
        <w:rPr>
          <w:rFonts w:ascii="Times New Roman" w:hAnsi="Times New Roman"/>
          <w:sz w:val="22"/>
          <w:szCs w:val="22"/>
        </w:rPr>
        <w:t>decade</w:t>
      </w:r>
      <w:r w:rsidRPr="06D24679" w:rsidR="00BC111F">
        <w:rPr>
          <w:rFonts w:ascii="Times New Roman" w:hAnsi="Times New Roman"/>
          <w:sz w:val="22"/>
          <w:szCs w:val="22"/>
        </w:rPr>
        <w:t>s</w:t>
      </w:r>
      <w:r w:rsidRPr="06D24679" w:rsidR="003F0953">
        <w:rPr>
          <w:rFonts w:ascii="Times New Roman" w:hAnsi="Times New Roman"/>
          <w:sz w:val="22"/>
          <w:szCs w:val="22"/>
        </w:rPr>
        <w:t xml:space="preserve">, </w:t>
      </w:r>
      <w:r w:rsidRPr="06D24679" w:rsidR="00BC111F">
        <w:rPr>
          <w:rFonts w:ascii="Times New Roman" w:hAnsi="Times New Roman"/>
          <w:sz w:val="22"/>
          <w:szCs w:val="22"/>
        </w:rPr>
        <w:t>through a c</w:t>
      </w:r>
      <w:r w:rsidRPr="06D24679" w:rsidR="003F0953">
        <w:rPr>
          <w:rFonts w:ascii="Times New Roman" w:hAnsi="Times New Roman"/>
          <w:sz w:val="22"/>
          <w:szCs w:val="22"/>
        </w:rPr>
        <w:t xml:space="preserve">ombination of </w:t>
      </w:r>
      <w:r w:rsidRPr="06D24679" w:rsidR="00BC111F">
        <w:rPr>
          <w:rFonts w:ascii="Times New Roman" w:hAnsi="Times New Roman"/>
          <w:sz w:val="22"/>
          <w:szCs w:val="22"/>
        </w:rPr>
        <w:t>d</w:t>
      </w:r>
      <w:r w:rsidRPr="06D24679" w:rsidR="003F0953">
        <w:rPr>
          <w:rFonts w:ascii="Times New Roman" w:hAnsi="Times New Roman"/>
          <w:sz w:val="22"/>
          <w:szCs w:val="22"/>
        </w:rPr>
        <w:t>epartmental</w:t>
      </w:r>
      <w:r w:rsidRPr="06D24679" w:rsidR="00BC111F">
        <w:rPr>
          <w:rFonts w:ascii="Times New Roman" w:hAnsi="Times New Roman"/>
          <w:sz w:val="22"/>
          <w:szCs w:val="22"/>
        </w:rPr>
        <w:t xml:space="preserve">/university </w:t>
      </w:r>
      <w:r w:rsidRPr="06D24679" w:rsidR="003F0953">
        <w:rPr>
          <w:rFonts w:ascii="Times New Roman" w:hAnsi="Times New Roman"/>
          <w:sz w:val="22"/>
          <w:szCs w:val="22"/>
        </w:rPr>
        <w:t xml:space="preserve">assistance and grants </w:t>
      </w:r>
      <w:proofErr w:type="gramStart"/>
      <w:r w:rsidRPr="06D24679" w:rsidR="00BC111F">
        <w:rPr>
          <w:rFonts w:ascii="Times New Roman" w:hAnsi="Times New Roman"/>
          <w:sz w:val="22"/>
          <w:szCs w:val="22"/>
        </w:rPr>
        <w:t>the majority of</w:t>
      </w:r>
      <w:proofErr w:type="gramEnd"/>
      <w:r w:rsidRPr="06D24679" w:rsidR="00BC111F">
        <w:rPr>
          <w:rFonts w:ascii="Times New Roman" w:hAnsi="Times New Roman"/>
          <w:sz w:val="22"/>
          <w:szCs w:val="22"/>
        </w:rPr>
        <w:t xml:space="preserve"> students in the </w:t>
      </w:r>
      <w:r w:rsidRPr="06D24679" w:rsidR="60953DE7">
        <w:rPr>
          <w:rFonts w:ascii="Times New Roman" w:hAnsi="Times New Roman"/>
          <w:sz w:val="22"/>
          <w:szCs w:val="22"/>
        </w:rPr>
        <w:t>first- and second-year</w:t>
      </w:r>
      <w:r w:rsidRPr="06D24679" w:rsidR="00CE55F2">
        <w:rPr>
          <w:rFonts w:ascii="Times New Roman" w:hAnsi="Times New Roman"/>
          <w:sz w:val="22"/>
          <w:szCs w:val="22"/>
        </w:rPr>
        <w:t xml:space="preserve"> cohorts</w:t>
      </w:r>
      <w:r w:rsidRPr="06D24679" w:rsidR="00BC111F">
        <w:rPr>
          <w:rFonts w:ascii="Times New Roman" w:hAnsi="Times New Roman"/>
          <w:sz w:val="22"/>
          <w:szCs w:val="22"/>
        </w:rPr>
        <w:t xml:space="preserve"> have received a level of support to provide them with a tuition benefit. </w:t>
      </w:r>
    </w:p>
    <w:p w:rsidRPr="00F079F5" w:rsidR="0025734D" w:rsidP="00704BAA" w:rsidRDefault="0025734D" w14:paraId="10A8CC85" w14:textId="77777777">
      <w:pPr>
        <w:tabs>
          <w:tab w:val="left" w:pos="600"/>
          <w:tab w:val="left" w:pos="3240"/>
          <w:tab w:val="left" w:pos="6000"/>
        </w:tabs>
        <w:rPr>
          <w:rFonts w:ascii="Times New Roman" w:hAnsi="Times New Roman"/>
          <w:bCs/>
          <w:sz w:val="22"/>
          <w:szCs w:val="22"/>
        </w:rPr>
      </w:pPr>
    </w:p>
    <w:p w:rsidRPr="00F079F5" w:rsidR="007E7913" w:rsidP="00704BAA" w:rsidRDefault="0025734D" w14:paraId="36BACDFA" w14:textId="0A185AC6">
      <w:pPr>
        <w:tabs>
          <w:tab w:val="left" w:pos="600"/>
          <w:tab w:val="left" w:pos="3240"/>
          <w:tab w:val="left" w:pos="6000"/>
        </w:tabs>
        <w:rPr>
          <w:rFonts w:ascii="Times New Roman" w:hAnsi="Times New Roman"/>
          <w:sz w:val="22"/>
          <w:szCs w:val="22"/>
        </w:rPr>
      </w:pPr>
      <w:r w:rsidRPr="00F079F5">
        <w:rPr>
          <w:rFonts w:ascii="Times New Roman" w:hAnsi="Times New Roman"/>
          <w:b/>
          <w:bCs/>
          <w:sz w:val="22"/>
          <w:szCs w:val="22"/>
        </w:rPr>
        <w:t>Tuition Benefits:</w:t>
      </w:r>
      <w:r w:rsidRPr="00F079F5">
        <w:rPr>
          <w:rFonts w:ascii="Times New Roman" w:hAnsi="Times New Roman"/>
          <w:bCs/>
          <w:sz w:val="22"/>
          <w:szCs w:val="22"/>
        </w:rPr>
        <w:t xml:space="preserve"> </w:t>
      </w:r>
      <w:r w:rsidRPr="00F079F5" w:rsidR="007E7913">
        <w:rPr>
          <w:rFonts w:ascii="Times New Roman" w:hAnsi="Times New Roman"/>
          <w:sz w:val="22"/>
          <w:szCs w:val="22"/>
        </w:rPr>
        <w:t xml:space="preserve">Students who receive funding from or through the University of Utah may be eligible to participate in the Tuition Benefit Program (TBP).  TBP participants must be registered for a minimum 9 credit hours per semester.  </w:t>
      </w:r>
      <w:r w:rsidRPr="00F079F5" w:rsidR="000D6B8D">
        <w:rPr>
          <w:rFonts w:ascii="Times New Roman" w:hAnsi="Times New Roman"/>
          <w:sz w:val="22"/>
          <w:szCs w:val="22"/>
        </w:rPr>
        <w:t xml:space="preserve">Again, it is important to note that you </w:t>
      </w:r>
      <w:r w:rsidRPr="00F079F5" w:rsidR="00986EB6">
        <w:rPr>
          <w:rFonts w:ascii="Times New Roman" w:hAnsi="Times New Roman"/>
          <w:sz w:val="22"/>
          <w:szCs w:val="22"/>
        </w:rPr>
        <w:t xml:space="preserve">must apply for residency status when you have accumulated 40 semester hours </w:t>
      </w:r>
      <w:proofErr w:type="gramStart"/>
      <w:r w:rsidRPr="00F079F5" w:rsidR="00986EB6">
        <w:rPr>
          <w:rFonts w:ascii="Times New Roman" w:hAnsi="Times New Roman"/>
          <w:sz w:val="22"/>
          <w:szCs w:val="22"/>
        </w:rPr>
        <w:t>in order to</w:t>
      </w:r>
      <w:proofErr w:type="gramEnd"/>
      <w:r w:rsidRPr="00F079F5" w:rsidR="00986EB6">
        <w:rPr>
          <w:rFonts w:ascii="Times New Roman" w:hAnsi="Times New Roman"/>
          <w:sz w:val="22"/>
          <w:szCs w:val="22"/>
        </w:rPr>
        <w:t xml:space="preserve"> receive </w:t>
      </w:r>
      <w:r w:rsidRPr="00F079F5" w:rsidR="000D6B8D">
        <w:rPr>
          <w:rFonts w:ascii="Times New Roman" w:hAnsi="Times New Roman"/>
          <w:sz w:val="22"/>
          <w:szCs w:val="22"/>
        </w:rPr>
        <w:t xml:space="preserve">in-state </w:t>
      </w:r>
      <w:r w:rsidRPr="00F079F5" w:rsidR="00986EB6">
        <w:rPr>
          <w:rFonts w:ascii="Times New Roman" w:hAnsi="Times New Roman"/>
          <w:sz w:val="22"/>
          <w:szCs w:val="22"/>
        </w:rPr>
        <w:t xml:space="preserve">tuition </w:t>
      </w:r>
      <w:r w:rsidRPr="00F079F5" w:rsidR="000D6B8D">
        <w:rPr>
          <w:rFonts w:ascii="Times New Roman" w:hAnsi="Times New Roman"/>
          <w:sz w:val="22"/>
          <w:szCs w:val="22"/>
        </w:rPr>
        <w:t>rates</w:t>
      </w:r>
      <w:r w:rsidRPr="00F079F5" w:rsidR="00CE55F2">
        <w:rPr>
          <w:rFonts w:ascii="Times New Roman" w:hAnsi="Times New Roman"/>
          <w:sz w:val="22"/>
          <w:szCs w:val="22"/>
        </w:rPr>
        <w:t xml:space="preserve"> and tuition </w:t>
      </w:r>
      <w:r w:rsidRPr="00F079F5" w:rsidR="00986EB6">
        <w:rPr>
          <w:rFonts w:ascii="Times New Roman" w:hAnsi="Times New Roman"/>
          <w:sz w:val="22"/>
          <w:szCs w:val="22"/>
        </w:rPr>
        <w:t xml:space="preserve">benefits. </w:t>
      </w:r>
      <w:r w:rsidRPr="00F079F5" w:rsidR="00CE55F2">
        <w:rPr>
          <w:rFonts w:ascii="Times New Roman" w:hAnsi="Times New Roman"/>
          <w:sz w:val="22"/>
          <w:szCs w:val="22"/>
        </w:rPr>
        <w:t>See the department Administrative Assistant for further information and review the graduate school Tuition Benefit Program (</w:t>
      </w:r>
      <w:r w:rsidRPr="00F079F5" w:rsidR="007E7913">
        <w:rPr>
          <w:rFonts w:ascii="Times New Roman" w:hAnsi="Times New Roman"/>
          <w:sz w:val="22"/>
          <w:szCs w:val="22"/>
        </w:rPr>
        <w:t>TBP</w:t>
      </w:r>
      <w:r w:rsidRPr="00F079F5" w:rsidR="00CE55F2">
        <w:rPr>
          <w:rFonts w:ascii="Times New Roman" w:hAnsi="Times New Roman"/>
          <w:sz w:val="22"/>
          <w:szCs w:val="22"/>
        </w:rPr>
        <w:t>)</w:t>
      </w:r>
      <w:r w:rsidRPr="00F079F5" w:rsidR="007E7913">
        <w:rPr>
          <w:rFonts w:ascii="Times New Roman" w:hAnsi="Times New Roman"/>
          <w:sz w:val="22"/>
          <w:szCs w:val="22"/>
        </w:rPr>
        <w:t xml:space="preserve"> Guidelines at </w:t>
      </w:r>
      <w:hyperlink w:history="1" r:id="rId17">
        <w:r w:rsidRPr="00F079F5" w:rsidR="007E7913">
          <w:rPr>
            <w:rStyle w:val="Hyperlink"/>
            <w:rFonts w:ascii="Times New Roman" w:hAnsi="Times New Roman"/>
            <w:sz w:val="22"/>
            <w:szCs w:val="22"/>
          </w:rPr>
          <w:t>https://gradschool.utah.edu/tbp/guidelines.php</w:t>
        </w:r>
      </w:hyperlink>
      <w:r w:rsidRPr="00F079F5" w:rsidR="007E7913">
        <w:rPr>
          <w:rFonts w:ascii="Times New Roman" w:hAnsi="Times New Roman"/>
          <w:sz w:val="22"/>
          <w:szCs w:val="22"/>
        </w:rPr>
        <w:t>.</w:t>
      </w:r>
    </w:p>
    <w:p w:rsidRPr="00F079F5" w:rsidR="007D7F89" w:rsidP="00704BAA" w:rsidRDefault="007D7F89" w14:paraId="61873765" w14:textId="77777777">
      <w:pPr>
        <w:tabs>
          <w:tab w:val="left" w:pos="600"/>
          <w:tab w:val="left" w:pos="3240"/>
          <w:tab w:val="left" w:pos="6000"/>
        </w:tabs>
        <w:rPr>
          <w:rFonts w:ascii="Times New Roman" w:hAnsi="Times New Roman"/>
          <w:bCs/>
          <w:sz w:val="22"/>
          <w:szCs w:val="22"/>
        </w:rPr>
      </w:pPr>
    </w:p>
    <w:p w:rsidRPr="00F079F5" w:rsidR="007D7F89" w:rsidP="007D7F89" w:rsidRDefault="007D7F89" w14:paraId="11D9E656" w14:textId="2A79BB27">
      <w:pPr>
        <w:tabs>
          <w:tab w:val="left" w:pos="600"/>
          <w:tab w:val="left" w:pos="3240"/>
          <w:tab w:val="left" w:pos="6000"/>
        </w:tabs>
        <w:rPr>
          <w:rFonts w:ascii="Times New Roman" w:hAnsi="Times New Roman"/>
          <w:bCs/>
          <w:sz w:val="22"/>
          <w:szCs w:val="22"/>
        </w:rPr>
      </w:pPr>
      <w:r w:rsidRPr="00F079F5">
        <w:rPr>
          <w:rFonts w:ascii="Times New Roman" w:hAnsi="Times New Roman"/>
          <w:bCs/>
          <w:sz w:val="22"/>
          <w:szCs w:val="22"/>
        </w:rPr>
        <w:t>All students are asked to complete an application annually for consideration in selection for Research/Teaching Assistantships, training grants or other departmentally funded positions. The Application (</w:t>
      </w:r>
      <w:hyperlink w:history="1" r:id="rId18">
        <w:r w:rsidRPr="00F079F5">
          <w:rPr>
            <w:rStyle w:val="Hyperlink"/>
            <w:rFonts w:ascii="Times New Roman" w:hAnsi="Times New Roman"/>
            <w:bCs/>
            <w:sz w:val="22"/>
            <w:szCs w:val="22"/>
          </w:rPr>
          <w:t>http://www.ed.utah.edu/edps/Admissions/index.php</w:t>
        </w:r>
      </w:hyperlink>
      <w:r w:rsidRPr="00F079F5">
        <w:rPr>
          <w:rFonts w:ascii="Times New Roman" w:hAnsi="Times New Roman"/>
          <w:bCs/>
          <w:sz w:val="22"/>
          <w:szCs w:val="22"/>
        </w:rPr>
        <w:t>) should be completed by Dec. 15 of the year preceding enrollment.  Students should also be proactive in other ways and inquire about possibilities for financial support through resources such as the University financial offices (</w:t>
      </w:r>
      <w:hyperlink w:history="1" r:id="rId19">
        <w:r w:rsidRPr="00F079F5">
          <w:rPr>
            <w:rStyle w:val="Hyperlink"/>
            <w:rFonts w:ascii="Times New Roman" w:hAnsi="Times New Roman"/>
            <w:bCs/>
            <w:sz w:val="22"/>
            <w:szCs w:val="22"/>
          </w:rPr>
          <w:t>http://www.sa.utah.edu/finance/</w:t>
        </w:r>
      </w:hyperlink>
      <w:r w:rsidRPr="00F079F5">
        <w:rPr>
          <w:rStyle w:val="Hypertext"/>
          <w:rFonts w:ascii="Times New Roman" w:hAnsi="Times New Roman"/>
          <w:bCs/>
          <w:sz w:val="22"/>
          <w:szCs w:val="22"/>
        </w:rPr>
        <w:t>),</w:t>
      </w:r>
      <w:r w:rsidRPr="00F079F5">
        <w:rPr>
          <w:rStyle w:val="Hypertext"/>
          <w:rFonts w:ascii="Times New Roman" w:hAnsi="Times New Roman"/>
          <w:bCs/>
          <w:color w:val="auto"/>
          <w:sz w:val="22"/>
          <w:szCs w:val="22"/>
          <w:u w:val="none"/>
        </w:rPr>
        <w:t xml:space="preserve"> and the College of Education </w:t>
      </w:r>
      <w:r w:rsidRPr="00F079F5">
        <w:rPr>
          <w:rStyle w:val="Hypertext"/>
          <w:rFonts w:ascii="Times New Roman" w:hAnsi="Times New Roman"/>
          <w:bCs/>
          <w:sz w:val="22"/>
          <w:szCs w:val="22"/>
          <w:u w:val="none"/>
        </w:rPr>
        <w:t>(</w:t>
      </w:r>
      <w:hyperlink w:history="1" r:id="rId20">
        <w:r w:rsidRPr="00F079F5">
          <w:rPr>
            <w:rStyle w:val="Hyperlink"/>
            <w:rFonts w:ascii="Times New Roman" w:hAnsi="Times New Roman"/>
            <w:sz w:val="22"/>
            <w:szCs w:val="22"/>
          </w:rPr>
          <w:t>http://education.utah.edu/scholarships/index.php</w:t>
        </w:r>
      </w:hyperlink>
      <w:r w:rsidRPr="00F079F5">
        <w:rPr>
          <w:rFonts w:ascii="Times New Roman" w:hAnsi="Times New Roman"/>
          <w:sz w:val="22"/>
          <w:szCs w:val="22"/>
        </w:rPr>
        <w:t>).</w:t>
      </w:r>
      <w:r w:rsidRPr="00F079F5">
        <w:rPr>
          <w:rFonts w:ascii="Times New Roman" w:hAnsi="Times New Roman"/>
          <w:bCs/>
          <w:sz w:val="22"/>
          <w:szCs w:val="22"/>
        </w:rPr>
        <w:t xml:space="preserve"> </w:t>
      </w:r>
    </w:p>
    <w:p w:rsidRPr="00F079F5" w:rsidR="007D7F89" w:rsidP="007D7F89" w:rsidRDefault="007D7F89" w14:paraId="3BD52171" w14:textId="77777777">
      <w:pPr>
        <w:tabs>
          <w:tab w:val="left" w:pos="600"/>
          <w:tab w:val="left" w:pos="3240"/>
          <w:tab w:val="left" w:pos="6000"/>
        </w:tabs>
        <w:rPr>
          <w:rFonts w:ascii="Times New Roman" w:hAnsi="Times New Roman"/>
          <w:bCs/>
          <w:sz w:val="22"/>
          <w:szCs w:val="22"/>
        </w:rPr>
      </w:pPr>
    </w:p>
    <w:p w:rsidRPr="00F079F5" w:rsidR="007D7F89" w:rsidP="06D24679" w:rsidRDefault="007D7F89" w14:paraId="15CD855B" w14:textId="31A92EC6">
      <w:pPr>
        <w:tabs>
          <w:tab w:val="left" w:pos="600"/>
          <w:tab w:val="left" w:pos="3240"/>
          <w:tab w:val="left" w:pos="6000"/>
        </w:tabs>
        <w:rPr>
          <w:rFonts w:ascii="Times New Roman" w:hAnsi="Times New Roman"/>
          <w:sz w:val="22"/>
          <w:szCs w:val="22"/>
        </w:rPr>
      </w:pPr>
      <w:r w:rsidRPr="06D24679">
        <w:rPr>
          <w:rFonts w:ascii="Times New Roman" w:hAnsi="Times New Roman"/>
          <w:b/>
          <w:bCs/>
          <w:sz w:val="22"/>
          <w:szCs w:val="22"/>
        </w:rPr>
        <w:t>Travel Support</w:t>
      </w:r>
      <w:r w:rsidRPr="06D24679">
        <w:rPr>
          <w:rFonts w:ascii="Times New Roman" w:hAnsi="Times New Roman"/>
          <w:sz w:val="22"/>
          <w:szCs w:val="22"/>
        </w:rPr>
        <w:t xml:space="preserve">: Currently, the </w:t>
      </w:r>
      <w:r w:rsidRPr="06D24679" w:rsidR="0083067E">
        <w:rPr>
          <w:rFonts w:ascii="Times New Roman" w:hAnsi="Times New Roman"/>
          <w:sz w:val="22"/>
          <w:szCs w:val="22"/>
        </w:rPr>
        <w:t xml:space="preserve">SP </w:t>
      </w:r>
      <w:r w:rsidRPr="06D24679">
        <w:rPr>
          <w:rFonts w:ascii="Times New Roman" w:hAnsi="Times New Roman"/>
          <w:sz w:val="22"/>
          <w:szCs w:val="22"/>
        </w:rPr>
        <w:t xml:space="preserve">program </w:t>
      </w:r>
      <w:r w:rsidRPr="06D24679" w:rsidR="0083067E">
        <w:rPr>
          <w:rFonts w:ascii="Times New Roman" w:hAnsi="Times New Roman"/>
          <w:sz w:val="22"/>
          <w:szCs w:val="22"/>
        </w:rPr>
        <w:t xml:space="preserve">provides some assistance to </w:t>
      </w:r>
      <w:r w:rsidRPr="06D24679">
        <w:rPr>
          <w:rFonts w:ascii="Times New Roman" w:hAnsi="Times New Roman"/>
          <w:sz w:val="22"/>
          <w:szCs w:val="22"/>
        </w:rPr>
        <w:t xml:space="preserve">students in </w:t>
      </w:r>
      <w:r w:rsidRPr="06D24679" w:rsidR="0083067E">
        <w:rPr>
          <w:rFonts w:ascii="Times New Roman" w:hAnsi="Times New Roman"/>
          <w:sz w:val="22"/>
          <w:szCs w:val="22"/>
        </w:rPr>
        <w:t xml:space="preserve">the first three years </w:t>
      </w:r>
      <w:r w:rsidRPr="06D24679">
        <w:rPr>
          <w:rFonts w:ascii="Times New Roman" w:hAnsi="Times New Roman"/>
          <w:sz w:val="22"/>
          <w:szCs w:val="22"/>
        </w:rPr>
        <w:t xml:space="preserve">to attend national </w:t>
      </w:r>
      <w:r w:rsidRPr="06D24679" w:rsidR="0083067E">
        <w:rPr>
          <w:rFonts w:ascii="Times New Roman" w:hAnsi="Times New Roman"/>
          <w:sz w:val="22"/>
          <w:szCs w:val="22"/>
        </w:rPr>
        <w:t xml:space="preserve">meetings such as NASP and APA. Since funding is limited students are encouraged to work with the SP program liaison and other representatives </w:t>
      </w:r>
      <w:r w:rsidRPr="06D24679" w:rsidR="10336C61">
        <w:rPr>
          <w:rFonts w:ascii="Times New Roman" w:hAnsi="Times New Roman"/>
          <w:sz w:val="22"/>
          <w:szCs w:val="22"/>
        </w:rPr>
        <w:t xml:space="preserve">within the department </w:t>
      </w:r>
      <w:r w:rsidRPr="06D24679" w:rsidR="0083067E">
        <w:rPr>
          <w:rFonts w:ascii="Times New Roman" w:hAnsi="Times New Roman"/>
          <w:sz w:val="22"/>
          <w:szCs w:val="22"/>
        </w:rPr>
        <w:t xml:space="preserve">to help secure funds through the University of Utah Graduate School. Applying for travel funds offered through </w:t>
      </w:r>
      <w:r w:rsidRPr="06D24679">
        <w:rPr>
          <w:rFonts w:ascii="Times New Roman" w:hAnsi="Times New Roman"/>
          <w:sz w:val="22"/>
          <w:szCs w:val="22"/>
        </w:rPr>
        <w:t>professional organizations such as NASP and APA</w:t>
      </w:r>
      <w:r w:rsidRPr="06D24679" w:rsidR="0083067E">
        <w:rPr>
          <w:rFonts w:ascii="Times New Roman" w:hAnsi="Times New Roman"/>
          <w:sz w:val="22"/>
          <w:szCs w:val="22"/>
        </w:rPr>
        <w:t xml:space="preserve"> is also urged</w:t>
      </w:r>
      <w:r w:rsidRPr="06D24679">
        <w:rPr>
          <w:rFonts w:ascii="Times New Roman" w:hAnsi="Times New Roman"/>
          <w:sz w:val="22"/>
          <w:szCs w:val="22"/>
        </w:rPr>
        <w:t xml:space="preserve">. </w:t>
      </w:r>
    </w:p>
    <w:p w:rsidRPr="00F079F5" w:rsidR="007D7F89" w:rsidP="06D24679" w:rsidRDefault="007D7F89" w14:paraId="73F062D0" w14:textId="77777777">
      <w:pPr>
        <w:tabs>
          <w:tab w:val="left" w:pos="600"/>
          <w:tab w:val="left" w:pos="3240"/>
          <w:tab w:val="left" w:pos="6000"/>
        </w:tabs>
        <w:rPr>
          <w:rFonts w:ascii="Times New Roman" w:hAnsi="Times New Roman"/>
          <w:sz w:val="22"/>
          <w:szCs w:val="22"/>
        </w:rPr>
      </w:pPr>
    </w:p>
    <w:p w:rsidR="00E5602F" w:rsidP="00E5602F" w:rsidRDefault="00E5602F" w14:paraId="033CFA84" w14:textId="307F1021">
      <w:pPr>
        <w:tabs>
          <w:tab w:val="left" w:pos="600"/>
          <w:tab w:val="left" w:pos="3240"/>
          <w:tab w:val="left" w:pos="6000"/>
        </w:tabs>
        <w:rPr>
          <w:rFonts w:ascii="Times New Roman" w:hAnsi="Times New Roman"/>
          <w:bCs/>
          <w:sz w:val="22"/>
          <w:szCs w:val="22"/>
        </w:rPr>
      </w:pPr>
      <w:r w:rsidRPr="00F079F5">
        <w:rPr>
          <w:rFonts w:ascii="Times New Roman" w:hAnsi="Times New Roman"/>
          <w:b/>
          <w:bCs/>
          <w:sz w:val="22"/>
          <w:szCs w:val="22"/>
        </w:rPr>
        <w:t>Academic Advising:</w:t>
      </w:r>
      <w:r w:rsidRPr="00F079F5">
        <w:rPr>
          <w:rFonts w:ascii="Times New Roman" w:hAnsi="Times New Roman"/>
          <w:bCs/>
          <w:sz w:val="22"/>
          <w:szCs w:val="22"/>
        </w:rPr>
        <w:t xml:space="preserve"> </w:t>
      </w:r>
      <w:r w:rsidRPr="00F079F5" w:rsidR="0083067E">
        <w:rPr>
          <w:rFonts w:ascii="Times New Roman" w:hAnsi="Times New Roman"/>
          <w:bCs/>
          <w:sz w:val="22"/>
          <w:szCs w:val="22"/>
        </w:rPr>
        <w:t>U</w:t>
      </w:r>
      <w:r w:rsidRPr="00F079F5">
        <w:rPr>
          <w:rFonts w:ascii="Times New Roman" w:hAnsi="Times New Roman"/>
          <w:bCs/>
          <w:sz w:val="22"/>
          <w:szCs w:val="22"/>
        </w:rPr>
        <w:t xml:space="preserve">pon formal admission to the </w:t>
      </w:r>
      <w:r w:rsidRPr="00F079F5" w:rsidR="0083067E">
        <w:rPr>
          <w:rFonts w:ascii="Times New Roman" w:hAnsi="Times New Roman"/>
          <w:bCs/>
          <w:sz w:val="22"/>
          <w:szCs w:val="22"/>
        </w:rPr>
        <w:t>UU School Psychology p</w:t>
      </w:r>
      <w:r w:rsidRPr="00F079F5">
        <w:rPr>
          <w:rFonts w:ascii="Times New Roman" w:hAnsi="Times New Roman"/>
          <w:bCs/>
          <w:sz w:val="22"/>
          <w:szCs w:val="22"/>
        </w:rPr>
        <w:t>rogram</w:t>
      </w:r>
      <w:r w:rsidRPr="00F079F5" w:rsidR="0083067E">
        <w:rPr>
          <w:rFonts w:ascii="Times New Roman" w:hAnsi="Times New Roman"/>
          <w:bCs/>
          <w:sz w:val="22"/>
          <w:szCs w:val="22"/>
        </w:rPr>
        <w:t xml:space="preserve">, students are </w:t>
      </w:r>
      <w:r w:rsidRPr="00F079F5">
        <w:rPr>
          <w:rFonts w:ascii="Times New Roman" w:hAnsi="Times New Roman"/>
          <w:bCs/>
          <w:sz w:val="22"/>
          <w:szCs w:val="22"/>
        </w:rPr>
        <w:t>assigned an academic advisor</w:t>
      </w:r>
      <w:r w:rsidRPr="00F079F5" w:rsidR="0083067E">
        <w:rPr>
          <w:rFonts w:ascii="Times New Roman" w:hAnsi="Times New Roman"/>
          <w:bCs/>
          <w:sz w:val="22"/>
          <w:szCs w:val="22"/>
        </w:rPr>
        <w:t>.</w:t>
      </w:r>
      <w:r w:rsidRPr="00F079F5">
        <w:rPr>
          <w:rFonts w:ascii="Times New Roman" w:hAnsi="Times New Roman"/>
          <w:bCs/>
          <w:sz w:val="22"/>
          <w:szCs w:val="22"/>
        </w:rPr>
        <w:t> </w:t>
      </w:r>
      <w:r w:rsidRPr="00F079F5" w:rsidR="0083067E">
        <w:rPr>
          <w:rFonts w:ascii="Times New Roman" w:hAnsi="Times New Roman"/>
          <w:bCs/>
          <w:sz w:val="22"/>
          <w:szCs w:val="22"/>
        </w:rPr>
        <w:t xml:space="preserve">By </w:t>
      </w:r>
      <w:r w:rsidRPr="00F079F5">
        <w:rPr>
          <w:rFonts w:ascii="Times New Roman" w:hAnsi="Times New Roman"/>
          <w:bCs/>
          <w:sz w:val="22"/>
          <w:szCs w:val="22"/>
        </w:rPr>
        <w:t xml:space="preserve">the </w:t>
      </w:r>
      <w:r w:rsidRPr="00F079F5" w:rsidR="0083067E">
        <w:rPr>
          <w:rFonts w:ascii="Times New Roman" w:hAnsi="Times New Roman"/>
          <w:bCs/>
          <w:sz w:val="22"/>
          <w:szCs w:val="22"/>
        </w:rPr>
        <w:t xml:space="preserve">end of the </w:t>
      </w:r>
      <w:r w:rsidRPr="00F079F5">
        <w:rPr>
          <w:rFonts w:ascii="Times New Roman" w:hAnsi="Times New Roman"/>
          <w:bCs/>
          <w:sz w:val="22"/>
          <w:szCs w:val="22"/>
        </w:rPr>
        <w:t xml:space="preserve">second year of </w:t>
      </w:r>
      <w:r w:rsidRPr="00F079F5" w:rsidR="0083067E">
        <w:rPr>
          <w:rFonts w:ascii="Times New Roman" w:hAnsi="Times New Roman"/>
          <w:bCs/>
          <w:sz w:val="22"/>
          <w:szCs w:val="22"/>
        </w:rPr>
        <w:t xml:space="preserve">study, </w:t>
      </w:r>
      <w:r w:rsidRPr="00F079F5">
        <w:rPr>
          <w:rFonts w:ascii="Times New Roman" w:hAnsi="Times New Roman"/>
          <w:bCs/>
          <w:sz w:val="22"/>
          <w:szCs w:val="22"/>
        </w:rPr>
        <w:t>doctoral students are</w:t>
      </w:r>
      <w:r w:rsidRPr="00F079F5" w:rsidR="007D7F89">
        <w:rPr>
          <w:rFonts w:ascii="Times New Roman" w:hAnsi="Times New Roman"/>
          <w:bCs/>
          <w:sz w:val="22"/>
          <w:szCs w:val="22"/>
        </w:rPr>
        <w:t xml:space="preserve"> </w:t>
      </w:r>
      <w:r w:rsidRPr="00F079F5">
        <w:rPr>
          <w:rFonts w:ascii="Times New Roman" w:hAnsi="Times New Roman"/>
          <w:bCs/>
          <w:sz w:val="22"/>
          <w:szCs w:val="22"/>
        </w:rPr>
        <w:t xml:space="preserve">expected to select a supervisory committee chairperson to advise and direct their research. This includes </w:t>
      </w:r>
      <w:r w:rsidRPr="00F079F5" w:rsidR="0083067E">
        <w:rPr>
          <w:rFonts w:ascii="Times New Roman" w:hAnsi="Times New Roman"/>
          <w:bCs/>
          <w:sz w:val="22"/>
          <w:szCs w:val="22"/>
        </w:rPr>
        <w:t xml:space="preserve">work on required research (masters and doctoral dissertation), and other scientific projects. </w:t>
      </w:r>
    </w:p>
    <w:p w:rsidR="00066401" w:rsidP="001536B7" w:rsidRDefault="00066401" w14:paraId="0C299F6A"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
          <w:bCs/>
          <w:iCs/>
          <w:sz w:val="22"/>
          <w:szCs w:val="22"/>
        </w:rPr>
      </w:pPr>
    </w:p>
    <w:p w:rsidR="001536B7" w:rsidP="06D24679" w:rsidRDefault="001536B7" w14:paraId="7A5631CD" w14:textId="1B0D9266">
      <w:pPr>
        <w:tabs>
          <w:tab w:val="left" w:pos="330"/>
          <w:tab w:val="left" w:pos="690"/>
          <w:tab w:val="left" w:pos="810"/>
          <w:tab w:val="left" w:pos="1290"/>
          <w:tab w:val="left" w:pos="1890"/>
          <w:tab w:val="left" w:pos="2730"/>
          <w:tab w:val="left" w:pos="3210"/>
        </w:tabs>
        <w:rPr>
          <w:rFonts w:ascii="Times New Roman" w:hAnsi="Times New Roman"/>
          <w:sz w:val="22"/>
          <w:szCs w:val="22"/>
        </w:rPr>
      </w:pPr>
      <w:r w:rsidRPr="06D24679">
        <w:rPr>
          <w:rFonts w:ascii="Times New Roman" w:hAnsi="Times New Roman"/>
          <w:b/>
          <w:bCs/>
          <w:sz w:val="22"/>
          <w:szCs w:val="22"/>
        </w:rPr>
        <w:t xml:space="preserve">Student Background Checks and Fingerprinting: </w:t>
      </w:r>
      <w:r w:rsidRPr="06D24679">
        <w:rPr>
          <w:rFonts w:ascii="Times New Roman" w:hAnsi="Times New Roman"/>
          <w:sz w:val="22"/>
          <w:szCs w:val="22"/>
        </w:rPr>
        <w:t xml:space="preserve"> All students must be fingerprinted and submit to a background check before entering the schools for practicum or internship experiences. This is typically </w:t>
      </w:r>
      <w:r w:rsidRPr="06D24679">
        <w:rPr>
          <w:rFonts w:ascii="Times New Roman" w:hAnsi="Times New Roman"/>
          <w:sz w:val="22"/>
          <w:szCs w:val="22"/>
        </w:rPr>
        <w:t xml:space="preserve">accomplished during the first semester of enrollment in the program. It is presently </w:t>
      </w:r>
      <w:r w:rsidRPr="06D24679">
        <w:rPr>
          <w:rFonts w:ascii="Times New Roman" w:hAnsi="Times New Roman"/>
          <w:sz w:val="22"/>
          <w:szCs w:val="22"/>
          <w:u w:val="single"/>
        </w:rPr>
        <w:t>REQUIRED</w:t>
      </w:r>
      <w:r w:rsidRPr="06D24679">
        <w:rPr>
          <w:rFonts w:ascii="Times New Roman" w:hAnsi="Times New Roman"/>
          <w:sz w:val="22"/>
          <w:szCs w:val="22"/>
        </w:rPr>
        <w:t xml:space="preserve"> of all students to undergo a background check with fingerprinting the first year of the program (during Clinic Practicum fall semester) due to the fact students will potentially be working in the clinic or schools that year. Background checks expire after 3 years; it is the student’s responsibility to ensure that background checks and fingerprinting are current. See the department's administrative secretary for the appropriate procedures.</w:t>
      </w:r>
    </w:p>
    <w:p w:rsidR="06D24679" w:rsidP="06D24679" w:rsidRDefault="06D24679" w14:paraId="31F81F7E" w14:textId="596F6374">
      <w:pPr>
        <w:tabs>
          <w:tab w:val="left" w:pos="330"/>
          <w:tab w:val="left" w:pos="690"/>
          <w:tab w:val="left" w:pos="810"/>
          <w:tab w:val="left" w:pos="1290"/>
          <w:tab w:val="left" w:pos="1890"/>
          <w:tab w:val="left" w:pos="2730"/>
          <w:tab w:val="left" w:pos="3210"/>
        </w:tabs>
        <w:rPr>
          <w:rFonts w:ascii="Times New Roman" w:hAnsi="Times New Roman"/>
          <w:sz w:val="22"/>
          <w:szCs w:val="22"/>
        </w:rPr>
      </w:pPr>
    </w:p>
    <w:p w:rsidR="270E057F" w:rsidP="06D24679" w:rsidRDefault="270E057F" w14:paraId="4B1D809B" w14:textId="7DEF5DD8">
      <w:pPr>
        <w:tabs>
          <w:tab w:val="left" w:pos="330"/>
          <w:tab w:val="left" w:pos="690"/>
          <w:tab w:val="left" w:pos="810"/>
          <w:tab w:val="left" w:pos="1290"/>
          <w:tab w:val="left" w:pos="1890"/>
          <w:tab w:val="left" w:pos="2730"/>
          <w:tab w:val="left" w:pos="3210"/>
        </w:tabs>
        <w:rPr>
          <w:rFonts w:ascii="Times New Roman" w:hAnsi="Times New Roman" w:eastAsia="Times New Roman"/>
          <w:sz w:val="22"/>
          <w:szCs w:val="22"/>
        </w:rPr>
      </w:pPr>
      <w:proofErr w:type="spellStart"/>
      <w:r w:rsidRPr="06D24679">
        <w:rPr>
          <w:rFonts w:ascii="Times New Roman" w:hAnsi="Times New Roman" w:eastAsia="Times New Roman"/>
          <w:b/>
          <w:bCs/>
          <w:sz w:val="22"/>
          <w:szCs w:val="22"/>
        </w:rPr>
        <w:t>Taskstream</w:t>
      </w:r>
      <w:proofErr w:type="spellEnd"/>
      <w:r w:rsidRPr="06D24679">
        <w:rPr>
          <w:rFonts w:ascii="Times New Roman" w:hAnsi="Times New Roman" w:eastAsia="Times New Roman"/>
          <w:b/>
          <w:bCs/>
          <w:sz w:val="22"/>
          <w:szCs w:val="22"/>
        </w:rPr>
        <w:t xml:space="preserve">: </w:t>
      </w:r>
      <w:r w:rsidRPr="06D24679">
        <w:rPr>
          <w:rFonts w:ascii="Times New Roman" w:hAnsi="Times New Roman" w:eastAsia="Times New Roman"/>
          <w:sz w:val="22"/>
          <w:szCs w:val="22"/>
        </w:rPr>
        <w:t xml:space="preserve">The SP program uses </w:t>
      </w:r>
      <w:proofErr w:type="spellStart"/>
      <w:r w:rsidRPr="06D24679">
        <w:rPr>
          <w:rFonts w:ascii="Times New Roman" w:hAnsi="Times New Roman" w:eastAsia="Times New Roman"/>
          <w:sz w:val="22"/>
          <w:szCs w:val="22"/>
        </w:rPr>
        <w:t>Taskstream</w:t>
      </w:r>
      <w:proofErr w:type="spellEnd"/>
      <w:r w:rsidRPr="06D24679">
        <w:rPr>
          <w:rFonts w:ascii="Times New Roman" w:hAnsi="Times New Roman" w:eastAsia="Times New Roman"/>
          <w:sz w:val="22"/>
          <w:szCs w:val="22"/>
        </w:rPr>
        <w:t xml:space="preserve"> to manage student files and document process across the curriculum. Students should create a </w:t>
      </w:r>
      <w:proofErr w:type="spellStart"/>
      <w:r w:rsidRPr="06D24679">
        <w:rPr>
          <w:rFonts w:ascii="Times New Roman" w:hAnsi="Times New Roman" w:eastAsia="Times New Roman"/>
          <w:sz w:val="22"/>
          <w:szCs w:val="22"/>
        </w:rPr>
        <w:t>Taskstream</w:t>
      </w:r>
      <w:proofErr w:type="spellEnd"/>
      <w:r w:rsidRPr="06D24679">
        <w:rPr>
          <w:rFonts w:ascii="Times New Roman" w:hAnsi="Times New Roman" w:eastAsia="Times New Roman"/>
          <w:sz w:val="22"/>
          <w:szCs w:val="22"/>
        </w:rPr>
        <w:t xml:space="preserve"> account upon entry into the program. Students are responsible for uploading all documents to </w:t>
      </w:r>
      <w:proofErr w:type="spellStart"/>
      <w:r w:rsidRPr="06D24679">
        <w:rPr>
          <w:rFonts w:ascii="Times New Roman" w:hAnsi="Times New Roman" w:eastAsia="Times New Roman"/>
          <w:sz w:val="22"/>
          <w:szCs w:val="22"/>
        </w:rPr>
        <w:t>Taskstream</w:t>
      </w:r>
      <w:proofErr w:type="spellEnd"/>
      <w:r w:rsidRPr="06D24679">
        <w:rPr>
          <w:rFonts w:ascii="Times New Roman" w:hAnsi="Times New Roman" w:eastAsia="Times New Roman"/>
          <w:sz w:val="22"/>
          <w:szCs w:val="22"/>
        </w:rPr>
        <w:t xml:space="preserve">, in accordance with the required files identified within </w:t>
      </w:r>
      <w:proofErr w:type="spellStart"/>
      <w:r w:rsidRPr="06D24679">
        <w:rPr>
          <w:rFonts w:ascii="Times New Roman" w:hAnsi="Times New Roman" w:eastAsia="Times New Roman"/>
          <w:sz w:val="22"/>
          <w:szCs w:val="22"/>
        </w:rPr>
        <w:t>Taskstream</w:t>
      </w:r>
      <w:proofErr w:type="spellEnd"/>
      <w:r w:rsidRPr="06D24679">
        <w:rPr>
          <w:rFonts w:ascii="Times New Roman" w:hAnsi="Times New Roman" w:eastAsia="Times New Roman"/>
          <w:sz w:val="22"/>
          <w:szCs w:val="22"/>
        </w:rPr>
        <w:t xml:space="preserve">. It is essential that </w:t>
      </w:r>
      <w:proofErr w:type="spellStart"/>
      <w:r w:rsidRPr="06D24679">
        <w:rPr>
          <w:rFonts w:ascii="Times New Roman" w:hAnsi="Times New Roman" w:eastAsia="Times New Roman"/>
          <w:sz w:val="22"/>
          <w:szCs w:val="22"/>
        </w:rPr>
        <w:t>Taskstream</w:t>
      </w:r>
      <w:proofErr w:type="spellEnd"/>
      <w:r w:rsidRPr="06D24679">
        <w:rPr>
          <w:rFonts w:ascii="Times New Roman" w:hAnsi="Times New Roman" w:eastAsia="Times New Roman"/>
          <w:sz w:val="22"/>
          <w:szCs w:val="22"/>
        </w:rPr>
        <w:t xml:space="preserve"> documents are kept up to date. As such, students should, at a minimum update </w:t>
      </w:r>
      <w:proofErr w:type="spellStart"/>
      <w:r w:rsidRPr="06D24679">
        <w:rPr>
          <w:rFonts w:ascii="Times New Roman" w:hAnsi="Times New Roman" w:eastAsia="Times New Roman"/>
          <w:sz w:val="22"/>
          <w:szCs w:val="22"/>
        </w:rPr>
        <w:t>Taskstream</w:t>
      </w:r>
      <w:proofErr w:type="spellEnd"/>
      <w:r w:rsidRPr="06D24679">
        <w:rPr>
          <w:rFonts w:ascii="Times New Roman" w:hAnsi="Times New Roman" w:eastAsia="Times New Roman"/>
          <w:sz w:val="22"/>
          <w:szCs w:val="22"/>
        </w:rPr>
        <w:t xml:space="preserve"> with the required documents at the conclusion of each semester (i.e., Fall, Spring, Summer).</w:t>
      </w:r>
    </w:p>
    <w:p w:rsidRPr="00877C4A" w:rsidR="001536B7" w:rsidP="06D24679" w:rsidRDefault="001536B7" w14:paraId="57C17DBB" w14:textId="31BAB297">
      <w:pPr>
        <w:tabs>
          <w:tab w:val="left" w:pos="330"/>
          <w:tab w:val="left" w:pos="690"/>
          <w:tab w:val="left" w:pos="810"/>
          <w:tab w:val="left" w:pos="1290"/>
          <w:tab w:val="left" w:pos="1890"/>
          <w:tab w:val="left" w:pos="2730"/>
          <w:tab w:val="left" w:pos="3210"/>
        </w:tabs>
        <w:rPr>
          <w:rFonts w:ascii="Times New Roman" w:hAnsi="Times New Roman"/>
          <w:sz w:val="22"/>
          <w:szCs w:val="22"/>
        </w:rPr>
      </w:pPr>
    </w:p>
    <w:p w:rsidRPr="005047DD" w:rsidR="001536B7" w:rsidP="06D24679" w:rsidRDefault="001536B7" w14:paraId="35015D4E" w14:textId="04233076">
      <w:pPr>
        <w:tabs>
          <w:tab w:val="left" w:pos="600"/>
          <w:tab w:val="left" w:pos="3240"/>
          <w:tab w:val="left" w:pos="6000"/>
        </w:tabs>
        <w:rPr>
          <w:rFonts w:ascii="Times New Roman" w:hAnsi="Times New Roman"/>
          <w:i/>
          <w:iCs/>
          <w:sz w:val="22"/>
          <w:szCs w:val="22"/>
        </w:rPr>
      </w:pPr>
      <w:r w:rsidRPr="06D24679">
        <w:rPr>
          <w:rFonts w:ascii="Times New Roman" w:hAnsi="Times New Roman"/>
          <w:b/>
          <w:bCs/>
          <w:sz w:val="22"/>
          <w:szCs w:val="22"/>
        </w:rPr>
        <w:t>Student Evaluations:</w:t>
      </w:r>
      <w:r w:rsidRPr="06D24679">
        <w:rPr>
          <w:rFonts w:ascii="Times New Roman" w:hAnsi="Times New Roman"/>
          <w:sz w:val="22"/>
          <w:szCs w:val="22"/>
        </w:rPr>
        <w:t xml:space="preserve"> Students are evaluated throughout their program through a variety of methods.  In addition to formal evaluations such as course grades, the faculty evaluates student progress through feedback from practicum and internship supervisors, and completion of their culminating school psychology portfolio. An annual faculty review of the student's progress is </w:t>
      </w:r>
      <w:proofErr w:type="gramStart"/>
      <w:r w:rsidRPr="06D24679">
        <w:rPr>
          <w:rFonts w:ascii="Times New Roman" w:hAnsi="Times New Roman"/>
          <w:sz w:val="22"/>
          <w:szCs w:val="22"/>
        </w:rPr>
        <w:t>conducted</w:t>
      </w:r>
      <w:proofErr w:type="gramEnd"/>
      <w:r w:rsidRPr="06D24679">
        <w:rPr>
          <w:rFonts w:ascii="Times New Roman" w:hAnsi="Times New Roman"/>
          <w:sz w:val="22"/>
          <w:szCs w:val="22"/>
        </w:rPr>
        <w:t xml:space="preserve"> and each student receives written feedback. Students are required to complete an annual self-evaluation, listing courses completed, related program activities (practicum/internship/grant activities), attendance and presentations at local, state and national conferences, publications and other relevant accomplishments. Faculty provide feedback to students regarding professional dispositions, recognition of accomplishments and recommendations for student development. </w:t>
      </w:r>
      <w:r w:rsidRPr="06D24679">
        <w:rPr>
          <w:rFonts w:ascii="Times New Roman" w:hAnsi="Times New Roman"/>
          <w:i/>
          <w:iCs/>
          <w:sz w:val="22"/>
          <w:szCs w:val="22"/>
        </w:rPr>
        <w:t>(See later section on Evaluation of Student Progress for additional information).</w:t>
      </w:r>
      <w:r w:rsidRPr="06D24679">
        <w:rPr>
          <w:rFonts w:ascii="Times New Roman" w:hAnsi="Times New Roman"/>
          <w:sz w:val="22"/>
          <w:szCs w:val="22"/>
        </w:rPr>
        <w:t xml:space="preserve"> Students are asked to consult various departmental and university publications to ensure that they are aware of all procedures and student responsibilities and rights. This handbook details information about School Psychology Doctoral Program requirements; however, information about the university and graduate school may also be found in various catalogs and on websites (e.g., The University of Utah General Catalog and the Graduate School Handbook are found </w:t>
      </w:r>
      <w:r w:rsidRPr="06D24679">
        <w:rPr>
          <w:rFonts w:ascii="Times New Roman" w:hAnsi="Times New Roman"/>
          <w:i/>
          <w:iCs/>
          <w:sz w:val="22"/>
          <w:szCs w:val="22"/>
        </w:rPr>
        <w:t>on their website: (</w:t>
      </w:r>
      <w:hyperlink r:id="rId21">
        <w:r w:rsidRPr="06D24679">
          <w:rPr>
            <w:rStyle w:val="Hyperlink"/>
            <w:rFonts w:ascii="Times New Roman" w:hAnsi="Times New Roman"/>
            <w:i/>
            <w:iCs/>
            <w:sz w:val="22"/>
            <w:szCs w:val="22"/>
          </w:rPr>
          <w:t>http://www.gradschool.utah.edu/index.php</w:t>
        </w:r>
      </w:hyperlink>
      <w:r w:rsidRPr="06D24679">
        <w:rPr>
          <w:rFonts w:ascii="Times New Roman" w:hAnsi="Times New Roman"/>
          <w:i/>
          <w:iCs/>
          <w:sz w:val="22"/>
          <w:szCs w:val="22"/>
        </w:rPr>
        <w:t>).</w:t>
      </w:r>
    </w:p>
    <w:p w:rsidRPr="005047DD" w:rsidR="001536B7" w:rsidP="00E5602F" w:rsidRDefault="001536B7" w14:paraId="328C7020" w14:textId="77777777">
      <w:pPr>
        <w:tabs>
          <w:tab w:val="left" w:pos="600"/>
          <w:tab w:val="left" w:pos="3240"/>
          <w:tab w:val="left" w:pos="6000"/>
        </w:tabs>
        <w:rPr>
          <w:rFonts w:ascii="Times New Roman" w:hAnsi="Times New Roman"/>
          <w:bCs/>
          <w:i/>
          <w:sz w:val="22"/>
          <w:szCs w:val="22"/>
        </w:rPr>
      </w:pPr>
    </w:p>
    <w:p w:rsidRPr="005047DD" w:rsidR="005047DD" w:rsidP="005047DD" w:rsidRDefault="00C461DE" w14:paraId="6F13775A" w14:textId="77777777">
      <w:pPr>
        <w:rPr>
          <w:rFonts w:ascii="Times New Roman" w:hAnsi="Times New Roman" w:eastAsia="Times New Roman"/>
          <w:color w:val="000000"/>
          <w:sz w:val="22"/>
          <w:szCs w:val="22"/>
        </w:rPr>
      </w:pPr>
      <w:r w:rsidRPr="005047DD">
        <w:rPr>
          <w:rFonts w:ascii="Times New Roman" w:hAnsi="Times New Roman"/>
          <w:b/>
          <w:bCs/>
          <w:sz w:val="22"/>
          <w:szCs w:val="22"/>
        </w:rPr>
        <w:t>Social Media.</w:t>
      </w:r>
      <w:r w:rsidRPr="005047DD" w:rsidR="005047DD">
        <w:rPr>
          <w:rFonts w:ascii="Times New Roman" w:hAnsi="Times New Roman"/>
          <w:b/>
          <w:bCs/>
          <w:sz w:val="22"/>
          <w:szCs w:val="22"/>
        </w:rPr>
        <w:t xml:space="preserve"> </w:t>
      </w:r>
      <w:r w:rsidRPr="005047DD" w:rsidR="005047DD">
        <w:rPr>
          <w:rFonts w:ascii="Times New Roman" w:hAnsi="Times New Roman" w:eastAsia="Times New Roman"/>
          <w:iCs/>
          <w:color w:val="000000"/>
          <w:sz w:val="22"/>
          <w:szCs w:val="22"/>
        </w:rPr>
        <w:t>School psychology students are considered professionals in training. As such, they are expected to act in accordance with ethical and professional standards. Some of these standards extend beyond one’s professional roles, including conduct in public settings and forums. Given the pervasive use of social media, it is important to be sensitive to these standards when engaged in online behavior.</w:t>
      </w:r>
    </w:p>
    <w:p w:rsidRPr="005047DD" w:rsidR="005047DD" w:rsidP="005047DD" w:rsidRDefault="005047DD" w14:paraId="58D6BD11" w14:textId="77777777">
      <w:pPr>
        <w:rPr>
          <w:rFonts w:ascii="Times New Roman" w:hAnsi="Times New Roman" w:eastAsia="Times New Roman"/>
          <w:color w:val="000000"/>
          <w:sz w:val="22"/>
          <w:szCs w:val="22"/>
        </w:rPr>
      </w:pPr>
      <w:r w:rsidRPr="005047DD">
        <w:rPr>
          <w:rFonts w:ascii="Times New Roman" w:hAnsi="Times New Roman" w:eastAsia="Times New Roman"/>
          <w:iCs/>
          <w:color w:val="000000"/>
          <w:sz w:val="22"/>
          <w:szCs w:val="22"/>
        </w:rPr>
        <w:t> </w:t>
      </w:r>
    </w:p>
    <w:p w:rsidRPr="005047DD" w:rsidR="005047DD" w:rsidP="005047DD" w:rsidRDefault="005047DD" w14:paraId="41201B4E" w14:textId="1161325D">
      <w:pPr>
        <w:rPr>
          <w:rFonts w:ascii="Times New Roman" w:hAnsi="Times New Roman" w:eastAsia="Times New Roman"/>
          <w:color w:val="000000"/>
          <w:sz w:val="22"/>
          <w:szCs w:val="22"/>
        </w:rPr>
      </w:pPr>
      <w:r w:rsidRPr="005047DD">
        <w:rPr>
          <w:rFonts w:ascii="Times New Roman" w:hAnsi="Times New Roman" w:eastAsia="Times New Roman"/>
          <w:iCs/>
          <w:color w:val="000000"/>
          <w:sz w:val="22"/>
          <w:szCs w:val="22"/>
        </w:rPr>
        <w:t>Posting on a social networking site (e.g., Facebook), a professional networking site (e.g., LinkedIn), a publicly viewed narrative (e.g., blogging), or even sending an email should be done with awareness of the limited privacy associated with these media. It is recommended that students assume that nothing is private when using social</w:t>
      </w:r>
      <w:r w:rsidR="00E55781">
        <w:rPr>
          <w:rFonts w:ascii="Times New Roman" w:hAnsi="Times New Roman" w:eastAsia="Times New Roman"/>
          <w:iCs/>
          <w:color w:val="000000"/>
          <w:sz w:val="22"/>
          <w:szCs w:val="22"/>
        </w:rPr>
        <w:t xml:space="preserve"> </w:t>
      </w:r>
      <w:r w:rsidRPr="005047DD">
        <w:rPr>
          <w:rFonts w:ascii="Times New Roman" w:hAnsi="Times New Roman" w:eastAsia="Times New Roman"/>
          <w:iCs/>
          <w:color w:val="000000"/>
          <w:sz w:val="22"/>
          <w:szCs w:val="22"/>
        </w:rPr>
        <w:t>networking and remember that once posted on the Internet, comments, pictures, opinions and other communication can easily become public and, in some cases, are permanently accessible. Care should be taken when posting, as clients, other students, faculty, and potential employers can be exposed to such content through searching, forwarding, “tagging,” or simply by word-of-mouth. This is true even when accounts are set to “private.”</w:t>
      </w:r>
      <w:r w:rsidR="00A34E0B">
        <w:rPr>
          <w:rFonts w:ascii="Times New Roman" w:hAnsi="Times New Roman" w:eastAsia="Times New Roman"/>
          <w:iCs/>
          <w:color w:val="000000"/>
          <w:sz w:val="22"/>
          <w:szCs w:val="22"/>
        </w:rPr>
        <w:t xml:space="preserve"> Further, students should be aware of how the represent themselves in social media, taking care not to imply that they are a credentialed school psychologist.</w:t>
      </w:r>
    </w:p>
    <w:p w:rsidRPr="005047DD" w:rsidR="005047DD" w:rsidP="005047DD" w:rsidRDefault="005047DD" w14:paraId="07C448EB" w14:textId="77777777">
      <w:pPr>
        <w:rPr>
          <w:rFonts w:ascii="Times New Roman" w:hAnsi="Times New Roman" w:eastAsia="Times New Roman"/>
          <w:color w:val="000000"/>
          <w:sz w:val="22"/>
          <w:szCs w:val="22"/>
        </w:rPr>
      </w:pPr>
      <w:r w:rsidRPr="005047DD">
        <w:rPr>
          <w:rFonts w:ascii="Times New Roman" w:hAnsi="Times New Roman" w:eastAsia="Times New Roman"/>
          <w:iCs/>
          <w:color w:val="000000"/>
          <w:sz w:val="22"/>
          <w:szCs w:val="22"/>
        </w:rPr>
        <w:t> </w:t>
      </w:r>
    </w:p>
    <w:p w:rsidRPr="005047DD" w:rsidR="003F0953" w:rsidP="005047DD" w:rsidRDefault="005047DD" w14:paraId="3C6B0F7C" w14:textId="54B807EE">
      <w:pPr>
        <w:rPr>
          <w:rFonts w:ascii="Times New Roman" w:hAnsi="Times New Roman" w:eastAsia="Times New Roman"/>
          <w:color w:val="000000"/>
          <w:sz w:val="22"/>
          <w:szCs w:val="22"/>
        </w:rPr>
      </w:pPr>
      <w:r w:rsidRPr="005047DD">
        <w:rPr>
          <w:rFonts w:ascii="Times New Roman" w:hAnsi="Times New Roman" w:eastAsia="Times New Roman"/>
          <w:iCs/>
          <w:color w:val="000000"/>
          <w:sz w:val="22"/>
          <w:szCs w:val="22"/>
        </w:rPr>
        <w:t xml:space="preserve">Some forms of unprofessional online behavior would include posting inappropriate pictures, escalating problem situations, making insensitive or disrespectful comments about specific others (e.g., clients, other students, faculty, supervisors, etc.) and/or groups of others (e.g., those from a different culture, religion, etc.). </w:t>
      </w:r>
      <w:proofErr w:type="gramStart"/>
      <w:r w:rsidRPr="005047DD">
        <w:rPr>
          <w:rFonts w:ascii="Times New Roman" w:hAnsi="Times New Roman" w:eastAsia="Times New Roman"/>
          <w:iCs/>
          <w:color w:val="000000"/>
          <w:sz w:val="22"/>
          <w:szCs w:val="22"/>
        </w:rPr>
        <w:t>In the event that</w:t>
      </w:r>
      <w:proofErr w:type="gramEnd"/>
      <w:r w:rsidRPr="005047DD">
        <w:rPr>
          <w:rFonts w:ascii="Times New Roman" w:hAnsi="Times New Roman" w:eastAsia="Times New Roman"/>
          <w:iCs/>
          <w:color w:val="000000"/>
          <w:sz w:val="22"/>
          <w:szCs w:val="22"/>
        </w:rPr>
        <w:t xml:space="preserve"> a student engages in unprofessional conduct online, the conduct will be addressed </w:t>
      </w:r>
      <w:r w:rsidRPr="005047DD">
        <w:rPr>
          <w:rFonts w:ascii="Times New Roman" w:hAnsi="Times New Roman" w:eastAsia="Times New Roman"/>
          <w:iCs/>
          <w:color w:val="000000"/>
          <w:sz w:val="22"/>
          <w:szCs w:val="22"/>
        </w:rPr>
        <w:t>by the Program Director. More persistent or serious violations will result in development of a Growth Plan or dismissal.</w:t>
      </w:r>
    </w:p>
    <w:p w:rsidRPr="00F079F5" w:rsidR="00C461DE" w:rsidRDefault="00C461DE" w14:paraId="104B147E" w14:textId="77777777">
      <w:pPr>
        <w:tabs>
          <w:tab w:val="left" w:pos="600"/>
          <w:tab w:val="left" w:pos="3240"/>
          <w:tab w:val="left" w:pos="6000"/>
        </w:tabs>
        <w:rPr>
          <w:rFonts w:ascii="Times New Roman" w:hAnsi="Times New Roman"/>
          <w:bCs/>
          <w:sz w:val="22"/>
          <w:szCs w:val="22"/>
        </w:rPr>
      </w:pPr>
    </w:p>
    <w:p w:rsidRPr="00F079F5" w:rsidR="00570EA0" w:rsidP="00BE7A06" w:rsidRDefault="00FC1077" w14:paraId="723DED6C" w14:textId="62193919">
      <w:pPr>
        <w:rPr>
          <w:rFonts w:ascii="Times New Roman" w:hAnsi="Times New Roman"/>
          <w:sz w:val="22"/>
          <w:szCs w:val="22"/>
        </w:rPr>
      </w:pPr>
      <w:r w:rsidRPr="00F079F5">
        <w:rPr>
          <w:rFonts w:ascii="Times New Roman" w:hAnsi="Times New Roman"/>
          <w:b/>
          <w:bCs/>
          <w:sz w:val="22"/>
          <w:szCs w:val="22"/>
        </w:rPr>
        <w:t>Campus Community:</w:t>
      </w:r>
      <w:r w:rsidRPr="00F079F5">
        <w:rPr>
          <w:rFonts w:ascii="Times New Roman" w:hAnsi="Times New Roman"/>
          <w:bCs/>
          <w:sz w:val="22"/>
          <w:szCs w:val="22"/>
        </w:rPr>
        <w:t xml:space="preserve"> </w:t>
      </w:r>
      <w:r w:rsidRPr="00F079F5">
        <w:rPr>
          <w:rFonts w:ascii="Times New Roman" w:hAnsi="Times New Roman"/>
          <w:sz w:val="22"/>
          <w:szCs w:val="22"/>
        </w:rPr>
        <w:t xml:space="preserve">Set in the foothills of the majestic Wasatch Mountains on a </w:t>
      </w:r>
      <w:proofErr w:type="gramStart"/>
      <w:r w:rsidRPr="00F079F5">
        <w:rPr>
          <w:rFonts w:ascii="Times New Roman" w:hAnsi="Times New Roman"/>
          <w:sz w:val="22"/>
          <w:szCs w:val="22"/>
        </w:rPr>
        <w:t>1,500 acre</w:t>
      </w:r>
      <w:proofErr w:type="gramEnd"/>
      <w:r w:rsidRPr="00F079F5">
        <w:rPr>
          <w:rFonts w:ascii="Times New Roman" w:hAnsi="Times New Roman"/>
          <w:sz w:val="22"/>
          <w:szCs w:val="22"/>
        </w:rPr>
        <w:t xml:space="preserve"> campus on the eastern edge of Salt Lake City, the </w:t>
      </w:r>
      <w:r w:rsidRPr="00F079F5" w:rsidR="006A04E5">
        <w:rPr>
          <w:rFonts w:ascii="Times New Roman" w:hAnsi="Times New Roman"/>
          <w:bCs/>
          <w:sz w:val="22"/>
          <w:szCs w:val="22"/>
        </w:rPr>
        <w:t>University of Utah</w:t>
      </w:r>
      <w:r w:rsidRPr="00F079F5">
        <w:rPr>
          <w:rFonts w:ascii="Times New Roman" w:hAnsi="Times New Roman"/>
          <w:sz w:val="22"/>
          <w:szCs w:val="22"/>
        </w:rPr>
        <w:t xml:space="preserve"> combines academic excellence and a commitment to research in an atmosphere conducive to graduate study. Over five decades have passed since the first </w:t>
      </w:r>
      <w:r w:rsidRPr="00F079F5" w:rsidR="00725A22">
        <w:rPr>
          <w:rFonts w:ascii="Times New Roman" w:hAnsi="Times New Roman"/>
          <w:sz w:val="22"/>
          <w:szCs w:val="22"/>
        </w:rPr>
        <w:t xml:space="preserve">PhD </w:t>
      </w:r>
      <w:r w:rsidRPr="00F079F5">
        <w:rPr>
          <w:rFonts w:ascii="Times New Roman" w:hAnsi="Times New Roman"/>
          <w:sz w:val="22"/>
          <w:szCs w:val="22"/>
        </w:rPr>
        <w:t xml:space="preserve">degree was earned </w:t>
      </w:r>
      <w:r w:rsidRPr="00F079F5" w:rsidR="007D7F89">
        <w:rPr>
          <w:rFonts w:ascii="Times New Roman" w:hAnsi="Times New Roman"/>
          <w:sz w:val="22"/>
          <w:szCs w:val="22"/>
        </w:rPr>
        <w:t xml:space="preserve">at the University of Utah </w:t>
      </w:r>
      <w:r w:rsidRPr="00F079F5">
        <w:rPr>
          <w:rFonts w:ascii="Times New Roman" w:hAnsi="Times New Roman"/>
          <w:sz w:val="22"/>
          <w:szCs w:val="22"/>
        </w:rPr>
        <w:t xml:space="preserve">and there are now Doctoral and </w:t>
      </w:r>
      <w:r w:rsidR="003B73FD">
        <w:rPr>
          <w:rFonts w:ascii="Times New Roman" w:hAnsi="Times New Roman"/>
          <w:sz w:val="22"/>
          <w:szCs w:val="22"/>
        </w:rPr>
        <w:t>Educational Specialist</w:t>
      </w:r>
      <w:r w:rsidRPr="00F079F5">
        <w:rPr>
          <w:rFonts w:ascii="Times New Roman" w:hAnsi="Times New Roman"/>
          <w:sz w:val="22"/>
          <w:szCs w:val="22"/>
        </w:rPr>
        <w:t xml:space="preserve"> degree programs in over 90 areas. </w:t>
      </w:r>
    </w:p>
    <w:p w:rsidRPr="00F079F5" w:rsidR="00570EA0" w:rsidP="00BE7A06" w:rsidRDefault="00570EA0" w14:paraId="4CCA3F38" w14:textId="77777777">
      <w:pPr>
        <w:rPr>
          <w:rFonts w:ascii="Times New Roman" w:hAnsi="Times New Roman"/>
          <w:sz w:val="22"/>
          <w:szCs w:val="22"/>
        </w:rPr>
      </w:pPr>
    </w:p>
    <w:p w:rsidRPr="00F079F5" w:rsidR="00FC1077" w:rsidP="00BE7A06" w:rsidRDefault="00FC1077" w14:paraId="05E83245" w14:textId="77777777">
      <w:pPr>
        <w:rPr>
          <w:rFonts w:ascii="Times New Roman" w:hAnsi="Times New Roman"/>
          <w:sz w:val="22"/>
          <w:szCs w:val="22"/>
        </w:rPr>
      </w:pPr>
      <w:r w:rsidRPr="00F079F5">
        <w:rPr>
          <w:rFonts w:ascii="Times New Roman" w:hAnsi="Times New Roman"/>
          <w:sz w:val="22"/>
          <w:szCs w:val="22"/>
        </w:rPr>
        <w:t xml:space="preserve">The University consistently ranks among the top 35 American colleges and universities in funded research. Although it is the oldest state university west of the Missouri River, more than half of the University's buildings have been constructed since 1960. </w:t>
      </w:r>
      <w:r w:rsidRPr="00F079F5" w:rsidR="00570EA0">
        <w:rPr>
          <w:rFonts w:ascii="Times New Roman" w:hAnsi="Times New Roman"/>
          <w:sz w:val="22"/>
          <w:szCs w:val="22"/>
        </w:rPr>
        <w:t xml:space="preserve">In February of 2014 the </w:t>
      </w:r>
      <w:r w:rsidRPr="00F079F5" w:rsidR="00680B95">
        <w:rPr>
          <w:rFonts w:ascii="Times New Roman" w:hAnsi="Times New Roman"/>
          <w:sz w:val="22"/>
          <w:szCs w:val="22"/>
        </w:rPr>
        <w:t xml:space="preserve">College of Education </w:t>
      </w:r>
      <w:r w:rsidRPr="00F079F5" w:rsidR="00570EA0">
        <w:rPr>
          <w:rFonts w:ascii="Times New Roman" w:hAnsi="Times New Roman"/>
          <w:sz w:val="22"/>
          <w:szCs w:val="22"/>
        </w:rPr>
        <w:t xml:space="preserve">relocated to the Beverly Taylor Sorenson Arts and Education Complex (BTSAEC). </w:t>
      </w:r>
      <w:r w:rsidRPr="00F079F5">
        <w:rPr>
          <w:rFonts w:ascii="Times New Roman" w:hAnsi="Times New Roman"/>
          <w:sz w:val="22"/>
          <w:szCs w:val="22"/>
        </w:rPr>
        <w:t xml:space="preserve">As the flagship of Utah's higher education system, the University plays a leading role in fostering the development and preservation of the state's human and natural resources. The University of Utah is accredited by the Northwest Association of Schools and Colleges. More information is available at </w:t>
      </w:r>
      <w:r w:rsidRPr="00F079F5" w:rsidR="00B22472">
        <w:rPr>
          <w:rFonts w:ascii="Times New Roman" w:hAnsi="Times New Roman"/>
          <w:sz w:val="22"/>
          <w:szCs w:val="22"/>
        </w:rPr>
        <w:t>(</w:t>
      </w:r>
      <w:hyperlink w:history="1" r:id="rId22">
        <w:r w:rsidRPr="00F079F5">
          <w:rPr>
            <w:rStyle w:val="Hyperlink"/>
            <w:rFonts w:ascii="Times New Roman" w:hAnsi="Times New Roman"/>
            <w:sz w:val="22"/>
            <w:szCs w:val="22"/>
          </w:rPr>
          <w:t>http://infact.utah.edu/</w:t>
        </w:r>
      </w:hyperlink>
      <w:r w:rsidRPr="00F079F5" w:rsidR="00B22472">
        <w:rPr>
          <w:rFonts w:ascii="Times New Roman" w:hAnsi="Times New Roman"/>
          <w:sz w:val="22"/>
          <w:szCs w:val="22"/>
        </w:rPr>
        <w:t>)</w:t>
      </w:r>
      <w:r w:rsidRPr="00F079F5">
        <w:rPr>
          <w:rFonts w:ascii="Times New Roman" w:hAnsi="Times New Roman"/>
          <w:sz w:val="22"/>
          <w:szCs w:val="22"/>
        </w:rPr>
        <w:t>.</w:t>
      </w:r>
    </w:p>
    <w:p w:rsidRPr="00F079F5" w:rsidR="00FC1077" w:rsidP="00FC1077" w:rsidRDefault="00FC1077" w14:paraId="37DD3C43" w14:textId="77777777">
      <w:pPr>
        <w:rPr>
          <w:rFonts w:ascii="Times New Roman" w:hAnsi="Times New Roman"/>
          <w:sz w:val="22"/>
          <w:szCs w:val="22"/>
        </w:rPr>
      </w:pPr>
    </w:p>
    <w:p w:rsidRPr="00F079F5" w:rsidR="0073795F" w:rsidP="0073795F" w:rsidRDefault="0073795F" w14:paraId="39DC0916" w14:textId="10238083">
      <w:pPr>
        <w:rPr>
          <w:rFonts w:ascii="Times New Roman" w:hAnsi="Times New Roman"/>
          <w:sz w:val="22"/>
          <w:szCs w:val="22"/>
        </w:rPr>
      </w:pPr>
      <w:r w:rsidRPr="00F079F5">
        <w:rPr>
          <w:rFonts w:ascii="Times New Roman" w:hAnsi="Times New Roman"/>
          <w:sz w:val="22"/>
          <w:szCs w:val="22"/>
        </w:rPr>
        <w:t xml:space="preserve">The UU </w:t>
      </w:r>
      <w:r w:rsidRPr="00F079F5" w:rsidR="00FC1077">
        <w:rPr>
          <w:rFonts w:ascii="Times New Roman" w:hAnsi="Times New Roman"/>
          <w:sz w:val="22"/>
          <w:szCs w:val="22"/>
        </w:rPr>
        <w:t xml:space="preserve">student body </w:t>
      </w:r>
      <w:r w:rsidR="00ED7486">
        <w:rPr>
          <w:rFonts w:ascii="Times New Roman" w:hAnsi="Times New Roman"/>
          <w:sz w:val="22"/>
          <w:szCs w:val="22"/>
        </w:rPr>
        <w:t xml:space="preserve">is over </w:t>
      </w:r>
      <w:r w:rsidRPr="00F079F5" w:rsidR="00FC1077">
        <w:rPr>
          <w:rFonts w:ascii="Times New Roman" w:hAnsi="Times New Roman"/>
          <w:sz w:val="22"/>
          <w:szCs w:val="22"/>
        </w:rPr>
        <w:t>30,000</w:t>
      </w:r>
      <w:r w:rsidR="00ED7486">
        <w:rPr>
          <w:rFonts w:ascii="Times New Roman" w:hAnsi="Times New Roman"/>
          <w:sz w:val="22"/>
          <w:szCs w:val="22"/>
        </w:rPr>
        <w:t xml:space="preserve"> with a</w:t>
      </w:r>
      <w:r w:rsidRPr="00F079F5" w:rsidR="00FC1077">
        <w:rPr>
          <w:rFonts w:ascii="Times New Roman" w:hAnsi="Times New Roman"/>
          <w:sz w:val="22"/>
          <w:szCs w:val="22"/>
        </w:rPr>
        <w:t xml:space="preserve">pproximately 6,000 </w:t>
      </w:r>
      <w:r w:rsidR="00ED7486">
        <w:rPr>
          <w:rFonts w:ascii="Times New Roman" w:hAnsi="Times New Roman"/>
          <w:sz w:val="22"/>
          <w:szCs w:val="22"/>
        </w:rPr>
        <w:t>g</w:t>
      </w:r>
      <w:r w:rsidRPr="00F079F5" w:rsidR="00FC1077">
        <w:rPr>
          <w:rFonts w:ascii="Times New Roman" w:hAnsi="Times New Roman"/>
          <w:sz w:val="22"/>
          <w:szCs w:val="22"/>
        </w:rPr>
        <w:t>raduate students</w:t>
      </w:r>
      <w:r w:rsidR="00ED7486">
        <w:rPr>
          <w:rFonts w:ascii="Times New Roman" w:hAnsi="Times New Roman"/>
          <w:sz w:val="22"/>
          <w:szCs w:val="22"/>
        </w:rPr>
        <w:t xml:space="preserve"> who r</w:t>
      </w:r>
      <w:r w:rsidRPr="00F079F5" w:rsidR="00FC1077">
        <w:rPr>
          <w:rFonts w:ascii="Times New Roman" w:hAnsi="Times New Roman"/>
          <w:sz w:val="22"/>
          <w:szCs w:val="22"/>
        </w:rPr>
        <w:t xml:space="preserve">epresent all 50 states and over 100 countries. A regular faculty of approximately 2,900 provides the stimulus for learning and achievement and is supplemented by a like number of clinical, adjunct, research, and visiting faculty. Most students choose to live either in graduate student housing or in off campus housing near the University.  Assistance in securing either University or off campus housing is provided by </w:t>
      </w:r>
      <w:proofErr w:type="gramStart"/>
      <w:r w:rsidRPr="00F079F5" w:rsidR="00FC1077">
        <w:rPr>
          <w:rFonts w:ascii="Times New Roman" w:hAnsi="Times New Roman"/>
          <w:sz w:val="22"/>
          <w:szCs w:val="22"/>
        </w:rPr>
        <w:t>University</w:t>
      </w:r>
      <w:proofErr w:type="gramEnd"/>
      <w:r w:rsidRPr="00F079F5" w:rsidR="00FC1077">
        <w:rPr>
          <w:rFonts w:ascii="Times New Roman" w:hAnsi="Times New Roman"/>
          <w:sz w:val="22"/>
          <w:szCs w:val="22"/>
        </w:rPr>
        <w:t xml:space="preserve"> agencies (e.g., Commuter Housing Service). See housing </w:t>
      </w:r>
      <w:proofErr w:type="gramStart"/>
      <w:r w:rsidRPr="00F079F5" w:rsidR="00FC1077">
        <w:rPr>
          <w:rFonts w:ascii="Times New Roman" w:hAnsi="Times New Roman"/>
          <w:sz w:val="22"/>
          <w:szCs w:val="22"/>
        </w:rPr>
        <w:t xml:space="preserve">information </w:t>
      </w:r>
      <w:r w:rsidRPr="00F079F5">
        <w:rPr>
          <w:rFonts w:ascii="Times New Roman" w:hAnsi="Times New Roman"/>
          <w:sz w:val="22"/>
          <w:szCs w:val="22"/>
        </w:rPr>
        <w:t xml:space="preserve"> at</w:t>
      </w:r>
      <w:proofErr w:type="gramEnd"/>
      <w:r w:rsidRPr="00F079F5">
        <w:rPr>
          <w:rFonts w:ascii="Times New Roman" w:hAnsi="Times New Roman"/>
          <w:sz w:val="22"/>
          <w:szCs w:val="22"/>
        </w:rPr>
        <w:t xml:space="preserve">: </w:t>
      </w:r>
      <w:hyperlink w:history="1" r:id="rId23">
        <w:r w:rsidRPr="00F079F5">
          <w:rPr>
            <w:rStyle w:val="Hyperlink"/>
            <w:rFonts w:ascii="Times New Roman" w:hAnsi="Times New Roman"/>
            <w:sz w:val="22"/>
            <w:szCs w:val="22"/>
          </w:rPr>
          <w:t>http://www.housing.utah.edu/</w:t>
        </w:r>
      </w:hyperlink>
      <w:r w:rsidRPr="00F079F5">
        <w:rPr>
          <w:rStyle w:val="Hyperlink"/>
          <w:rFonts w:ascii="Times New Roman" w:hAnsi="Times New Roman"/>
          <w:sz w:val="22"/>
          <w:szCs w:val="22"/>
        </w:rPr>
        <w:t xml:space="preserve">  or </w:t>
      </w:r>
      <w:hyperlink w:history="1" r:id="rId24">
        <w:r w:rsidRPr="00F079F5">
          <w:rPr>
            <w:rStyle w:val="Hyperlink"/>
            <w:rFonts w:ascii="Times New Roman" w:hAnsi="Times New Roman"/>
            <w:sz w:val="22"/>
            <w:szCs w:val="22"/>
          </w:rPr>
          <w:t>http://www.offcampushousing.utah.edu/</w:t>
        </w:r>
      </w:hyperlink>
      <w:r w:rsidRPr="00F079F5">
        <w:rPr>
          <w:rFonts w:ascii="Times New Roman" w:hAnsi="Times New Roman"/>
          <w:sz w:val="22"/>
          <w:szCs w:val="22"/>
        </w:rPr>
        <w:t xml:space="preserve"> ).</w:t>
      </w:r>
    </w:p>
    <w:p w:rsidRPr="00F079F5" w:rsidR="0073795F" w:rsidP="00230F4E" w:rsidRDefault="0073795F" w14:paraId="43F6E03D" w14:textId="2B1403A1">
      <w:pPr>
        <w:rPr>
          <w:rFonts w:ascii="Times New Roman" w:hAnsi="Times New Roman"/>
          <w:sz w:val="22"/>
          <w:szCs w:val="22"/>
        </w:rPr>
      </w:pPr>
    </w:p>
    <w:p w:rsidRPr="007E3B66" w:rsidR="005816F4" w:rsidP="005816F4" w:rsidRDefault="005816F4" w14:paraId="605F0CD3" w14:textId="77777777">
      <w:pPr>
        <w:rPr>
          <w:rFonts w:ascii="Times New Roman" w:hAnsi="Times New Roman"/>
          <w:color w:val="000000"/>
          <w:sz w:val="22"/>
          <w:szCs w:val="22"/>
        </w:rPr>
      </w:pPr>
      <w:r w:rsidRPr="007E3B66">
        <w:rPr>
          <w:rFonts w:ascii="Times New Roman" w:hAnsi="Times New Roman"/>
          <w:b/>
          <w:color w:val="000000"/>
          <w:sz w:val="22"/>
          <w:szCs w:val="22"/>
        </w:rPr>
        <w:t xml:space="preserve">Safety and Wellness: </w:t>
      </w:r>
      <w:r w:rsidRPr="007E3B66">
        <w:rPr>
          <w:rFonts w:ascii="Times New Roman" w:hAnsi="Times New Roman"/>
          <w:color w:val="000000"/>
          <w:sz w:val="22"/>
          <w:szCs w:val="22"/>
        </w:rPr>
        <w:t>Your safety is our top priority. In an emergency, dial 911 or seek a nearby emergency phone (throughout campus). Report any crimes or suspicious people to 801-585-COPS; this number will get you to a dispatch officer at the University of Utah Department of Public Safety (DPS; dps.utah.edu). If at any time, you would like to be escorted by a security officer to or from areas on campus, DPS will help - just give a call.</w:t>
      </w:r>
    </w:p>
    <w:p w:rsidRPr="007E3B66" w:rsidR="005816F4" w:rsidP="005816F4" w:rsidRDefault="005816F4" w14:paraId="397BE74D" w14:textId="77777777">
      <w:pPr>
        <w:rPr>
          <w:rFonts w:ascii="Times New Roman" w:hAnsi="Times New Roman"/>
          <w:color w:val="000000"/>
          <w:sz w:val="22"/>
          <w:szCs w:val="22"/>
        </w:rPr>
      </w:pPr>
    </w:p>
    <w:p w:rsidRPr="007E3B66" w:rsidR="005816F4" w:rsidP="005816F4" w:rsidRDefault="005816F4" w14:paraId="616536FC" w14:textId="77777777">
      <w:pPr>
        <w:rPr>
          <w:rFonts w:ascii="Times New Roman" w:hAnsi="Times New Roman"/>
          <w:color w:val="000000"/>
          <w:sz w:val="22"/>
          <w:szCs w:val="22"/>
        </w:rPr>
      </w:pPr>
      <w:r w:rsidRPr="007E3B66">
        <w:rPr>
          <w:rFonts w:ascii="Times New Roman" w:hAnsi="Times New Roman"/>
          <w:color w:val="000000"/>
          <w:sz w:val="22"/>
          <w:szCs w:val="22"/>
        </w:rPr>
        <w:t xml:space="preserve">The University of Utah seeks to provide a safe and healthy experience for students, employees, and others who make use of campus facilities.  In support </w:t>
      </w:r>
      <w:proofErr w:type="spellStart"/>
      <w:r w:rsidRPr="007E3B66">
        <w:rPr>
          <w:rFonts w:ascii="Times New Roman" w:hAnsi="Times New Roman"/>
          <w:color w:val="000000"/>
          <w:sz w:val="22"/>
          <w:szCs w:val="22"/>
        </w:rPr>
        <w:t>fo</w:t>
      </w:r>
      <w:proofErr w:type="spellEnd"/>
      <w:r w:rsidRPr="007E3B66">
        <w:rPr>
          <w:rFonts w:ascii="Times New Roman" w:hAnsi="Times New Roman"/>
          <w:color w:val="000000"/>
          <w:sz w:val="22"/>
          <w:szCs w:val="22"/>
        </w:rPr>
        <w:t xml:space="preserve"> this goal, the University has established confidential resources and support </w:t>
      </w:r>
      <w:proofErr w:type="gramStart"/>
      <w:r w:rsidRPr="007E3B66">
        <w:rPr>
          <w:rFonts w:ascii="Times New Roman" w:hAnsi="Times New Roman"/>
          <w:color w:val="000000"/>
          <w:sz w:val="22"/>
          <w:szCs w:val="22"/>
        </w:rPr>
        <w:t>services  to</w:t>
      </w:r>
      <w:proofErr w:type="gramEnd"/>
      <w:r w:rsidRPr="007E3B66">
        <w:rPr>
          <w:rFonts w:ascii="Times New Roman" w:hAnsi="Times New Roman"/>
          <w:color w:val="000000"/>
          <w:sz w:val="22"/>
          <w:szCs w:val="22"/>
        </w:rPr>
        <w:t xml:space="preserve"> assist students who may have been affected by harassment, abusive relationships, or sexual misconduct. A detailed listing of University Resources for campus safety can be found at</w:t>
      </w:r>
      <w:r w:rsidRPr="007E3B66">
        <w:rPr>
          <w:rStyle w:val="apple-converted-space"/>
          <w:rFonts w:ascii="Times New Roman" w:hAnsi="Times New Roman"/>
          <w:color w:val="000000"/>
          <w:sz w:val="22"/>
          <w:szCs w:val="22"/>
        </w:rPr>
        <w:t> </w:t>
      </w:r>
      <w:hyperlink w:history="1" r:id="rId25">
        <w:r w:rsidRPr="007E3B66">
          <w:rPr>
            <w:rStyle w:val="Hyperlink"/>
            <w:rFonts w:ascii="Times New Roman" w:hAnsi="Times New Roman"/>
            <w:sz w:val="22"/>
            <w:szCs w:val="22"/>
          </w:rPr>
          <w:t>https://registrar.utah.edu/handbook/campussafety.php</w:t>
        </w:r>
      </w:hyperlink>
    </w:p>
    <w:p w:rsidRPr="007E3B66" w:rsidR="005816F4" w:rsidP="005816F4" w:rsidRDefault="005816F4" w14:paraId="02FB3C5D" w14:textId="77777777">
      <w:pPr>
        <w:rPr>
          <w:rFonts w:ascii="Times New Roman" w:hAnsi="Times New Roman"/>
          <w:color w:val="000000"/>
          <w:sz w:val="22"/>
          <w:szCs w:val="22"/>
        </w:rPr>
      </w:pPr>
    </w:p>
    <w:p w:rsidRPr="007E3B66" w:rsidR="005816F4" w:rsidP="005816F4" w:rsidRDefault="005816F4" w14:paraId="7B4774F4" w14:textId="77777777">
      <w:pPr>
        <w:rPr>
          <w:rFonts w:ascii="Times New Roman" w:hAnsi="Times New Roman"/>
          <w:color w:val="000000"/>
          <w:sz w:val="22"/>
          <w:szCs w:val="22"/>
        </w:rPr>
      </w:pPr>
      <w:r w:rsidRPr="007E3B66">
        <w:rPr>
          <w:rFonts w:ascii="Times New Roman" w:hAnsi="Times New Roman"/>
          <w:color w:val="000000"/>
          <w:sz w:val="22"/>
          <w:szCs w:val="22"/>
        </w:rPr>
        <w:t>Your well-being is key to your personal safety. If you are in crisis, call 801-587-3000; help is close.</w:t>
      </w:r>
      <w:r w:rsidRPr="007E3B66">
        <w:rPr>
          <w:rStyle w:val="apple-converted-space"/>
          <w:rFonts w:ascii="Times New Roman" w:hAnsi="Times New Roman"/>
          <w:color w:val="000000"/>
          <w:sz w:val="22"/>
          <w:szCs w:val="22"/>
        </w:rPr>
        <w:t> </w:t>
      </w:r>
    </w:p>
    <w:p w:rsidRPr="007E3B66" w:rsidR="005816F4" w:rsidP="005816F4" w:rsidRDefault="005816F4" w14:paraId="7F5EA52F" w14:textId="77777777">
      <w:pPr>
        <w:rPr>
          <w:rFonts w:ascii="Times New Roman" w:hAnsi="Times New Roman"/>
          <w:color w:val="000000"/>
          <w:sz w:val="22"/>
          <w:szCs w:val="22"/>
        </w:rPr>
      </w:pPr>
      <w:r w:rsidRPr="007E3B66">
        <w:rPr>
          <w:rFonts w:ascii="Times New Roman" w:hAnsi="Times New Roman"/>
          <w:color w:val="000000"/>
          <w:sz w:val="22"/>
          <w:szCs w:val="22"/>
        </w:rPr>
        <w:t>The university has additional excellent resources to promote emotional and physical wellness, including the Counseling Center (</w:t>
      </w:r>
      <w:hyperlink w:history="1" r:id="rId26">
        <w:r w:rsidRPr="007E3B66">
          <w:rPr>
            <w:rStyle w:val="Hyperlink"/>
            <w:rFonts w:ascii="Times New Roman" w:hAnsi="Times New Roman"/>
            <w:sz w:val="22"/>
            <w:szCs w:val="22"/>
          </w:rPr>
          <w:t>https://counselingcenter.utah.edu</w:t>
        </w:r>
      </w:hyperlink>
      <w:r w:rsidRPr="007E3B66">
        <w:rPr>
          <w:rFonts w:ascii="Times New Roman" w:hAnsi="Times New Roman"/>
          <w:color w:val="000000"/>
          <w:sz w:val="22"/>
          <w:szCs w:val="22"/>
        </w:rPr>
        <w:t>), the Wellness Center (</w:t>
      </w:r>
      <w:hyperlink w:history="1" r:id="rId27">
        <w:r w:rsidRPr="007E3B66">
          <w:rPr>
            <w:rStyle w:val="Hyperlink"/>
            <w:rFonts w:ascii="Times New Roman" w:hAnsi="Times New Roman"/>
            <w:sz w:val="22"/>
            <w:szCs w:val="22"/>
          </w:rPr>
          <w:t>https://wellness.utah.edu</w:t>
        </w:r>
      </w:hyperlink>
      <w:r w:rsidRPr="007E3B66">
        <w:rPr>
          <w:rFonts w:ascii="Times New Roman" w:hAnsi="Times New Roman"/>
          <w:color w:val="000000"/>
          <w:sz w:val="22"/>
          <w:szCs w:val="22"/>
        </w:rPr>
        <w:t>), and the Women's Resource Center (</w:t>
      </w:r>
      <w:hyperlink w:history="1" r:id="rId28">
        <w:r w:rsidRPr="007E3B66">
          <w:rPr>
            <w:rStyle w:val="Hyperlink"/>
            <w:rFonts w:ascii="Times New Roman" w:hAnsi="Times New Roman"/>
            <w:sz w:val="22"/>
            <w:szCs w:val="22"/>
          </w:rPr>
          <w:t>https://womenscenter.utah.edu</w:t>
        </w:r>
      </w:hyperlink>
      <w:r w:rsidRPr="007E3B66">
        <w:rPr>
          <w:rFonts w:ascii="Times New Roman" w:hAnsi="Times New Roman"/>
          <w:color w:val="000000"/>
          <w:sz w:val="22"/>
          <w:szCs w:val="22"/>
        </w:rPr>
        <w:t>). Counselors and advocates in these centers can help guide you to other resources to address a range of issues, including substance abuse and addiction.</w:t>
      </w:r>
    </w:p>
    <w:p w:rsidR="005816F4" w:rsidP="004601A6" w:rsidRDefault="005816F4" w14:paraId="79C44FB5" w14:textId="77777777">
      <w:pPr>
        <w:rPr>
          <w:rFonts w:ascii="Times New Roman" w:hAnsi="Times New Roman"/>
          <w:b/>
          <w:sz w:val="22"/>
          <w:szCs w:val="22"/>
        </w:rPr>
      </w:pPr>
    </w:p>
    <w:p w:rsidRPr="00F079F5" w:rsidR="00FC1077" w:rsidP="004601A6" w:rsidRDefault="00FC1077" w14:paraId="64D11F33" w14:textId="63D4E78F">
      <w:pPr>
        <w:rPr>
          <w:rFonts w:ascii="Times New Roman" w:hAnsi="Times New Roman"/>
          <w:sz w:val="22"/>
          <w:szCs w:val="22"/>
        </w:rPr>
      </w:pPr>
      <w:r w:rsidRPr="00F079F5">
        <w:rPr>
          <w:rFonts w:ascii="Times New Roman" w:hAnsi="Times New Roman"/>
          <w:b/>
          <w:sz w:val="22"/>
          <w:szCs w:val="22"/>
        </w:rPr>
        <w:t>Downtown</w:t>
      </w:r>
      <w:r w:rsidRPr="00F079F5">
        <w:rPr>
          <w:rFonts w:ascii="Times New Roman" w:hAnsi="Times New Roman"/>
          <w:sz w:val="22"/>
          <w:szCs w:val="22"/>
        </w:rPr>
        <w:t xml:space="preserve"> </w:t>
      </w:r>
      <w:r w:rsidRPr="00F079F5">
        <w:rPr>
          <w:rFonts w:ascii="Times New Roman" w:hAnsi="Times New Roman"/>
          <w:b/>
          <w:bCs/>
          <w:sz w:val="22"/>
          <w:szCs w:val="22"/>
        </w:rPr>
        <w:t>Salt Lake City</w:t>
      </w:r>
      <w:r w:rsidRPr="00F079F5" w:rsidR="0073795F">
        <w:rPr>
          <w:rFonts w:ascii="Times New Roman" w:hAnsi="Times New Roman"/>
          <w:b/>
          <w:bCs/>
          <w:sz w:val="22"/>
          <w:szCs w:val="22"/>
        </w:rPr>
        <w:t>:</w:t>
      </w:r>
      <w:r w:rsidRPr="00F079F5" w:rsidR="0073795F">
        <w:rPr>
          <w:rFonts w:ascii="Times New Roman" w:hAnsi="Times New Roman"/>
          <w:sz w:val="22"/>
          <w:szCs w:val="22"/>
        </w:rPr>
        <w:t xml:space="preserve"> Salt Lake City, the </w:t>
      </w:r>
      <w:r w:rsidRPr="00F079F5">
        <w:rPr>
          <w:rFonts w:ascii="Times New Roman" w:hAnsi="Times New Roman"/>
          <w:sz w:val="22"/>
          <w:szCs w:val="22"/>
        </w:rPr>
        <w:t>cultural, commercial and professional center of the Intermountain West</w:t>
      </w:r>
      <w:r w:rsidRPr="00F079F5" w:rsidR="0073795F">
        <w:rPr>
          <w:rFonts w:ascii="Times New Roman" w:hAnsi="Times New Roman"/>
          <w:sz w:val="22"/>
          <w:szCs w:val="22"/>
        </w:rPr>
        <w:t xml:space="preserve">, </w:t>
      </w:r>
      <w:r w:rsidRPr="00F079F5">
        <w:rPr>
          <w:rFonts w:ascii="Times New Roman" w:hAnsi="Times New Roman"/>
          <w:sz w:val="22"/>
          <w:szCs w:val="22"/>
        </w:rPr>
        <w:t>is only minutes from the campus and is easily accessible by public transportation, including rail/bus. The Salt Lake City metropolitan area has a t</w:t>
      </w:r>
      <w:r w:rsidRPr="00F079F5" w:rsidR="00680B95">
        <w:rPr>
          <w:rFonts w:ascii="Times New Roman" w:hAnsi="Times New Roman"/>
          <w:sz w:val="22"/>
          <w:szCs w:val="22"/>
        </w:rPr>
        <w:t>otal estimated population of 1,2</w:t>
      </w:r>
      <w:r w:rsidRPr="00F079F5">
        <w:rPr>
          <w:rFonts w:ascii="Times New Roman" w:hAnsi="Times New Roman"/>
          <w:sz w:val="22"/>
          <w:szCs w:val="22"/>
        </w:rPr>
        <w:t>15,692 and offers a great variety of cultural opportunities including symphony, ballet, theater, modern dance, and opera. Visiting performers also are featured regularly at the University's Jon Huntsman Center</w:t>
      </w:r>
      <w:r w:rsidRPr="00F079F5" w:rsidR="00B14F28">
        <w:rPr>
          <w:rFonts w:ascii="Times New Roman" w:hAnsi="Times New Roman"/>
          <w:sz w:val="22"/>
          <w:szCs w:val="22"/>
        </w:rPr>
        <w:t>, red butte Garden</w:t>
      </w:r>
      <w:r w:rsidRPr="00F079F5">
        <w:rPr>
          <w:rFonts w:ascii="Times New Roman" w:hAnsi="Times New Roman"/>
          <w:sz w:val="22"/>
          <w:szCs w:val="22"/>
        </w:rPr>
        <w:t xml:space="preserve"> and the city's Energy Solutions Arena. In addition to varsity </w:t>
      </w:r>
      <w:r w:rsidRPr="00F079F5" w:rsidR="00BD4C21">
        <w:rPr>
          <w:rFonts w:ascii="Times New Roman" w:hAnsi="Times New Roman"/>
          <w:sz w:val="22"/>
          <w:szCs w:val="22"/>
        </w:rPr>
        <w:t xml:space="preserve">PAC 12 </w:t>
      </w:r>
      <w:r w:rsidRPr="00F079F5">
        <w:rPr>
          <w:rFonts w:ascii="Times New Roman" w:hAnsi="Times New Roman"/>
          <w:sz w:val="22"/>
          <w:szCs w:val="22"/>
        </w:rPr>
        <w:t xml:space="preserve">sports at the University, </w:t>
      </w:r>
      <w:r w:rsidRPr="00F079F5">
        <w:rPr>
          <w:rFonts w:ascii="Times New Roman" w:hAnsi="Times New Roman"/>
          <w:sz w:val="22"/>
          <w:szCs w:val="22"/>
        </w:rPr>
        <w:t>professional and minor league sports teams include baseball, hockey, and basketball teams located in Salt Lake City. Opportunities for part-time jobs and internships are enhanced by the proximity of the campus to the Salt Lake City metropolitan area.</w:t>
      </w:r>
    </w:p>
    <w:p w:rsidRPr="00F079F5" w:rsidR="00FC1077" w:rsidP="00FC1077" w:rsidRDefault="00FC1077" w14:paraId="45A6C82F" w14:textId="77777777">
      <w:pPr>
        <w:rPr>
          <w:rFonts w:ascii="Times New Roman" w:hAnsi="Times New Roman"/>
          <w:sz w:val="22"/>
          <w:szCs w:val="22"/>
        </w:rPr>
      </w:pPr>
    </w:p>
    <w:p w:rsidRPr="00F079F5" w:rsidR="00FC1077" w:rsidP="004601A6" w:rsidRDefault="00FC1077" w14:paraId="2A5A990E" w14:textId="3CE66C8D">
      <w:pPr>
        <w:rPr>
          <w:rFonts w:ascii="Times New Roman" w:hAnsi="Times New Roman"/>
          <w:sz w:val="22"/>
          <w:szCs w:val="22"/>
        </w:rPr>
      </w:pPr>
      <w:r w:rsidRPr="00F079F5">
        <w:rPr>
          <w:rFonts w:ascii="Times New Roman" w:hAnsi="Times New Roman"/>
          <w:b/>
          <w:bCs/>
          <w:sz w:val="22"/>
          <w:szCs w:val="22"/>
        </w:rPr>
        <w:t xml:space="preserve">Recreational </w:t>
      </w:r>
      <w:r w:rsidRPr="00F079F5" w:rsidR="007C1550">
        <w:rPr>
          <w:rFonts w:ascii="Times New Roman" w:hAnsi="Times New Roman"/>
          <w:b/>
          <w:bCs/>
          <w:sz w:val="22"/>
          <w:szCs w:val="22"/>
        </w:rPr>
        <w:t xml:space="preserve">Opportunities: </w:t>
      </w:r>
      <w:r w:rsidRPr="00F079F5">
        <w:rPr>
          <w:rFonts w:ascii="Times New Roman" w:hAnsi="Times New Roman"/>
          <w:sz w:val="22"/>
          <w:szCs w:val="22"/>
        </w:rPr>
        <w:t xml:space="preserve"> </w:t>
      </w:r>
      <w:r w:rsidRPr="00F079F5" w:rsidR="007C1550">
        <w:rPr>
          <w:rFonts w:ascii="Times New Roman" w:hAnsi="Times New Roman"/>
          <w:sz w:val="22"/>
          <w:szCs w:val="22"/>
        </w:rPr>
        <w:t>The university</w:t>
      </w:r>
      <w:r w:rsidR="00066401">
        <w:rPr>
          <w:rFonts w:ascii="Times New Roman" w:hAnsi="Times New Roman"/>
          <w:sz w:val="22"/>
          <w:szCs w:val="22"/>
        </w:rPr>
        <w:t xml:space="preserve">, Salt Lake City, </w:t>
      </w:r>
      <w:r w:rsidRPr="00F079F5" w:rsidR="007C1550">
        <w:rPr>
          <w:rFonts w:ascii="Times New Roman" w:hAnsi="Times New Roman"/>
          <w:sz w:val="22"/>
          <w:szCs w:val="22"/>
        </w:rPr>
        <w:t xml:space="preserve">and surrounding areas of the state offer excellent opportunities for recreation. </w:t>
      </w:r>
      <w:r w:rsidRPr="00F079F5">
        <w:rPr>
          <w:rFonts w:ascii="Times New Roman" w:hAnsi="Times New Roman"/>
          <w:sz w:val="22"/>
          <w:szCs w:val="22"/>
        </w:rPr>
        <w:t xml:space="preserve">The University has facilities for most sports including tennis, circuit training, </w:t>
      </w:r>
      <w:proofErr w:type="gramStart"/>
      <w:r w:rsidRPr="00F079F5">
        <w:rPr>
          <w:rFonts w:ascii="Times New Roman" w:hAnsi="Times New Roman"/>
          <w:sz w:val="22"/>
          <w:szCs w:val="22"/>
        </w:rPr>
        <w:t>weight lifting</w:t>
      </w:r>
      <w:proofErr w:type="gramEnd"/>
      <w:r w:rsidRPr="00F079F5">
        <w:rPr>
          <w:rFonts w:ascii="Times New Roman" w:hAnsi="Times New Roman"/>
          <w:sz w:val="22"/>
          <w:szCs w:val="22"/>
        </w:rPr>
        <w:t xml:space="preserve">, indoor running, and swimming. Utah's </w:t>
      </w:r>
      <w:r w:rsidRPr="00F079F5" w:rsidR="004D7B41">
        <w:rPr>
          <w:rFonts w:ascii="Times New Roman" w:hAnsi="Times New Roman"/>
          <w:sz w:val="22"/>
          <w:szCs w:val="22"/>
        </w:rPr>
        <w:t>four-season</w:t>
      </w:r>
      <w:r w:rsidRPr="00F079F5">
        <w:rPr>
          <w:rFonts w:ascii="Times New Roman" w:hAnsi="Times New Roman"/>
          <w:sz w:val="22"/>
          <w:szCs w:val="22"/>
        </w:rPr>
        <w:t xml:space="preserve"> climate and spectacular natural beauty offer abundant opportunities for hiking, mountain climbing, backpacking, boating, river running, and fishing. Winter recreation is highlighted by some of the best snow and deep-powder skiing in the world with major ski resorts only</w:t>
      </w:r>
      <w:r w:rsidRPr="00F079F5" w:rsidR="00570EA0">
        <w:rPr>
          <w:rFonts w:ascii="Times New Roman" w:hAnsi="Times New Roman"/>
          <w:sz w:val="22"/>
          <w:szCs w:val="22"/>
        </w:rPr>
        <w:t xml:space="preserve"> 30 to</w:t>
      </w:r>
      <w:r w:rsidRPr="00F079F5">
        <w:rPr>
          <w:rFonts w:ascii="Times New Roman" w:hAnsi="Times New Roman"/>
          <w:sz w:val="22"/>
          <w:szCs w:val="22"/>
        </w:rPr>
        <w:t xml:space="preserve"> 45 minutes from campus. There are five national parks in Utah as well as many other recreation and natural areas within reasonable driving distance. </w:t>
      </w:r>
      <w:r w:rsidRPr="00F079F5" w:rsidR="00660DAD">
        <w:rPr>
          <w:rFonts w:ascii="Times New Roman" w:hAnsi="Times New Roman"/>
          <w:sz w:val="22"/>
          <w:szCs w:val="22"/>
        </w:rPr>
        <w:t xml:space="preserve">Noteworthy is the fact </w:t>
      </w:r>
      <w:r w:rsidRPr="00F079F5">
        <w:rPr>
          <w:rFonts w:ascii="Times New Roman" w:hAnsi="Times New Roman"/>
          <w:sz w:val="22"/>
          <w:szCs w:val="22"/>
        </w:rPr>
        <w:t xml:space="preserve">Salt Lake City hosted the </w:t>
      </w:r>
      <w:r w:rsidRPr="00F079F5" w:rsidR="00660DAD">
        <w:rPr>
          <w:rFonts w:ascii="Times New Roman" w:hAnsi="Times New Roman"/>
          <w:sz w:val="22"/>
          <w:szCs w:val="22"/>
        </w:rPr>
        <w:t xml:space="preserve">2002 </w:t>
      </w:r>
      <w:r w:rsidRPr="00F079F5">
        <w:rPr>
          <w:rFonts w:ascii="Times New Roman" w:hAnsi="Times New Roman"/>
          <w:sz w:val="22"/>
          <w:szCs w:val="22"/>
        </w:rPr>
        <w:t>Winter Olympic</w:t>
      </w:r>
      <w:r w:rsidRPr="00F079F5" w:rsidR="00660DAD">
        <w:rPr>
          <w:rFonts w:ascii="Times New Roman" w:hAnsi="Times New Roman"/>
          <w:sz w:val="22"/>
          <w:szCs w:val="22"/>
        </w:rPr>
        <w:t xml:space="preserve"> Games. </w:t>
      </w:r>
    </w:p>
    <w:p w:rsidR="005816F4" w:rsidP="00403023" w:rsidRDefault="005816F4" w14:paraId="781CB741" w14:textId="77777777">
      <w:pPr>
        <w:tabs>
          <w:tab w:val="left" w:pos="600"/>
          <w:tab w:val="left" w:pos="3240"/>
          <w:tab w:val="left" w:pos="6000"/>
        </w:tabs>
        <w:jc w:val="center"/>
        <w:rPr>
          <w:rFonts w:ascii="Times New Roman" w:hAnsi="Times New Roman"/>
          <w:b/>
          <w:bCs/>
          <w:sz w:val="22"/>
          <w:szCs w:val="22"/>
          <w:u w:val="single"/>
        </w:rPr>
      </w:pPr>
    </w:p>
    <w:p w:rsidRPr="00F079F5" w:rsidR="003F0953" w:rsidP="00403023" w:rsidRDefault="003F0953" w14:paraId="6E1AF4E3" w14:textId="6850A026">
      <w:pPr>
        <w:tabs>
          <w:tab w:val="left" w:pos="600"/>
          <w:tab w:val="left" w:pos="3240"/>
          <w:tab w:val="left" w:pos="6000"/>
        </w:tabs>
        <w:jc w:val="center"/>
        <w:rPr>
          <w:rFonts w:ascii="Times New Roman" w:hAnsi="Times New Roman"/>
          <w:b/>
          <w:bCs/>
          <w:sz w:val="22"/>
          <w:szCs w:val="22"/>
        </w:rPr>
      </w:pPr>
      <w:r w:rsidRPr="00F079F5">
        <w:rPr>
          <w:rFonts w:ascii="Times New Roman" w:hAnsi="Times New Roman"/>
          <w:b/>
          <w:bCs/>
          <w:sz w:val="22"/>
          <w:szCs w:val="22"/>
          <w:u w:val="single"/>
        </w:rPr>
        <w:t>Program Philosophy</w:t>
      </w:r>
      <w:r w:rsidRPr="00F079F5" w:rsidR="004B14F0">
        <w:rPr>
          <w:rFonts w:ascii="Times New Roman" w:hAnsi="Times New Roman"/>
          <w:b/>
          <w:bCs/>
          <w:sz w:val="22"/>
          <w:szCs w:val="22"/>
          <w:u w:val="single"/>
        </w:rPr>
        <w:t xml:space="preserve"> and Model</w:t>
      </w:r>
    </w:p>
    <w:p w:rsidRPr="00F079F5" w:rsidR="003F0953" w:rsidRDefault="003F0953" w14:paraId="1B318D19" w14:textId="77777777">
      <w:pPr>
        <w:tabs>
          <w:tab w:val="left" w:pos="600"/>
          <w:tab w:val="left" w:pos="3240"/>
          <w:tab w:val="left" w:pos="6000"/>
        </w:tabs>
        <w:rPr>
          <w:rFonts w:ascii="Times New Roman" w:hAnsi="Times New Roman"/>
          <w:bCs/>
          <w:sz w:val="22"/>
          <w:szCs w:val="22"/>
        </w:rPr>
      </w:pPr>
    </w:p>
    <w:p w:rsidRPr="00F079F5" w:rsidR="007A35D9" w:rsidP="00EE28AD" w:rsidRDefault="003F0953" w14:paraId="56FEA975" w14:textId="77777777">
      <w:pPr>
        <w:tabs>
          <w:tab w:val="left" w:pos="600"/>
          <w:tab w:val="left" w:pos="3240"/>
          <w:tab w:val="left" w:pos="6000"/>
        </w:tabs>
        <w:rPr>
          <w:rFonts w:ascii="Times New Roman" w:hAnsi="Times New Roman"/>
          <w:bCs/>
          <w:sz w:val="22"/>
          <w:szCs w:val="22"/>
        </w:rPr>
      </w:pPr>
      <w:r w:rsidRPr="00F079F5">
        <w:rPr>
          <w:rFonts w:ascii="Times New Roman" w:hAnsi="Times New Roman"/>
          <w:bCs/>
          <w:sz w:val="22"/>
          <w:szCs w:val="22"/>
        </w:rPr>
        <w:t xml:space="preserve">The program adheres to a </w:t>
      </w:r>
      <w:r w:rsidRPr="00F079F5" w:rsidR="00DA6CED">
        <w:rPr>
          <w:rFonts w:ascii="Times New Roman" w:hAnsi="Times New Roman"/>
          <w:b/>
          <w:bCs/>
          <w:i/>
          <w:sz w:val="22"/>
          <w:szCs w:val="22"/>
        </w:rPr>
        <w:t>scientist practitioner</w:t>
      </w:r>
      <w:r w:rsidRPr="00F079F5">
        <w:rPr>
          <w:rFonts w:ascii="Times New Roman" w:hAnsi="Times New Roman"/>
          <w:b/>
          <w:bCs/>
          <w:i/>
          <w:sz w:val="22"/>
          <w:szCs w:val="22"/>
        </w:rPr>
        <w:t xml:space="preserve"> model</w:t>
      </w:r>
      <w:r w:rsidRPr="00F079F5">
        <w:rPr>
          <w:rFonts w:ascii="Times New Roman" w:hAnsi="Times New Roman"/>
          <w:bCs/>
          <w:sz w:val="22"/>
          <w:szCs w:val="22"/>
        </w:rPr>
        <w:t xml:space="preserve"> which assumes that the effective practice of school psychology is based on knowledge gained from established methods of scientific inquiry.  Emphasis is on the preparation of competent practitioners who are also skilled and dedicated researchers who contribute to the knowledge base in school psychology.</w:t>
      </w:r>
    </w:p>
    <w:p w:rsidRPr="00F079F5" w:rsidR="003F0953" w:rsidRDefault="003F0953" w14:paraId="02B7E23F" w14:textId="77777777">
      <w:pPr>
        <w:tabs>
          <w:tab w:val="left" w:pos="600"/>
          <w:tab w:val="left" w:pos="3240"/>
          <w:tab w:val="left" w:pos="6000"/>
        </w:tabs>
        <w:rPr>
          <w:rFonts w:ascii="Times New Roman" w:hAnsi="Times New Roman"/>
          <w:bCs/>
          <w:sz w:val="22"/>
          <w:szCs w:val="22"/>
        </w:rPr>
      </w:pPr>
    </w:p>
    <w:p w:rsidRPr="00F079F5" w:rsidR="003F0953" w:rsidP="06D24679" w:rsidRDefault="003F0953" w14:paraId="636F3E36" w14:textId="7DAC82CF">
      <w:pPr>
        <w:tabs>
          <w:tab w:val="left" w:pos="600"/>
          <w:tab w:val="left" w:pos="3240"/>
          <w:tab w:val="left" w:pos="6000"/>
        </w:tabs>
        <w:rPr>
          <w:rFonts w:ascii="Times New Roman" w:hAnsi="Times New Roman"/>
          <w:sz w:val="22"/>
          <w:szCs w:val="22"/>
        </w:rPr>
      </w:pPr>
      <w:r w:rsidRPr="06D24679">
        <w:rPr>
          <w:rFonts w:ascii="Times New Roman" w:hAnsi="Times New Roman"/>
          <w:sz w:val="22"/>
          <w:szCs w:val="22"/>
        </w:rPr>
        <w:t xml:space="preserve">The </w:t>
      </w:r>
      <w:r w:rsidRPr="06D24679" w:rsidR="00C356BD">
        <w:rPr>
          <w:rFonts w:ascii="Times New Roman" w:hAnsi="Times New Roman"/>
          <w:sz w:val="22"/>
          <w:szCs w:val="22"/>
        </w:rPr>
        <w:t>faculty is</w:t>
      </w:r>
      <w:r w:rsidRPr="06D24679">
        <w:rPr>
          <w:rFonts w:ascii="Times New Roman" w:hAnsi="Times New Roman"/>
          <w:sz w:val="22"/>
          <w:szCs w:val="22"/>
        </w:rPr>
        <w:t xml:space="preserve"> committed to a learning environment that has a well</w:t>
      </w:r>
      <w:r w:rsidRPr="06D24679" w:rsidR="006878A9">
        <w:rPr>
          <w:rFonts w:ascii="Times New Roman" w:hAnsi="Times New Roman"/>
          <w:sz w:val="22"/>
          <w:szCs w:val="22"/>
        </w:rPr>
        <w:t>-</w:t>
      </w:r>
      <w:r w:rsidRPr="06D24679">
        <w:rPr>
          <w:rFonts w:ascii="Times New Roman" w:hAnsi="Times New Roman"/>
          <w:sz w:val="22"/>
          <w:szCs w:val="22"/>
        </w:rPr>
        <w:t xml:space="preserve">organized and explicit curriculum with clear expectations. There is also a strong commitment to </w:t>
      </w:r>
      <w:r w:rsidRPr="06D24679" w:rsidR="179136A7">
        <w:rPr>
          <w:rFonts w:ascii="Times New Roman" w:hAnsi="Times New Roman"/>
          <w:sz w:val="22"/>
          <w:szCs w:val="22"/>
        </w:rPr>
        <w:t>student faculty</w:t>
      </w:r>
      <w:r w:rsidRPr="06D24679">
        <w:rPr>
          <w:rFonts w:ascii="Times New Roman" w:hAnsi="Times New Roman"/>
          <w:sz w:val="22"/>
          <w:szCs w:val="22"/>
        </w:rPr>
        <w:t xml:space="preserve"> interactions that encourage students to identify with the field and grow professionally. In addition, the program is designed to acquaint students with the diversity of theories and practices of school psychology that allow students sufficient intellectual freedom to experiment with different delivery systems and various theoretical bases.</w:t>
      </w:r>
    </w:p>
    <w:p w:rsidRPr="00F079F5" w:rsidR="003F0953" w:rsidRDefault="003F0953" w14:paraId="3DB287B8" w14:textId="77777777">
      <w:pPr>
        <w:tabs>
          <w:tab w:val="left" w:pos="600"/>
          <w:tab w:val="left" w:pos="3240"/>
          <w:tab w:val="left" w:pos="6000"/>
        </w:tabs>
        <w:rPr>
          <w:rFonts w:ascii="Times New Roman" w:hAnsi="Times New Roman"/>
          <w:bCs/>
          <w:sz w:val="22"/>
          <w:szCs w:val="22"/>
        </w:rPr>
      </w:pPr>
    </w:p>
    <w:p w:rsidRPr="00F079F5" w:rsidR="003F0953" w:rsidP="06D24679" w:rsidRDefault="003F0953" w14:paraId="050D701E" w14:textId="00AE3A90">
      <w:pPr>
        <w:tabs>
          <w:tab w:val="left" w:pos="600"/>
          <w:tab w:val="left" w:pos="3240"/>
          <w:tab w:val="left" w:pos="6000"/>
        </w:tabs>
        <w:rPr>
          <w:rFonts w:ascii="Times New Roman" w:hAnsi="Times New Roman"/>
          <w:sz w:val="22"/>
          <w:szCs w:val="22"/>
        </w:rPr>
      </w:pPr>
      <w:r w:rsidRPr="06D24679">
        <w:rPr>
          <w:rFonts w:ascii="Times New Roman" w:hAnsi="Times New Roman"/>
          <w:sz w:val="22"/>
          <w:szCs w:val="22"/>
        </w:rPr>
        <w:t xml:space="preserve">The atmosphere is intended to foster informal </w:t>
      </w:r>
      <w:r w:rsidRPr="06D24679" w:rsidR="2BAD5C0A">
        <w:rPr>
          <w:rFonts w:ascii="Times New Roman" w:hAnsi="Times New Roman"/>
          <w:sz w:val="22"/>
          <w:szCs w:val="22"/>
        </w:rPr>
        <w:t>student faculty</w:t>
      </w:r>
      <w:r w:rsidRPr="06D24679">
        <w:rPr>
          <w:rFonts w:ascii="Times New Roman" w:hAnsi="Times New Roman"/>
          <w:sz w:val="22"/>
          <w:szCs w:val="22"/>
        </w:rPr>
        <w:t xml:space="preserve"> interaction, critical debate, and respect for theoretical diversity of practice</w:t>
      </w:r>
      <w:r w:rsidRPr="06D24679" w:rsidR="008E01A5">
        <w:rPr>
          <w:rFonts w:ascii="Times New Roman" w:hAnsi="Times New Roman"/>
          <w:sz w:val="22"/>
          <w:szCs w:val="22"/>
        </w:rPr>
        <w:t>,</w:t>
      </w:r>
      <w:r w:rsidRPr="06D24679">
        <w:rPr>
          <w:rFonts w:ascii="Times New Roman" w:hAnsi="Times New Roman"/>
          <w:sz w:val="22"/>
          <w:szCs w:val="22"/>
        </w:rPr>
        <w:t xml:space="preserve"> thus lending itself to a more intense and exciting learning experience.  Such a philosophy encourages and reinforces the student's creativity and intellectual risk taking tha</w:t>
      </w:r>
      <w:r w:rsidRPr="06D24679" w:rsidR="008E01A5">
        <w:rPr>
          <w:rFonts w:ascii="Times New Roman" w:hAnsi="Times New Roman"/>
          <w:sz w:val="22"/>
          <w:szCs w:val="22"/>
        </w:rPr>
        <w:t>t are fundamental in the</w:t>
      </w:r>
      <w:r w:rsidRPr="06D24679">
        <w:rPr>
          <w:rFonts w:ascii="Times New Roman" w:hAnsi="Times New Roman"/>
          <w:sz w:val="22"/>
          <w:szCs w:val="22"/>
        </w:rPr>
        <w:t xml:space="preserve"> development of the professional practice of school psychology.</w:t>
      </w:r>
    </w:p>
    <w:p w:rsidRPr="00F079F5" w:rsidR="00EB5009" w:rsidRDefault="00EB5009" w14:paraId="6F92F34E" w14:textId="77777777">
      <w:pPr>
        <w:tabs>
          <w:tab w:val="left" w:pos="600"/>
          <w:tab w:val="left" w:pos="3240"/>
          <w:tab w:val="left" w:pos="6000"/>
        </w:tabs>
        <w:ind w:firstLine="600"/>
        <w:rPr>
          <w:rFonts w:ascii="Times New Roman" w:hAnsi="Times New Roman"/>
          <w:bCs/>
          <w:sz w:val="22"/>
          <w:szCs w:val="22"/>
        </w:rPr>
      </w:pPr>
    </w:p>
    <w:p w:rsidRPr="00F079F5" w:rsidR="00EB5009" w:rsidP="00EB5009" w:rsidRDefault="00EB5009" w14:paraId="738CF151" w14:textId="292E9E0F">
      <w:pPr>
        <w:rPr>
          <w:rFonts w:ascii="Times New Roman" w:hAnsi="Times New Roman"/>
          <w:b/>
          <w:bCs/>
          <w:sz w:val="22"/>
          <w:szCs w:val="22"/>
        </w:rPr>
      </w:pPr>
      <w:r w:rsidRPr="00F079F5">
        <w:rPr>
          <w:rFonts w:ascii="Times New Roman" w:hAnsi="Times New Roman"/>
          <w:b/>
          <w:sz w:val="22"/>
          <w:szCs w:val="22"/>
        </w:rPr>
        <w:t>Commitment to Diversity</w:t>
      </w:r>
      <w:r w:rsidRPr="00F079F5" w:rsidR="00403023">
        <w:rPr>
          <w:rFonts w:ascii="Times New Roman" w:hAnsi="Times New Roman"/>
          <w:b/>
          <w:sz w:val="22"/>
          <w:szCs w:val="22"/>
        </w:rPr>
        <w:t xml:space="preserve">: </w:t>
      </w:r>
      <w:r w:rsidRPr="00F079F5">
        <w:rPr>
          <w:rFonts w:ascii="Times New Roman" w:hAnsi="Times New Roman"/>
          <w:sz w:val="22"/>
          <w:szCs w:val="22"/>
        </w:rPr>
        <w:t>School psychologists must be able to recognize when issues of diversity affect the manner and nature of interactions with other people and organizations and must have the ability to modify or adapt their practices in response to those being served. A commitment to understanding and responding to human diversity is articulated throughout the program</w:t>
      </w:r>
      <w:r w:rsidR="004D72F1">
        <w:rPr>
          <w:rFonts w:ascii="Times New Roman" w:hAnsi="Times New Roman"/>
          <w:sz w:val="22"/>
          <w:szCs w:val="22"/>
        </w:rPr>
        <w:t>’</w:t>
      </w:r>
      <w:r w:rsidRPr="00F079F5">
        <w:rPr>
          <w:rFonts w:ascii="Times New Roman" w:hAnsi="Times New Roman"/>
          <w:sz w:val="22"/>
          <w:szCs w:val="22"/>
        </w:rPr>
        <w:t xml:space="preserve">s philosophy/mission, goals, and objectives and practiced throughout all aspects of the program, including admissions, faculty, </w:t>
      </w:r>
      <w:r w:rsidRPr="00F079F5" w:rsidR="004D7B41">
        <w:rPr>
          <w:rFonts w:ascii="Times New Roman" w:hAnsi="Times New Roman"/>
          <w:sz w:val="22"/>
          <w:szCs w:val="22"/>
        </w:rPr>
        <w:t>and coursework</w:t>
      </w:r>
      <w:r w:rsidRPr="00F079F5">
        <w:rPr>
          <w:rFonts w:ascii="Times New Roman" w:hAnsi="Times New Roman"/>
          <w:sz w:val="22"/>
          <w:szCs w:val="22"/>
        </w:rPr>
        <w:t xml:space="preserve">, </w:t>
      </w:r>
      <w:r w:rsidRPr="00F079F5" w:rsidR="008E01A5">
        <w:rPr>
          <w:rFonts w:ascii="Times New Roman" w:hAnsi="Times New Roman"/>
          <w:sz w:val="22"/>
          <w:szCs w:val="22"/>
        </w:rPr>
        <w:t>practicum</w:t>
      </w:r>
      <w:r w:rsidRPr="00F079F5">
        <w:rPr>
          <w:rFonts w:ascii="Times New Roman" w:hAnsi="Times New Roman"/>
          <w:sz w:val="22"/>
          <w:szCs w:val="22"/>
        </w:rPr>
        <w:t>, and internship experiences. Human diversity is recognized as a strength that is valued and respected.</w:t>
      </w:r>
      <w:r w:rsidRPr="00F079F5">
        <w:rPr>
          <w:rFonts w:ascii="Times New Roman" w:hAnsi="Times New Roman"/>
          <w:b/>
          <w:bCs/>
          <w:sz w:val="22"/>
          <w:szCs w:val="22"/>
        </w:rPr>
        <w:t xml:space="preserve"> </w:t>
      </w:r>
    </w:p>
    <w:p w:rsidRPr="00F079F5" w:rsidR="00EB5009" w:rsidP="00EB5009" w:rsidRDefault="00EB5009" w14:paraId="0112A58B" w14:textId="77777777">
      <w:pPr>
        <w:rPr>
          <w:rFonts w:ascii="Times New Roman" w:hAnsi="Times New Roman"/>
          <w:b/>
          <w:bCs/>
          <w:sz w:val="22"/>
          <w:szCs w:val="22"/>
        </w:rPr>
      </w:pPr>
    </w:p>
    <w:p w:rsidRPr="00F079F5" w:rsidR="00EB5009" w:rsidP="00EB5009" w:rsidRDefault="00EB5009" w14:paraId="43657560" w14:textId="77777777">
      <w:pPr>
        <w:rPr>
          <w:rFonts w:ascii="Times New Roman" w:hAnsi="Times New Roman"/>
          <w:sz w:val="22"/>
          <w:szCs w:val="22"/>
        </w:rPr>
      </w:pPr>
      <w:r w:rsidRPr="00F079F5">
        <w:rPr>
          <w:rFonts w:ascii="Times New Roman" w:hAnsi="Times New Roman"/>
          <w:sz w:val="22"/>
          <w:szCs w:val="22"/>
        </w:rPr>
        <w:t xml:space="preserve">School psychologists have knowledge of individual differences, abilities, and disabilities </w:t>
      </w:r>
      <w:r w:rsidRPr="00F079F5" w:rsidR="00484420">
        <w:rPr>
          <w:rFonts w:ascii="Times New Roman" w:hAnsi="Times New Roman"/>
          <w:sz w:val="22"/>
          <w:szCs w:val="22"/>
        </w:rPr>
        <w:t>as well as</w:t>
      </w:r>
      <w:r w:rsidRPr="00F079F5">
        <w:rPr>
          <w:rFonts w:ascii="Times New Roman" w:hAnsi="Times New Roman"/>
          <w:sz w:val="22"/>
          <w:szCs w:val="22"/>
        </w:rPr>
        <w:t xml:space="preserve"> potential influences of biological, social, cultural, ethnic, experiential, socioeconomic, gender-related, and linguistic factors in development and learning. Assessment and intervention coursework specific to these areas is required </w:t>
      </w:r>
      <w:proofErr w:type="gramStart"/>
      <w:r w:rsidRPr="00F079F5">
        <w:rPr>
          <w:rFonts w:ascii="Times New Roman" w:hAnsi="Times New Roman"/>
          <w:sz w:val="22"/>
          <w:szCs w:val="22"/>
        </w:rPr>
        <w:t>and also</w:t>
      </w:r>
      <w:proofErr w:type="gramEnd"/>
      <w:r w:rsidRPr="00F079F5">
        <w:rPr>
          <w:rFonts w:ascii="Times New Roman" w:hAnsi="Times New Roman"/>
          <w:sz w:val="22"/>
          <w:szCs w:val="22"/>
        </w:rPr>
        <w:t xml:space="preserve"> infused within specific classes. Applied courses in consultation</w:t>
      </w:r>
      <w:r w:rsidRPr="00F079F5" w:rsidR="00AC01C3">
        <w:rPr>
          <w:rFonts w:ascii="Times New Roman" w:hAnsi="Times New Roman"/>
          <w:sz w:val="22"/>
          <w:szCs w:val="22"/>
        </w:rPr>
        <w:t>/supervision</w:t>
      </w:r>
      <w:r w:rsidRPr="00F079F5">
        <w:rPr>
          <w:rFonts w:ascii="Times New Roman" w:hAnsi="Times New Roman"/>
          <w:sz w:val="22"/>
          <w:szCs w:val="22"/>
        </w:rPr>
        <w:t>,</w:t>
      </w:r>
      <w:r w:rsidRPr="00F079F5" w:rsidR="00AC01C3">
        <w:rPr>
          <w:rFonts w:ascii="Times New Roman" w:hAnsi="Times New Roman"/>
          <w:sz w:val="22"/>
          <w:szCs w:val="22"/>
        </w:rPr>
        <w:t xml:space="preserve"> and</w:t>
      </w:r>
      <w:r w:rsidRPr="00F079F5">
        <w:rPr>
          <w:rFonts w:ascii="Times New Roman" w:hAnsi="Times New Roman"/>
          <w:sz w:val="22"/>
          <w:szCs w:val="22"/>
        </w:rPr>
        <w:t xml:space="preserve"> therapy/counseling also provide students </w:t>
      </w:r>
      <w:r w:rsidRPr="00F079F5" w:rsidR="004D7B41">
        <w:rPr>
          <w:rFonts w:ascii="Times New Roman" w:hAnsi="Times New Roman"/>
          <w:sz w:val="22"/>
          <w:szCs w:val="22"/>
        </w:rPr>
        <w:t>with sensitivity</w:t>
      </w:r>
      <w:r w:rsidRPr="00F079F5">
        <w:rPr>
          <w:rFonts w:ascii="Times New Roman" w:hAnsi="Times New Roman"/>
          <w:sz w:val="22"/>
          <w:szCs w:val="22"/>
        </w:rPr>
        <w:t xml:space="preserve"> and skills needed to work with individuals of diverse characteristics and to implement strategies selected and/or adapted based on individual characteristics, strengths, and needs.</w:t>
      </w:r>
    </w:p>
    <w:p w:rsidRPr="00F079F5" w:rsidR="00EB5009" w:rsidP="00EB5009" w:rsidRDefault="00EB5009" w14:paraId="2654C057" w14:textId="77777777">
      <w:pPr>
        <w:rPr>
          <w:rFonts w:ascii="Times New Roman" w:hAnsi="Times New Roman"/>
          <w:sz w:val="22"/>
          <w:szCs w:val="22"/>
        </w:rPr>
      </w:pPr>
    </w:p>
    <w:p w:rsidRPr="00F079F5" w:rsidR="00EB5009" w:rsidP="00EB5009" w:rsidRDefault="00EB5009" w14:paraId="1C638E18" w14:textId="77777777">
      <w:pPr>
        <w:rPr>
          <w:rFonts w:ascii="Times New Roman" w:hAnsi="Times New Roman"/>
          <w:sz w:val="22"/>
          <w:szCs w:val="22"/>
        </w:rPr>
      </w:pPr>
      <w:r w:rsidRPr="00F079F5">
        <w:rPr>
          <w:rFonts w:ascii="Times New Roman" w:hAnsi="Times New Roman"/>
          <w:sz w:val="22"/>
          <w:szCs w:val="22"/>
        </w:rPr>
        <w:t xml:space="preserve">Competence in all aspects of diversity is not demonstrated solely by the degree of sensitivity to or level of knowledge about a given culture, but rather by the ability to recognize when, where, and how issues of diversity are manifest and operating within the wide variety of activities in which school psychologists </w:t>
      </w:r>
      <w:r w:rsidRPr="00F079F5">
        <w:rPr>
          <w:rFonts w:ascii="Times New Roman" w:hAnsi="Times New Roman"/>
          <w:sz w:val="22"/>
          <w:szCs w:val="22"/>
        </w:rPr>
        <w:t xml:space="preserve">engage. </w:t>
      </w:r>
      <w:r w:rsidRPr="00F079F5" w:rsidR="008E01A5">
        <w:rPr>
          <w:rFonts w:ascii="Times New Roman" w:hAnsi="Times New Roman"/>
          <w:sz w:val="22"/>
          <w:szCs w:val="22"/>
        </w:rPr>
        <w:t>Practicum</w:t>
      </w:r>
      <w:r w:rsidRPr="00F079F5">
        <w:rPr>
          <w:rFonts w:ascii="Times New Roman" w:hAnsi="Times New Roman"/>
          <w:sz w:val="22"/>
          <w:szCs w:val="22"/>
        </w:rPr>
        <w:t xml:space="preserve"> and internship placements are sought in settings that offer opportunities to work with ethnically, economically and racially diverse students. While the Salt Lake </w:t>
      </w:r>
      <w:r w:rsidRPr="00F079F5" w:rsidR="004402D9">
        <w:rPr>
          <w:rFonts w:ascii="Times New Roman" w:hAnsi="Times New Roman"/>
          <w:sz w:val="22"/>
          <w:szCs w:val="22"/>
        </w:rPr>
        <w:t xml:space="preserve">City </w:t>
      </w:r>
      <w:r w:rsidRPr="00F079F5">
        <w:rPr>
          <w:rFonts w:ascii="Times New Roman" w:hAnsi="Times New Roman"/>
          <w:sz w:val="22"/>
          <w:szCs w:val="22"/>
        </w:rPr>
        <w:t xml:space="preserve">School District is the most diverse school district within the state of Utah, other districts in Utah also have large ethnic, socioeconomic and culturally distinct minority </w:t>
      </w:r>
      <w:r w:rsidRPr="00F079F5" w:rsidR="004D7B41">
        <w:rPr>
          <w:rFonts w:ascii="Times New Roman" w:hAnsi="Times New Roman"/>
          <w:sz w:val="22"/>
          <w:szCs w:val="22"/>
        </w:rPr>
        <w:t>student</w:t>
      </w:r>
      <w:r w:rsidRPr="00F079F5">
        <w:rPr>
          <w:rFonts w:ascii="Times New Roman" w:hAnsi="Times New Roman"/>
          <w:sz w:val="22"/>
          <w:szCs w:val="22"/>
        </w:rPr>
        <w:t xml:space="preserve"> bodies. Students are required to have practical experiences with diverse populations regardless of the district or agency.</w:t>
      </w:r>
    </w:p>
    <w:p w:rsidR="005816F4" w:rsidP="06D24679" w:rsidRDefault="005816F4" w14:paraId="5CCD3F8D" w14:textId="23D00067">
      <w:pPr>
        <w:rPr>
          <w:rFonts w:ascii="Times New Roman" w:hAnsi="Times New Roman"/>
          <w:sz w:val="22"/>
          <w:szCs w:val="22"/>
        </w:rPr>
      </w:pPr>
    </w:p>
    <w:p w:rsidR="005816F4" w:rsidP="009A5A51" w:rsidRDefault="005816F4" w14:paraId="6994AEF4" w14:textId="77777777">
      <w:pPr>
        <w:tabs>
          <w:tab w:val="left" w:pos="600"/>
          <w:tab w:val="left" w:pos="3240"/>
          <w:tab w:val="left" w:pos="6000"/>
        </w:tabs>
        <w:jc w:val="center"/>
        <w:rPr>
          <w:rFonts w:ascii="Times New Roman" w:hAnsi="Times New Roman"/>
          <w:b/>
          <w:bCs/>
          <w:sz w:val="22"/>
          <w:szCs w:val="22"/>
        </w:rPr>
      </w:pPr>
    </w:p>
    <w:p w:rsidRPr="00F079F5" w:rsidR="003F0953" w:rsidP="009A5A51" w:rsidRDefault="009A5A51" w14:paraId="1765288C" w14:textId="44C64906">
      <w:pPr>
        <w:tabs>
          <w:tab w:val="left" w:pos="600"/>
          <w:tab w:val="left" w:pos="3240"/>
          <w:tab w:val="left" w:pos="6000"/>
        </w:tabs>
        <w:jc w:val="center"/>
        <w:rPr>
          <w:rFonts w:ascii="Times New Roman" w:hAnsi="Times New Roman"/>
          <w:b/>
          <w:bCs/>
          <w:sz w:val="22"/>
          <w:szCs w:val="22"/>
        </w:rPr>
      </w:pPr>
      <w:r w:rsidRPr="00F079F5">
        <w:rPr>
          <w:rFonts w:ascii="Times New Roman" w:hAnsi="Times New Roman"/>
          <w:b/>
          <w:bCs/>
          <w:sz w:val="22"/>
          <w:szCs w:val="22"/>
        </w:rPr>
        <w:t>Program Goals, Objectives and Competencies</w:t>
      </w:r>
    </w:p>
    <w:p w:rsidRPr="00F079F5" w:rsidR="009A5A51" w:rsidP="009A5A51" w:rsidRDefault="009A5A51" w14:paraId="1ED1330A" w14:textId="77777777">
      <w:pPr>
        <w:tabs>
          <w:tab w:val="left" w:pos="600"/>
          <w:tab w:val="left" w:pos="3240"/>
          <w:tab w:val="left" w:pos="6000"/>
        </w:tabs>
        <w:jc w:val="center"/>
        <w:rPr>
          <w:rFonts w:ascii="Times New Roman" w:hAnsi="Times New Roman"/>
          <w:bCs/>
          <w:sz w:val="22"/>
          <w:szCs w:val="22"/>
        </w:rPr>
      </w:pPr>
    </w:p>
    <w:p w:rsidRPr="00F079F5" w:rsidR="003F0953" w:rsidP="004B14F0" w:rsidRDefault="003F0953" w14:paraId="5A9FD89A" w14:textId="77777777">
      <w:pPr>
        <w:tabs>
          <w:tab w:val="left" w:pos="600"/>
          <w:tab w:val="left" w:pos="3240"/>
          <w:tab w:val="left" w:pos="6000"/>
        </w:tabs>
        <w:rPr>
          <w:rFonts w:ascii="Times New Roman" w:hAnsi="Times New Roman"/>
          <w:bCs/>
          <w:sz w:val="22"/>
          <w:szCs w:val="22"/>
        </w:rPr>
      </w:pPr>
      <w:r w:rsidRPr="00F079F5">
        <w:rPr>
          <w:rFonts w:ascii="Times New Roman" w:hAnsi="Times New Roman"/>
          <w:bCs/>
          <w:sz w:val="22"/>
          <w:szCs w:val="22"/>
        </w:rPr>
        <w:t xml:space="preserve">The </w:t>
      </w:r>
      <w:r w:rsidRPr="00F079F5" w:rsidR="00356ADB">
        <w:rPr>
          <w:rFonts w:ascii="Times New Roman" w:hAnsi="Times New Roman"/>
          <w:bCs/>
          <w:sz w:val="22"/>
          <w:szCs w:val="22"/>
        </w:rPr>
        <w:t xml:space="preserve">goals, </w:t>
      </w:r>
      <w:r w:rsidRPr="00F079F5">
        <w:rPr>
          <w:rFonts w:ascii="Times New Roman" w:hAnsi="Times New Roman"/>
          <w:bCs/>
          <w:sz w:val="22"/>
          <w:szCs w:val="22"/>
        </w:rPr>
        <w:t xml:space="preserve">objectives </w:t>
      </w:r>
      <w:r w:rsidRPr="00F079F5" w:rsidR="00356ADB">
        <w:rPr>
          <w:rFonts w:ascii="Times New Roman" w:hAnsi="Times New Roman"/>
          <w:bCs/>
          <w:sz w:val="22"/>
          <w:szCs w:val="22"/>
        </w:rPr>
        <w:t xml:space="preserve">and </w:t>
      </w:r>
      <w:r w:rsidRPr="00F079F5" w:rsidR="009E3CBC">
        <w:rPr>
          <w:rFonts w:ascii="Times New Roman" w:hAnsi="Times New Roman"/>
          <w:bCs/>
          <w:sz w:val="22"/>
          <w:szCs w:val="22"/>
        </w:rPr>
        <w:t xml:space="preserve">desired </w:t>
      </w:r>
      <w:r w:rsidRPr="00F079F5" w:rsidR="00356ADB">
        <w:rPr>
          <w:rFonts w:ascii="Times New Roman" w:hAnsi="Times New Roman"/>
          <w:bCs/>
          <w:sz w:val="22"/>
          <w:szCs w:val="22"/>
        </w:rPr>
        <w:t xml:space="preserve">competencies </w:t>
      </w:r>
      <w:r w:rsidRPr="00F079F5">
        <w:rPr>
          <w:rFonts w:ascii="Times New Roman" w:hAnsi="Times New Roman"/>
          <w:bCs/>
          <w:sz w:val="22"/>
          <w:szCs w:val="22"/>
        </w:rPr>
        <w:t xml:space="preserve">of the doctoral program ensure that each student </w:t>
      </w:r>
      <w:r w:rsidRPr="00F079F5" w:rsidR="00356ADB">
        <w:rPr>
          <w:rFonts w:ascii="Times New Roman" w:hAnsi="Times New Roman"/>
          <w:bCs/>
          <w:sz w:val="22"/>
          <w:szCs w:val="22"/>
        </w:rPr>
        <w:t xml:space="preserve">understands, acquires and </w:t>
      </w:r>
      <w:r w:rsidRPr="00F079F5">
        <w:rPr>
          <w:rFonts w:ascii="Times New Roman" w:hAnsi="Times New Roman"/>
          <w:bCs/>
          <w:sz w:val="22"/>
          <w:szCs w:val="22"/>
        </w:rPr>
        <w:t xml:space="preserve">exhibits </w:t>
      </w:r>
      <w:r w:rsidRPr="00F079F5" w:rsidR="00EE28AD">
        <w:rPr>
          <w:rFonts w:ascii="Times New Roman" w:hAnsi="Times New Roman"/>
          <w:bCs/>
          <w:sz w:val="22"/>
          <w:szCs w:val="22"/>
        </w:rPr>
        <w:t xml:space="preserve">appropriate professional and </w:t>
      </w:r>
      <w:r w:rsidRPr="00F079F5">
        <w:rPr>
          <w:rFonts w:ascii="Times New Roman" w:hAnsi="Times New Roman"/>
          <w:bCs/>
          <w:sz w:val="22"/>
          <w:szCs w:val="22"/>
        </w:rPr>
        <w:t>personal characteris</w:t>
      </w:r>
      <w:r w:rsidRPr="00F079F5">
        <w:rPr>
          <w:rFonts w:ascii="Times New Roman" w:hAnsi="Times New Roman"/>
          <w:bCs/>
          <w:sz w:val="22"/>
          <w:szCs w:val="22"/>
        </w:rPr>
        <w:softHyphen/>
        <w:t>tics</w:t>
      </w:r>
      <w:r w:rsidRPr="00F079F5" w:rsidR="00BD4C21">
        <w:rPr>
          <w:rFonts w:ascii="Times New Roman" w:hAnsi="Times New Roman"/>
          <w:bCs/>
          <w:sz w:val="22"/>
          <w:szCs w:val="22"/>
        </w:rPr>
        <w:t xml:space="preserve"> and dispositions;</w:t>
      </w:r>
      <w:r w:rsidRPr="00F079F5">
        <w:rPr>
          <w:rFonts w:ascii="Times New Roman" w:hAnsi="Times New Roman"/>
          <w:bCs/>
          <w:sz w:val="22"/>
          <w:szCs w:val="22"/>
        </w:rPr>
        <w:t xml:space="preserve"> </w:t>
      </w:r>
      <w:r w:rsidRPr="00F079F5" w:rsidR="009E3CBC">
        <w:rPr>
          <w:rFonts w:ascii="Times New Roman" w:hAnsi="Times New Roman"/>
          <w:bCs/>
          <w:sz w:val="22"/>
          <w:szCs w:val="22"/>
        </w:rPr>
        <w:t xml:space="preserve">and attains </w:t>
      </w:r>
      <w:r w:rsidRPr="00F079F5">
        <w:rPr>
          <w:rFonts w:ascii="Times New Roman" w:hAnsi="Times New Roman"/>
          <w:bCs/>
          <w:sz w:val="22"/>
          <w:szCs w:val="22"/>
        </w:rPr>
        <w:t xml:space="preserve">academic knowledge, and practitioner competencies that fully </w:t>
      </w:r>
      <w:r w:rsidRPr="00F079F5" w:rsidR="00680B95">
        <w:rPr>
          <w:rFonts w:ascii="Times New Roman" w:hAnsi="Times New Roman"/>
          <w:bCs/>
          <w:sz w:val="22"/>
          <w:szCs w:val="22"/>
        </w:rPr>
        <w:t>prepare him/her</w:t>
      </w:r>
      <w:r w:rsidRPr="00F079F5" w:rsidR="00356ADB">
        <w:rPr>
          <w:rFonts w:ascii="Times New Roman" w:hAnsi="Times New Roman"/>
          <w:bCs/>
          <w:sz w:val="22"/>
          <w:szCs w:val="22"/>
        </w:rPr>
        <w:t xml:space="preserve"> to work</w:t>
      </w:r>
      <w:r w:rsidRPr="00F079F5" w:rsidR="00EE28AD">
        <w:rPr>
          <w:rFonts w:ascii="Times New Roman" w:hAnsi="Times New Roman"/>
          <w:bCs/>
          <w:sz w:val="22"/>
          <w:szCs w:val="22"/>
        </w:rPr>
        <w:t xml:space="preserve"> </w:t>
      </w:r>
      <w:r w:rsidRPr="00F079F5">
        <w:rPr>
          <w:rFonts w:ascii="Times New Roman" w:hAnsi="Times New Roman"/>
          <w:bCs/>
          <w:sz w:val="22"/>
          <w:szCs w:val="22"/>
        </w:rPr>
        <w:t>as a professional</w:t>
      </w:r>
      <w:r w:rsidRPr="00F079F5" w:rsidR="00356ADB">
        <w:rPr>
          <w:rFonts w:ascii="Times New Roman" w:hAnsi="Times New Roman"/>
          <w:bCs/>
          <w:sz w:val="22"/>
          <w:szCs w:val="22"/>
        </w:rPr>
        <w:t xml:space="preserve"> psychologist, researcher or faculty member</w:t>
      </w:r>
      <w:r w:rsidRPr="00F079F5">
        <w:rPr>
          <w:rFonts w:ascii="Times New Roman" w:hAnsi="Times New Roman"/>
          <w:bCs/>
          <w:sz w:val="22"/>
          <w:szCs w:val="22"/>
        </w:rPr>
        <w:t>.</w:t>
      </w:r>
    </w:p>
    <w:p w:rsidRPr="00F079F5" w:rsidR="003F0953" w:rsidRDefault="003F0953" w14:paraId="41458135" w14:textId="77777777">
      <w:pPr>
        <w:tabs>
          <w:tab w:val="left" w:pos="600"/>
          <w:tab w:val="left" w:pos="3240"/>
          <w:tab w:val="left" w:pos="6000"/>
        </w:tabs>
        <w:rPr>
          <w:rFonts w:ascii="Times New Roman" w:hAnsi="Times New Roman"/>
          <w:bCs/>
          <w:sz w:val="22"/>
          <w:szCs w:val="22"/>
        </w:rPr>
      </w:pPr>
    </w:p>
    <w:p w:rsidRPr="00F079F5" w:rsidR="003F0953" w:rsidP="00EE28AD" w:rsidRDefault="006A04E5" w14:paraId="227AB25C" w14:textId="280327C3">
      <w:pPr>
        <w:tabs>
          <w:tab w:val="left" w:pos="120"/>
          <w:tab w:val="left" w:pos="240"/>
          <w:tab w:val="left" w:pos="720"/>
          <w:tab w:val="left" w:pos="1200"/>
          <w:tab w:val="left" w:pos="1680"/>
          <w:tab w:val="left" w:pos="2160"/>
          <w:tab w:val="left" w:pos="3120"/>
          <w:tab w:val="left" w:pos="6360"/>
          <w:tab w:val="left" w:pos="7200"/>
        </w:tabs>
        <w:rPr>
          <w:rFonts w:ascii="Times New Roman" w:hAnsi="Times New Roman"/>
          <w:bCs/>
          <w:sz w:val="22"/>
          <w:szCs w:val="22"/>
        </w:rPr>
      </w:pPr>
      <w:r w:rsidRPr="00F079F5">
        <w:rPr>
          <w:rFonts w:ascii="Times New Roman" w:hAnsi="Times New Roman"/>
          <w:b/>
          <w:bCs/>
          <w:sz w:val="22"/>
          <w:szCs w:val="22"/>
          <w:u w:val="single"/>
        </w:rPr>
        <w:t xml:space="preserve">Personal </w:t>
      </w:r>
      <w:r w:rsidRPr="00F079F5" w:rsidR="009E3CBC">
        <w:rPr>
          <w:rFonts w:ascii="Times New Roman" w:hAnsi="Times New Roman"/>
          <w:b/>
          <w:bCs/>
          <w:sz w:val="22"/>
          <w:szCs w:val="22"/>
          <w:u w:val="single"/>
        </w:rPr>
        <w:t>and Professional Disposition</w:t>
      </w:r>
      <w:r w:rsidR="005816F4">
        <w:rPr>
          <w:rFonts w:ascii="Times New Roman" w:hAnsi="Times New Roman"/>
          <w:b/>
          <w:bCs/>
          <w:sz w:val="22"/>
          <w:szCs w:val="22"/>
          <w:u w:val="single"/>
        </w:rPr>
        <w:t>s.</w:t>
      </w:r>
      <w:r w:rsidRPr="00F079F5">
        <w:rPr>
          <w:rFonts w:ascii="Times New Roman" w:hAnsi="Times New Roman"/>
          <w:bCs/>
          <w:sz w:val="22"/>
          <w:szCs w:val="22"/>
        </w:rPr>
        <w:t xml:space="preserve">  Students' </w:t>
      </w:r>
      <w:r w:rsidRPr="00F079F5" w:rsidR="00A415AE">
        <w:rPr>
          <w:rFonts w:ascii="Times New Roman" w:hAnsi="Times New Roman"/>
          <w:bCs/>
          <w:sz w:val="22"/>
          <w:szCs w:val="22"/>
        </w:rPr>
        <w:t xml:space="preserve">personal and </w:t>
      </w:r>
      <w:r w:rsidRPr="00F079F5">
        <w:rPr>
          <w:rFonts w:ascii="Times New Roman" w:hAnsi="Times New Roman"/>
          <w:bCs/>
          <w:sz w:val="22"/>
          <w:szCs w:val="22"/>
        </w:rPr>
        <w:t xml:space="preserve">professional </w:t>
      </w:r>
      <w:r w:rsidRPr="00F079F5" w:rsidR="00A415AE">
        <w:rPr>
          <w:rFonts w:ascii="Times New Roman" w:hAnsi="Times New Roman"/>
          <w:bCs/>
          <w:sz w:val="22"/>
          <w:szCs w:val="22"/>
        </w:rPr>
        <w:t>actions</w:t>
      </w:r>
      <w:r w:rsidRPr="00F079F5">
        <w:rPr>
          <w:rFonts w:ascii="Times New Roman" w:hAnsi="Times New Roman"/>
          <w:bCs/>
          <w:sz w:val="22"/>
          <w:szCs w:val="22"/>
        </w:rPr>
        <w:t xml:space="preserve"> are expected to conform to the ethical standards outlined by the American Psychol</w:t>
      </w:r>
      <w:r w:rsidRPr="00F079F5">
        <w:rPr>
          <w:rFonts w:ascii="Times New Roman" w:hAnsi="Times New Roman"/>
          <w:bCs/>
          <w:sz w:val="22"/>
          <w:szCs w:val="22"/>
        </w:rPr>
        <w:softHyphen/>
        <w:t xml:space="preserve">ogical Association and the National Association of School Psychologists; and, in addition, students' professional activities are expected to be characterized by:  </w:t>
      </w:r>
      <w:r w:rsidRPr="00F079F5">
        <w:rPr>
          <w:rFonts w:ascii="Times New Roman" w:hAnsi="Times New Roman"/>
          <w:bCs/>
          <w:sz w:val="22"/>
          <w:szCs w:val="22"/>
        </w:rPr>
        <w:tab/>
      </w:r>
    </w:p>
    <w:p w:rsidRPr="00F079F5" w:rsidR="003F0953" w:rsidRDefault="003F0953" w14:paraId="581940AC" w14:textId="77777777">
      <w:pPr>
        <w:tabs>
          <w:tab w:val="left" w:pos="120"/>
          <w:tab w:val="left" w:pos="240"/>
          <w:tab w:val="left" w:pos="720"/>
          <w:tab w:val="left" w:pos="1200"/>
          <w:tab w:val="left" w:pos="1680"/>
          <w:tab w:val="left" w:pos="2160"/>
          <w:tab w:val="left" w:pos="3120"/>
          <w:tab w:val="left" w:pos="6360"/>
          <w:tab w:val="left" w:pos="7200"/>
        </w:tabs>
        <w:rPr>
          <w:rFonts w:ascii="Times New Roman" w:hAnsi="Times New Roman"/>
          <w:bCs/>
          <w:sz w:val="22"/>
          <w:szCs w:val="22"/>
        </w:rPr>
      </w:pPr>
    </w:p>
    <w:p w:rsidRPr="00F079F5" w:rsidR="003F0953" w:rsidP="009158D0" w:rsidRDefault="006A04E5" w14:paraId="5BD2EABD" w14:textId="77777777">
      <w:pPr>
        <w:tabs>
          <w:tab w:val="left" w:pos="120"/>
          <w:tab w:val="left" w:pos="240"/>
          <w:tab w:val="left" w:pos="720"/>
          <w:tab w:val="left" w:pos="1200"/>
          <w:tab w:val="left" w:pos="1680"/>
          <w:tab w:val="left" w:pos="2160"/>
          <w:tab w:val="left" w:pos="3120"/>
          <w:tab w:val="left" w:pos="6360"/>
          <w:tab w:val="left" w:pos="7200"/>
        </w:tabs>
        <w:ind w:left="1200" w:hanging="480"/>
        <w:rPr>
          <w:rFonts w:ascii="Times New Roman" w:hAnsi="Times New Roman"/>
          <w:bCs/>
          <w:sz w:val="22"/>
          <w:szCs w:val="22"/>
        </w:rPr>
      </w:pPr>
      <w:r w:rsidRPr="00F079F5">
        <w:rPr>
          <w:rFonts w:ascii="Times New Roman" w:hAnsi="Times New Roman"/>
          <w:bCs/>
          <w:sz w:val="22"/>
          <w:szCs w:val="22"/>
        </w:rPr>
        <w:t>A.</w:t>
      </w:r>
      <w:r w:rsidRPr="00F079F5">
        <w:rPr>
          <w:rFonts w:ascii="Times New Roman" w:hAnsi="Times New Roman"/>
          <w:bCs/>
          <w:sz w:val="22"/>
          <w:szCs w:val="22"/>
        </w:rPr>
        <w:tab/>
      </w:r>
      <w:r w:rsidRPr="00F079F5">
        <w:rPr>
          <w:rFonts w:ascii="Times New Roman" w:hAnsi="Times New Roman"/>
          <w:bCs/>
          <w:sz w:val="22"/>
          <w:szCs w:val="22"/>
        </w:rPr>
        <w:t>A democratic attitude that respects the worth, uniqueness, and potential for growth and development of all individuals.</w:t>
      </w:r>
    </w:p>
    <w:p w:rsidRPr="00F079F5" w:rsidR="003F0953" w:rsidRDefault="006A04E5" w14:paraId="45842FD9" w14:textId="77777777">
      <w:pPr>
        <w:tabs>
          <w:tab w:val="left" w:pos="120"/>
          <w:tab w:val="left" w:pos="240"/>
          <w:tab w:val="left" w:pos="720"/>
          <w:tab w:val="left" w:pos="1200"/>
          <w:tab w:val="left" w:pos="1680"/>
          <w:tab w:val="left" w:pos="2160"/>
          <w:tab w:val="left" w:pos="3120"/>
          <w:tab w:val="left" w:pos="6360"/>
          <w:tab w:val="left" w:pos="7200"/>
        </w:tabs>
        <w:ind w:left="1200" w:hanging="480"/>
        <w:rPr>
          <w:rFonts w:ascii="Times New Roman" w:hAnsi="Times New Roman"/>
          <w:bCs/>
          <w:sz w:val="22"/>
          <w:szCs w:val="22"/>
        </w:rPr>
      </w:pPr>
      <w:r w:rsidRPr="00F079F5">
        <w:rPr>
          <w:rFonts w:ascii="Times New Roman" w:hAnsi="Times New Roman"/>
          <w:bCs/>
          <w:sz w:val="22"/>
          <w:szCs w:val="22"/>
        </w:rPr>
        <w:t>B.</w:t>
      </w:r>
      <w:r w:rsidRPr="00F079F5">
        <w:rPr>
          <w:rFonts w:ascii="Times New Roman" w:hAnsi="Times New Roman"/>
          <w:bCs/>
          <w:sz w:val="22"/>
          <w:szCs w:val="22"/>
        </w:rPr>
        <w:tab/>
      </w:r>
      <w:r w:rsidRPr="00F079F5">
        <w:rPr>
          <w:rFonts w:ascii="Times New Roman" w:hAnsi="Times New Roman"/>
          <w:bCs/>
          <w:sz w:val="22"/>
          <w:szCs w:val="22"/>
        </w:rPr>
        <w:t>Personal stability, ethical behavior, and respect for the confidentiality of privileged information.</w:t>
      </w:r>
    </w:p>
    <w:p w:rsidRPr="00F079F5" w:rsidR="00DA6CED" w:rsidRDefault="006A04E5" w14:paraId="7B2C73D7" w14:textId="77777777">
      <w:pPr>
        <w:tabs>
          <w:tab w:val="left" w:pos="120"/>
          <w:tab w:val="left" w:pos="240"/>
          <w:tab w:val="left" w:pos="720"/>
          <w:tab w:val="left" w:pos="1200"/>
          <w:tab w:val="left" w:pos="1680"/>
          <w:tab w:val="left" w:pos="2160"/>
          <w:tab w:val="left" w:pos="3120"/>
          <w:tab w:val="left" w:pos="6360"/>
          <w:tab w:val="left" w:pos="7200"/>
        </w:tabs>
        <w:ind w:left="1200" w:hanging="480"/>
        <w:rPr>
          <w:rFonts w:ascii="Times New Roman" w:hAnsi="Times New Roman"/>
          <w:bCs/>
          <w:sz w:val="22"/>
          <w:szCs w:val="22"/>
        </w:rPr>
      </w:pPr>
      <w:r w:rsidRPr="00F079F5">
        <w:rPr>
          <w:rFonts w:ascii="Times New Roman" w:hAnsi="Times New Roman"/>
          <w:bCs/>
          <w:sz w:val="22"/>
          <w:szCs w:val="22"/>
        </w:rPr>
        <w:t>C.</w:t>
      </w:r>
      <w:r w:rsidRPr="00F079F5">
        <w:rPr>
          <w:rFonts w:ascii="Times New Roman" w:hAnsi="Times New Roman"/>
          <w:bCs/>
          <w:sz w:val="22"/>
          <w:szCs w:val="22"/>
        </w:rPr>
        <w:tab/>
      </w:r>
      <w:r w:rsidRPr="00F079F5" w:rsidR="00A415AE">
        <w:rPr>
          <w:rFonts w:ascii="Times New Roman" w:hAnsi="Times New Roman"/>
          <w:bCs/>
          <w:sz w:val="22"/>
          <w:szCs w:val="22"/>
        </w:rPr>
        <w:t>Maintaining a</w:t>
      </w:r>
      <w:r w:rsidRPr="00F079F5">
        <w:rPr>
          <w:rFonts w:ascii="Times New Roman" w:hAnsi="Times New Roman"/>
          <w:bCs/>
          <w:sz w:val="22"/>
          <w:szCs w:val="22"/>
        </w:rPr>
        <w:t xml:space="preserve"> professional </w:t>
      </w:r>
      <w:proofErr w:type="gramStart"/>
      <w:r w:rsidRPr="00F079F5">
        <w:rPr>
          <w:rFonts w:ascii="Times New Roman" w:hAnsi="Times New Roman"/>
          <w:bCs/>
          <w:sz w:val="22"/>
          <w:szCs w:val="22"/>
        </w:rPr>
        <w:t>manner in which</w:t>
      </w:r>
      <w:proofErr w:type="gramEnd"/>
      <w:r w:rsidRPr="00F079F5">
        <w:rPr>
          <w:rFonts w:ascii="Times New Roman" w:hAnsi="Times New Roman"/>
          <w:bCs/>
          <w:sz w:val="22"/>
          <w:szCs w:val="22"/>
        </w:rPr>
        <w:t xml:space="preserve"> responsibilities are discharged in a cooperative and conscientious fashion.</w:t>
      </w:r>
    </w:p>
    <w:p w:rsidRPr="00F079F5" w:rsidR="003F0953" w:rsidRDefault="006A04E5" w14:paraId="73650167" w14:textId="77777777">
      <w:pPr>
        <w:tabs>
          <w:tab w:val="left" w:pos="120"/>
          <w:tab w:val="left" w:pos="240"/>
          <w:tab w:val="left" w:pos="720"/>
          <w:tab w:val="left" w:pos="1200"/>
          <w:tab w:val="left" w:pos="1680"/>
          <w:tab w:val="left" w:pos="2160"/>
          <w:tab w:val="left" w:pos="3120"/>
          <w:tab w:val="left" w:pos="6360"/>
          <w:tab w:val="left" w:pos="7200"/>
        </w:tabs>
        <w:ind w:left="1200" w:hanging="480"/>
        <w:rPr>
          <w:rFonts w:ascii="Times New Roman" w:hAnsi="Times New Roman"/>
          <w:bCs/>
          <w:sz w:val="22"/>
          <w:szCs w:val="22"/>
        </w:rPr>
      </w:pPr>
      <w:r w:rsidRPr="00F079F5">
        <w:rPr>
          <w:rFonts w:ascii="Times New Roman" w:hAnsi="Times New Roman"/>
          <w:bCs/>
          <w:sz w:val="22"/>
          <w:szCs w:val="22"/>
        </w:rPr>
        <w:t>D.</w:t>
      </w:r>
      <w:r w:rsidRPr="00F079F5">
        <w:rPr>
          <w:rFonts w:ascii="Times New Roman" w:hAnsi="Times New Roman"/>
          <w:bCs/>
          <w:sz w:val="22"/>
          <w:szCs w:val="22"/>
        </w:rPr>
        <w:tab/>
      </w:r>
      <w:r w:rsidRPr="00F079F5">
        <w:rPr>
          <w:rFonts w:ascii="Times New Roman" w:hAnsi="Times New Roman"/>
          <w:bCs/>
          <w:sz w:val="22"/>
          <w:szCs w:val="22"/>
        </w:rPr>
        <w:t xml:space="preserve">Productive work habits that display motivation, </w:t>
      </w:r>
      <w:r w:rsidRPr="00F079F5" w:rsidR="00A415AE">
        <w:rPr>
          <w:rFonts w:ascii="Times New Roman" w:hAnsi="Times New Roman"/>
          <w:bCs/>
          <w:sz w:val="22"/>
          <w:szCs w:val="22"/>
        </w:rPr>
        <w:t xml:space="preserve">competence, </w:t>
      </w:r>
      <w:r w:rsidRPr="00F079F5">
        <w:rPr>
          <w:rFonts w:ascii="Times New Roman" w:hAnsi="Times New Roman"/>
          <w:bCs/>
          <w:sz w:val="22"/>
          <w:szCs w:val="22"/>
        </w:rPr>
        <w:t>independence, and adaptability.</w:t>
      </w:r>
    </w:p>
    <w:p w:rsidRPr="00F079F5" w:rsidR="003F0953" w:rsidRDefault="006A04E5" w14:paraId="04F3C7D4" w14:textId="77777777">
      <w:pPr>
        <w:tabs>
          <w:tab w:val="left" w:pos="120"/>
          <w:tab w:val="left" w:pos="240"/>
          <w:tab w:val="left" w:pos="720"/>
          <w:tab w:val="left" w:pos="1200"/>
          <w:tab w:val="left" w:pos="1680"/>
          <w:tab w:val="left" w:pos="2160"/>
          <w:tab w:val="left" w:pos="3120"/>
          <w:tab w:val="left" w:pos="6360"/>
          <w:tab w:val="left" w:pos="7200"/>
        </w:tabs>
        <w:ind w:left="1200" w:hanging="480"/>
        <w:rPr>
          <w:rFonts w:ascii="Times New Roman" w:hAnsi="Times New Roman"/>
          <w:bCs/>
          <w:sz w:val="22"/>
          <w:szCs w:val="22"/>
        </w:rPr>
      </w:pPr>
      <w:r w:rsidRPr="00F079F5">
        <w:rPr>
          <w:rFonts w:ascii="Times New Roman" w:hAnsi="Times New Roman"/>
          <w:bCs/>
          <w:sz w:val="22"/>
          <w:szCs w:val="22"/>
        </w:rPr>
        <w:t>E.</w:t>
      </w:r>
      <w:r w:rsidRPr="00F079F5">
        <w:rPr>
          <w:rFonts w:ascii="Times New Roman" w:hAnsi="Times New Roman"/>
          <w:bCs/>
          <w:sz w:val="22"/>
          <w:szCs w:val="22"/>
        </w:rPr>
        <w:tab/>
      </w:r>
      <w:r w:rsidRPr="00F079F5" w:rsidR="00A415AE">
        <w:rPr>
          <w:rFonts w:ascii="Times New Roman" w:hAnsi="Times New Roman"/>
          <w:bCs/>
          <w:sz w:val="22"/>
          <w:szCs w:val="22"/>
        </w:rPr>
        <w:t>Appreciation and c</w:t>
      </w:r>
      <w:r w:rsidRPr="00F079F5">
        <w:rPr>
          <w:rFonts w:ascii="Times New Roman" w:hAnsi="Times New Roman"/>
          <w:bCs/>
          <w:sz w:val="22"/>
          <w:szCs w:val="22"/>
        </w:rPr>
        <w:t>ommitment to continuing professional growth to include involvement in professional associations for school psychologists.</w:t>
      </w:r>
    </w:p>
    <w:p w:rsidRPr="00F079F5" w:rsidR="009E3CBC" w:rsidP="009E3CBC" w:rsidRDefault="009E3CBC" w14:paraId="1745C9CA" w14:textId="77777777">
      <w:pPr>
        <w:tabs>
          <w:tab w:val="left" w:pos="120"/>
          <w:tab w:val="left" w:pos="240"/>
          <w:tab w:val="left" w:pos="720"/>
          <w:tab w:val="left" w:pos="1200"/>
          <w:tab w:val="left" w:pos="1680"/>
          <w:tab w:val="left" w:pos="2160"/>
          <w:tab w:val="left" w:pos="3120"/>
          <w:tab w:val="left" w:pos="6360"/>
          <w:tab w:val="left" w:pos="7200"/>
        </w:tabs>
        <w:rPr>
          <w:rFonts w:ascii="Times New Roman" w:hAnsi="Times New Roman"/>
          <w:b/>
          <w:bCs/>
          <w:sz w:val="22"/>
          <w:szCs w:val="22"/>
          <w:highlight w:val="yellow"/>
        </w:rPr>
      </w:pPr>
    </w:p>
    <w:p w:rsidRPr="00F079F5" w:rsidR="00604C61" w:rsidP="006D706F" w:rsidRDefault="00EE28AD" w14:paraId="6B5AFF94" w14:textId="77777777">
      <w:pPr>
        <w:tabs>
          <w:tab w:val="left" w:pos="120"/>
          <w:tab w:val="left" w:pos="240"/>
          <w:tab w:val="left" w:pos="720"/>
          <w:tab w:val="left" w:pos="1200"/>
          <w:tab w:val="left" w:pos="1680"/>
          <w:tab w:val="left" w:pos="2160"/>
          <w:tab w:val="left" w:pos="3120"/>
          <w:tab w:val="left" w:pos="6360"/>
          <w:tab w:val="left" w:pos="7200"/>
        </w:tabs>
        <w:ind w:left="240"/>
        <w:rPr>
          <w:rFonts w:ascii="Times New Roman" w:hAnsi="Times New Roman"/>
          <w:bCs/>
          <w:sz w:val="22"/>
          <w:szCs w:val="22"/>
        </w:rPr>
      </w:pPr>
      <w:r w:rsidRPr="00F079F5">
        <w:rPr>
          <w:rFonts w:ascii="Times New Roman" w:hAnsi="Times New Roman"/>
          <w:b/>
          <w:bCs/>
          <w:sz w:val="22"/>
          <w:szCs w:val="22"/>
        </w:rPr>
        <w:t xml:space="preserve">Program Goals, Objectives and Competencies: </w:t>
      </w:r>
      <w:r w:rsidRPr="00F079F5" w:rsidR="00A415AE">
        <w:rPr>
          <w:rFonts w:ascii="Times New Roman" w:hAnsi="Times New Roman"/>
          <w:bCs/>
          <w:sz w:val="22"/>
          <w:szCs w:val="22"/>
        </w:rPr>
        <w:t xml:space="preserve">The </w:t>
      </w:r>
      <w:r w:rsidRPr="00F079F5" w:rsidR="006D706F">
        <w:rPr>
          <w:rFonts w:ascii="Times New Roman" w:hAnsi="Times New Roman"/>
          <w:bCs/>
          <w:sz w:val="22"/>
          <w:szCs w:val="22"/>
        </w:rPr>
        <w:t>program maintains a set of five</w:t>
      </w:r>
      <w:r w:rsidRPr="00F079F5" w:rsidR="00A415AE">
        <w:rPr>
          <w:rFonts w:ascii="Times New Roman" w:hAnsi="Times New Roman"/>
          <w:bCs/>
          <w:sz w:val="22"/>
          <w:szCs w:val="22"/>
        </w:rPr>
        <w:t xml:space="preserve"> goals which a</w:t>
      </w:r>
      <w:r w:rsidRPr="00F079F5" w:rsidR="009A5A51">
        <w:rPr>
          <w:rFonts w:ascii="Times New Roman" w:hAnsi="Times New Roman"/>
          <w:bCs/>
          <w:sz w:val="22"/>
          <w:szCs w:val="22"/>
        </w:rPr>
        <w:t>r</w:t>
      </w:r>
      <w:r w:rsidRPr="00F079F5" w:rsidR="00A415AE">
        <w:rPr>
          <w:rFonts w:ascii="Times New Roman" w:hAnsi="Times New Roman"/>
          <w:bCs/>
          <w:sz w:val="22"/>
          <w:szCs w:val="22"/>
        </w:rPr>
        <w:t>e supported by appropriate objectives and competencies</w:t>
      </w:r>
      <w:r w:rsidRPr="00F079F5" w:rsidR="009A5A51">
        <w:rPr>
          <w:rFonts w:ascii="Times New Roman" w:hAnsi="Times New Roman"/>
          <w:bCs/>
          <w:sz w:val="22"/>
          <w:szCs w:val="22"/>
        </w:rPr>
        <w:t>. These goals, objectives and competencies</w:t>
      </w:r>
      <w:r w:rsidRPr="00F079F5" w:rsidR="00A415AE">
        <w:rPr>
          <w:rFonts w:ascii="Times New Roman" w:hAnsi="Times New Roman"/>
          <w:bCs/>
          <w:sz w:val="22"/>
          <w:szCs w:val="22"/>
        </w:rPr>
        <w:t xml:space="preserve"> form the basis for professional practice in school psychology. Competencies are established and promoted through coursework, supervised </w:t>
      </w:r>
      <w:r w:rsidRPr="00F079F5" w:rsidR="008E01A5">
        <w:rPr>
          <w:rFonts w:ascii="Times New Roman" w:hAnsi="Times New Roman"/>
          <w:bCs/>
          <w:sz w:val="22"/>
          <w:szCs w:val="22"/>
        </w:rPr>
        <w:t>practicum</w:t>
      </w:r>
      <w:r w:rsidRPr="00F079F5" w:rsidR="00A415AE">
        <w:rPr>
          <w:rFonts w:ascii="Times New Roman" w:hAnsi="Times New Roman"/>
          <w:bCs/>
          <w:sz w:val="22"/>
          <w:szCs w:val="22"/>
        </w:rPr>
        <w:t xml:space="preserve"> and internship experiences. </w:t>
      </w:r>
    </w:p>
    <w:p w:rsidRPr="00F079F5" w:rsidR="00604C61" w:rsidP="006D706F" w:rsidRDefault="00604C61" w14:paraId="1D0BCF9F" w14:textId="77777777">
      <w:pPr>
        <w:tabs>
          <w:tab w:val="left" w:pos="120"/>
          <w:tab w:val="left" w:pos="240"/>
          <w:tab w:val="left" w:pos="720"/>
          <w:tab w:val="left" w:pos="1200"/>
          <w:tab w:val="left" w:pos="1680"/>
          <w:tab w:val="left" w:pos="2160"/>
          <w:tab w:val="left" w:pos="3120"/>
          <w:tab w:val="left" w:pos="6360"/>
          <w:tab w:val="left" w:pos="7200"/>
        </w:tabs>
        <w:ind w:left="240"/>
        <w:rPr>
          <w:rFonts w:ascii="Times New Roman" w:hAnsi="Times New Roman"/>
          <w:b/>
          <w:bCs/>
          <w:sz w:val="22"/>
          <w:szCs w:val="22"/>
        </w:rPr>
      </w:pPr>
    </w:p>
    <w:p w:rsidRPr="00F079F5" w:rsidR="006D706F" w:rsidP="006D706F" w:rsidRDefault="006D706F" w14:paraId="6928CE2B" w14:textId="77777777">
      <w:pPr>
        <w:tabs>
          <w:tab w:val="left" w:pos="120"/>
          <w:tab w:val="left" w:pos="240"/>
          <w:tab w:val="left" w:pos="720"/>
          <w:tab w:val="left" w:pos="1200"/>
          <w:tab w:val="left" w:pos="1680"/>
          <w:tab w:val="left" w:pos="2160"/>
          <w:tab w:val="left" w:pos="3120"/>
          <w:tab w:val="left" w:pos="6360"/>
          <w:tab w:val="left" w:pos="7200"/>
        </w:tabs>
        <w:ind w:left="240"/>
        <w:rPr>
          <w:rFonts w:ascii="Times New Roman" w:hAnsi="Times New Roman"/>
          <w:bCs/>
          <w:sz w:val="22"/>
          <w:szCs w:val="22"/>
        </w:rPr>
      </w:pPr>
      <w:r w:rsidRPr="00F079F5">
        <w:rPr>
          <w:rFonts w:ascii="Times New Roman" w:hAnsi="Times New Roman"/>
          <w:b/>
          <w:bCs/>
          <w:sz w:val="22"/>
          <w:szCs w:val="22"/>
        </w:rPr>
        <w:t>Goal 1:</w:t>
      </w:r>
      <w:r w:rsidRPr="00F079F5">
        <w:rPr>
          <w:rFonts w:ascii="Times New Roman" w:hAnsi="Times New Roman"/>
          <w:bCs/>
          <w:sz w:val="22"/>
          <w:szCs w:val="22"/>
        </w:rPr>
        <w:t xml:space="preserve"> Assessment - Students will understand and apply foundational knowledge and clinical skill in the identification and diagnostic study of individual students in a non-biased, reliable and valid manner.</w:t>
      </w:r>
    </w:p>
    <w:p w:rsidRPr="00F079F5" w:rsidR="006D706F" w:rsidP="006D706F" w:rsidRDefault="006D706F" w14:paraId="5D7A256E" w14:textId="77777777">
      <w:pPr>
        <w:tabs>
          <w:tab w:val="left" w:pos="120"/>
          <w:tab w:val="left" w:pos="240"/>
          <w:tab w:val="left" w:pos="720"/>
          <w:tab w:val="left" w:pos="1200"/>
          <w:tab w:val="left" w:pos="1680"/>
          <w:tab w:val="left" w:pos="2160"/>
          <w:tab w:val="left" w:pos="3120"/>
          <w:tab w:val="left" w:pos="6360"/>
          <w:tab w:val="left" w:pos="7200"/>
        </w:tabs>
        <w:ind w:left="240"/>
        <w:rPr>
          <w:rFonts w:ascii="Times New Roman" w:hAnsi="Times New Roman"/>
          <w:bCs/>
          <w:sz w:val="22"/>
          <w:szCs w:val="22"/>
        </w:rPr>
      </w:pPr>
      <w:r w:rsidRPr="00F079F5">
        <w:rPr>
          <w:rFonts w:ascii="Times New Roman" w:hAnsi="Times New Roman"/>
          <w:b/>
          <w:bCs/>
          <w:sz w:val="22"/>
          <w:szCs w:val="22"/>
        </w:rPr>
        <w:t>Goal 2:</w:t>
      </w:r>
      <w:r w:rsidRPr="00F079F5">
        <w:rPr>
          <w:rFonts w:ascii="Times New Roman" w:hAnsi="Times New Roman"/>
          <w:bCs/>
          <w:sz w:val="22"/>
          <w:szCs w:val="22"/>
        </w:rPr>
        <w:t xml:space="preserve"> Intervention - Students will acquire knowledge and skill in evidence-based individual, group, and school level remediation strategies, interventions, and psychoeducational program planning.</w:t>
      </w:r>
    </w:p>
    <w:p w:rsidRPr="00F079F5" w:rsidR="006D706F" w:rsidP="006D706F" w:rsidRDefault="006D706F" w14:paraId="31FAD6B0" w14:textId="77777777">
      <w:pPr>
        <w:tabs>
          <w:tab w:val="left" w:pos="120"/>
          <w:tab w:val="left" w:pos="240"/>
          <w:tab w:val="left" w:pos="720"/>
          <w:tab w:val="left" w:pos="1200"/>
          <w:tab w:val="left" w:pos="1680"/>
          <w:tab w:val="left" w:pos="2160"/>
          <w:tab w:val="left" w:pos="3120"/>
          <w:tab w:val="left" w:pos="6360"/>
          <w:tab w:val="left" w:pos="7200"/>
        </w:tabs>
        <w:ind w:left="240"/>
        <w:rPr>
          <w:rFonts w:ascii="Times New Roman" w:hAnsi="Times New Roman"/>
          <w:bCs/>
          <w:sz w:val="22"/>
          <w:szCs w:val="22"/>
        </w:rPr>
      </w:pPr>
      <w:r w:rsidRPr="00F079F5">
        <w:rPr>
          <w:rFonts w:ascii="Times New Roman" w:hAnsi="Times New Roman"/>
          <w:b/>
          <w:bCs/>
          <w:sz w:val="22"/>
          <w:szCs w:val="22"/>
        </w:rPr>
        <w:t>Goal 3:</w:t>
      </w:r>
      <w:r w:rsidRPr="00F079F5">
        <w:rPr>
          <w:rFonts w:ascii="Times New Roman" w:hAnsi="Times New Roman"/>
          <w:bCs/>
          <w:sz w:val="22"/>
          <w:szCs w:val="22"/>
        </w:rPr>
        <w:t xml:space="preserve"> Consultation - Students will demonstrate knowledge of consultation and supervision models and skills to effectively serve as consultants to teachers, parents and other educational personnel on matters related to the education and mental health of children and adolescents to insure the most appropriate education program.</w:t>
      </w:r>
    </w:p>
    <w:p w:rsidRPr="00F079F5" w:rsidR="006D706F" w:rsidP="006D706F" w:rsidRDefault="006D706F" w14:paraId="7F0ADCB9" w14:textId="77777777">
      <w:pPr>
        <w:tabs>
          <w:tab w:val="left" w:pos="120"/>
          <w:tab w:val="left" w:pos="240"/>
          <w:tab w:val="left" w:pos="720"/>
          <w:tab w:val="left" w:pos="1200"/>
          <w:tab w:val="left" w:pos="1680"/>
          <w:tab w:val="left" w:pos="2160"/>
          <w:tab w:val="left" w:pos="3120"/>
          <w:tab w:val="left" w:pos="6360"/>
          <w:tab w:val="left" w:pos="7200"/>
        </w:tabs>
        <w:ind w:left="240"/>
        <w:rPr>
          <w:rFonts w:ascii="Times New Roman" w:hAnsi="Times New Roman"/>
          <w:bCs/>
          <w:sz w:val="22"/>
          <w:szCs w:val="22"/>
        </w:rPr>
      </w:pPr>
      <w:r w:rsidRPr="00F079F5">
        <w:rPr>
          <w:rFonts w:ascii="Times New Roman" w:hAnsi="Times New Roman"/>
          <w:b/>
          <w:bCs/>
          <w:sz w:val="22"/>
          <w:szCs w:val="22"/>
        </w:rPr>
        <w:t>Goal 4:</w:t>
      </w:r>
      <w:r w:rsidRPr="00F079F5">
        <w:rPr>
          <w:rFonts w:ascii="Times New Roman" w:hAnsi="Times New Roman"/>
          <w:bCs/>
          <w:sz w:val="22"/>
          <w:szCs w:val="22"/>
        </w:rPr>
        <w:t xml:space="preserve"> Research and Inquiry - Students will be able to review, apply, conceptualize/design and carry out research that enhances the knowledge base and the professional practice of school psychology.</w:t>
      </w:r>
    </w:p>
    <w:p w:rsidRPr="00F079F5" w:rsidR="006D706F" w:rsidP="06D24679" w:rsidRDefault="006D706F" w14:paraId="5EC2ADA6" w14:textId="49BA47FC">
      <w:pPr>
        <w:tabs>
          <w:tab w:val="left" w:pos="120"/>
          <w:tab w:val="left" w:pos="240"/>
          <w:tab w:val="left" w:pos="720"/>
          <w:tab w:val="left" w:pos="1200"/>
          <w:tab w:val="left" w:pos="1680"/>
          <w:tab w:val="left" w:pos="2160"/>
          <w:tab w:val="left" w:pos="3120"/>
          <w:tab w:val="left" w:pos="6360"/>
          <w:tab w:val="left" w:pos="7200"/>
        </w:tabs>
        <w:ind w:left="240"/>
        <w:rPr>
          <w:rFonts w:ascii="Times New Roman" w:hAnsi="Times New Roman"/>
          <w:sz w:val="22"/>
          <w:szCs w:val="22"/>
        </w:rPr>
      </w:pPr>
      <w:r w:rsidRPr="06D24679">
        <w:rPr>
          <w:rFonts w:ascii="Times New Roman" w:hAnsi="Times New Roman"/>
          <w:b/>
          <w:bCs/>
          <w:sz w:val="22"/>
          <w:szCs w:val="22"/>
        </w:rPr>
        <w:t>Goal 5:</w:t>
      </w:r>
      <w:r w:rsidRPr="06D24679">
        <w:rPr>
          <w:rFonts w:ascii="Times New Roman" w:hAnsi="Times New Roman"/>
          <w:sz w:val="22"/>
          <w:szCs w:val="22"/>
        </w:rPr>
        <w:t xml:space="preserve"> Ethical, Social and Professionally Responsible Practice - Students will demonstrate a comprehensive understanding of state, federal and setting-specific laws and policies; ethical and practice standards of APA and NASP; and use appropriate </w:t>
      </w:r>
      <w:r w:rsidRPr="06D24679" w:rsidR="64B81358">
        <w:rPr>
          <w:rFonts w:ascii="Times New Roman" w:hAnsi="Times New Roman"/>
          <w:sz w:val="22"/>
          <w:szCs w:val="22"/>
        </w:rPr>
        <w:t>decision-making</w:t>
      </w:r>
      <w:r w:rsidRPr="06D24679">
        <w:rPr>
          <w:rFonts w:ascii="Times New Roman" w:hAnsi="Times New Roman"/>
          <w:sz w:val="22"/>
          <w:szCs w:val="22"/>
        </w:rPr>
        <w:t xml:space="preserve"> strategies in training and professional contexts. </w:t>
      </w:r>
    </w:p>
    <w:p w:rsidRPr="00F079F5" w:rsidR="006D706F" w:rsidP="006D706F" w:rsidRDefault="006D706F" w14:paraId="6D8CB0AA" w14:textId="77777777">
      <w:pPr>
        <w:tabs>
          <w:tab w:val="left" w:pos="120"/>
          <w:tab w:val="left" w:pos="240"/>
          <w:tab w:val="left" w:pos="720"/>
          <w:tab w:val="left" w:pos="1200"/>
          <w:tab w:val="left" w:pos="1680"/>
          <w:tab w:val="left" w:pos="2160"/>
          <w:tab w:val="left" w:pos="3120"/>
          <w:tab w:val="left" w:pos="6360"/>
          <w:tab w:val="left" w:pos="7200"/>
        </w:tabs>
        <w:ind w:left="240"/>
        <w:rPr>
          <w:rFonts w:ascii="Times New Roman" w:hAnsi="Times New Roman" w:eastAsia="Calibri"/>
          <w:b/>
          <w:sz w:val="22"/>
          <w:szCs w:val="22"/>
        </w:rPr>
      </w:pPr>
    </w:p>
    <w:p w:rsidRPr="00F079F5" w:rsidR="006D706F" w:rsidP="006D706F" w:rsidRDefault="006D706F" w14:paraId="49625129" w14:textId="77777777">
      <w:pPr>
        <w:ind w:left="240"/>
        <w:rPr>
          <w:rFonts w:ascii="Times New Roman" w:hAnsi="Times New Roman"/>
          <w:sz w:val="22"/>
          <w:szCs w:val="22"/>
        </w:rPr>
      </w:pPr>
      <w:r w:rsidRPr="00F079F5">
        <w:rPr>
          <w:rFonts w:ascii="Times New Roman" w:hAnsi="Times New Roman"/>
          <w:sz w:val="22"/>
          <w:szCs w:val="22"/>
        </w:rPr>
        <w:tab/>
      </w:r>
      <w:r w:rsidRPr="00F079F5">
        <w:rPr>
          <w:rFonts w:ascii="Times New Roman" w:hAnsi="Times New Roman"/>
          <w:sz w:val="22"/>
          <w:szCs w:val="22"/>
        </w:rPr>
        <w:t xml:space="preserve">The doctoral program has a strong theoretical base in learning, individual differences, human development, research methods and statistics. This base is enhanced by the professional courses that emphasize and integrate familiarity with cultural, ethnic and human diversity, educational settings, and the development and application of measurement skills in cognitive, learning, and socio-emotional domains. In addition, students receive applied training during pre-practicum, practicum and internship experiences, which are integrated with didactic courses throughout the program. Within this framework, students develop professional expertise by consulting and collaborating with parents, teachers, supervising psychologists, school psychologists and other non-school based community professionals. </w:t>
      </w:r>
    </w:p>
    <w:p w:rsidR="06D24679" w:rsidP="06D24679" w:rsidRDefault="06D24679" w14:paraId="1D73A6EB" w14:textId="3EA4221A">
      <w:pPr>
        <w:ind w:left="240"/>
        <w:rPr>
          <w:rFonts w:ascii="Times New Roman" w:hAnsi="Times New Roman"/>
          <w:sz w:val="22"/>
          <w:szCs w:val="22"/>
        </w:rPr>
      </w:pPr>
    </w:p>
    <w:p w:rsidRPr="00F079F5" w:rsidR="006D706F" w:rsidP="006D706F" w:rsidRDefault="006D706F" w14:paraId="5BD05ED8" w14:textId="77777777">
      <w:pPr>
        <w:ind w:left="240"/>
        <w:rPr>
          <w:rFonts w:ascii="Times New Roman" w:hAnsi="Times New Roman"/>
          <w:sz w:val="22"/>
          <w:szCs w:val="22"/>
        </w:rPr>
      </w:pPr>
      <w:r w:rsidRPr="00F079F5">
        <w:rPr>
          <w:rFonts w:ascii="Times New Roman" w:hAnsi="Times New Roman"/>
          <w:sz w:val="22"/>
          <w:szCs w:val="22"/>
        </w:rPr>
        <w:tab/>
      </w:r>
      <w:r w:rsidRPr="00F079F5">
        <w:rPr>
          <w:rFonts w:ascii="Times New Roman" w:hAnsi="Times New Roman"/>
          <w:sz w:val="22"/>
          <w:szCs w:val="22"/>
        </w:rPr>
        <w:t xml:space="preserve">Program objectives are consistent with the scientist-practitioner model as specific applied areas of professional practice interact with, and draw from, a scientific knowledge base that is appropriate to the specialty area of school psychology. To achieve the scientist-practitioner orientation, specific program objectives ensure that students will be competent to perform a range of professional functions. Course work is integrated with practicum experiences, which begin the first year of training and lead to more advanced coursework and applied experiences. </w:t>
      </w:r>
    </w:p>
    <w:p w:rsidR="06D24679" w:rsidP="06D24679" w:rsidRDefault="06D24679" w14:paraId="157246A4" w14:textId="6A3FEFB7">
      <w:pPr>
        <w:ind w:left="240"/>
        <w:rPr>
          <w:rFonts w:ascii="Times New Roman" w:hAnsi="Times New Roman"/>
          <w:sz w:val="22"/>
          <w:szCs w:val="22"/>
        </w:rPr>
      </w:pPr>
    </w:p>
    <w:p w:rsidRPr="00F079F5" w:rsidR="006D706F" w:rsidP="006D706F" w:rsidRDefault="006D706F" w14:paraId="63D37336" w14:textId="77777777">
      <w:pPr>
        <w:ind w:left="240"/>
        <w:rPr>
          <w:rFonts w:ascii="Times New Roman" w:hAnsi="Times New Roman"/>
          <w:sz w:val="22"/>
          <w:szCs w:val="22"/>
        </w:rPr>
      </w:pPr>
      <w:r w:rsidRPr="00F079F5">
        <w:rPr>
          <w:rFonts w:ascii="Times New Roman" w:hAnsi="Times New Roman"/>
          <w:sz w:val="22"/>
          <w:szCs w:val="22"/>
        </w:rPr>
        <w:tab/>
      </w:r>
      <w:r w:rsidRPr="00F079F5">
        <w:rPr>
          <w:rFonts w:ascii="Times New Roman" w:hAnsi="Times New Roman"/>
          <w:sz w:val="22"/>
          <w:szCs w:val="22"/>
        </w:rPr>
        <w:t xml:space="preserve">The Program training model is articulated through a planned sequence of coursework, research experiences, and practicum with a strong focus on the integration of science and practice of psychology. The curriculum is sequential, cumulative, and graded in complexity. Students entering with an undergraduate degree are expected to follow the course and </w:t>
      </w:r>
      <w:proofErr w:type="spellStart"/>
      <w:r w:rsidRPr="00F079F5">
        <w:rPr>
          <w:rFonts w:ascii="Times New Roman" w:hAnsi="Times New Roman"/>
          <w:sz w:val="22"/>
          <w:szCs w:val="22"/>
        </w:rPr>
        <w:t>practica</w:t>
      </w:r>
      <w:proofErr w:type="spellEnd"/>
      <w:r w:rsidRPr="00F079F5">
        <w:rPr>
          <w:rFonts w:ascii="Times New Roman" w:hAnsi="Times New Roman"/>
          <w:sz w:val="22"/>
          <w:szCs w:val="22"/>
        </w:rPr>
        <w:t xml:space="preserve"> sequence during their first four years in the program. Students entering with advanced graduate degrees are required to submit all previous graduate coursework and syllabi for a formal review by appropriate faculty and the DOT for approval of any course substitutions (SP Program Manual, Appendix C). </w:t>
      </w:r>
    </w:p>
    <w:p w:rsidRPr="00F079F5" w:rsidR="006D706F" w:rsidP="006D706F" w:rsidRDefault="006D706F" w14:paraId="41F7CA4A" w14:textId="77777777">
      <w:pPr>
        <w:ind w:left="240"/>
        <w:rPr>
          <w:rFonts w:ascii="Times New Roman" w:hAnsi="Times New Roman"/>
          <w:sz w:val="22"/>
          <w:szCs w:val="22"/>
        </w:rPr>
      </w:pPr>
    </w:p>
    <w:p w:rsidRPr="00F079F5" w:rsidR="006D706F" w:rsidP="006D706F" w:rsidRDefault="006D706F" w14:paraId="5A185365" w14:textId="77777777">
      <w:pPr>
        <w:jc w:val="center"/>
        <w:rPr>
          <w:rFonts w:ascii="Times New Roman" w:hAnsi="Times New Roman"/>
          <w:sz w:val="22"/>
          <w:szCs w:val="22"/>
        </w:rPr>
      </w:pPr>
      <w:r w:rsidRPr="00F079F5">
        <w:rPr>
          <w:rFonts w:ascii="Times New Roman" w:hAnsi="Times New Roman"/>
          <w:sz w:val="22"/>
          <w:szCs w:val="22"/>
        </w:rPr>
        <w:t>Program Goals, Objectives and Competencies</w:t>
      </w:r>
    </w:p>
    <w:tbl>
      <w:tblPr>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152"/>
      </w:tblGrid>
      <w:tr w:rsidRPr="00F079F5" w:rsidR="006D706F" w:rsidTr="06D24679" w14:paraId="3D80CE25" w14:textId="77777777">
        <w:tc>
          <w:tcPr>
            <w:tcW w:w="9378" w:type="dxa"/>
          </w:tcPr>
          <w:p w:rsidRPr="00F079F5" w:rsidR="006D706F" w:rsidP="006D706F" w:rsidRDefault="006D706F" w14:paraId="724433B6" w14:textId="77777777">
            <w:pPr>
              <w:rPr>
                <w:rFonts w:ascii="Times New Roman" w:hAnsi="Times New Roman"/>
                <w:b/>
                <w:color w:val="1F497D" w:themeColor="text2"/>
                <w:sz w:val="22"/>
                <w:szCs w:val="22"/>
              </w:rPr>
            </w:pPr>
            <w:r w:rsidRPr="00F079F5">
              <w:rPr>
                <w:rFonts w:ascii="Times New Roman" w:hAnsi="Times New Roman"/>
                <w:b/>
                <w:color w:val="1F497D" w:themeColor="text2"/>
                <w:sz w:val="22"/>
                <w:szCs w:val="22"/>
              </w:rPr>
              <w:t>Program Goal #1: Assessment - Students will understand and apply foundational knowledge and clinical skill in identification and diagnostic study of individual students in a non-biased, reliable and valid manner across settings and diverse groups.</w:t>
            </w:r>
          </w:p>
        </w:tc>
      </w:tr>
      <w:tr w:rsidRPr="00F079F5" w:rsidR="006D706F" w:rsidTr="06D24679" w14:paraId="7BD9CE1B" w14:textId="77777777">
        <w:tc>
          <w:tcPr>
            <w:tcW w:w="9378" w:type="dxa"/>
          </w:tcPr>
          <w:p w:rsidRPr="00F079F5" w:rsidR="006D706F" w:rsidP="006D706F" w:rsidRDefault="006D706F" w14:paraId="11713331" w14:textId="77777777">
            <w:pPr>
              <w:rPr>
                <w:rFonts w:ascii="Times New Roman" w:hAnsi="Times New Roman"/>
                <w:sz w:val="22"/>
                <w:szCs w:val="22"/>
              </w:rPr>
            </w:pPr>
            <w:r w:rsidRPr="00F079F5">
              <w:rPr>
                <w:rFonts w:ascii="Times New Roman" w:hAnsi="Times New Roman"/>
                <w:sz w:val="22"/>
                <w:szCs w:val="22"/>
              </w:rPr>
              <w:t xml:space="preserve">Objectives for Goal #1: </w:t>
            </w:r>
          </w:p>
          <w:p w:rsidRPr="00F079F5" w:rsidR="006D706F" w:rsidP="008941D9" w:rsidRDefault="006D706F" w14:paraId="3EC598CC" w14:textId="77777777">
            <w:pPr>
              <w:numPr>
                <w:ilvl w:val="0"/>
                <w:numId w:val="21"/>
              </w:numPr>
              <w:ind w:left="360"/>
              <w:rPr>
                <w:rFonts w:ascii="Times New Roman" w:hAnsi="Times New Roman"/>
                <w:sz w:val="22"/>
                <w:szCs w:val="22"/>
              </w:rPr>
            </w:pPr>
            <w:r w:rsidRPr="00F079F5">
              <w:rPr>
                <w:rFonts w:ascii="Times New Roman" w:hAnsi="Times New Roman"/>
                <w:sz w:val="22"/>
                <w:szCs w:val="22"/>
              </w:rPr>
              <w:t>Students will demonstrate the ability to define strengths, needs, and problem areas of clients across multiple disabilities, diverse settings, and contexts using a variety of assessment procedures.</w:t>
            </w:r>
          </w:p>
          <w:p w:rsidRPr="00F079F5" w:rsidR="006D706F" w:rsidP="008941D9" w:rsidRDefault="006D706F" w14:paraId="3D839437" w14:textId="77777777">
            <w:pPr>
              <w:numPr>
                <w:ilvl w:val="0"/>
                <w:numId w:val="21"/>
              </w:numPr>
              <w:ind w:left="360"/>
              <w:rPr>
                <w:rFonts w:ascii="Times New Roman" w:hAnsi="Times New Roman"/>
                <w:sz w:val="22"/>
                <w:szCs w:val="22"/>
              </w:rPr>
            </w:pPr>
            <w:r w:rsidRPr="00F079F5">
              <w:rPr>
                <w:rFonts w:ascii="Times New Roman" w:hAnsi="Times New Roman"/>
                <w:sz w:val="22"/>
                <w:szCs w:val="22"/>
              </w:rPr>
              <w:t>Students will demonstrate the ability to interpret psychological results, make inferences about assessment data, develop recommendations based upon psychological data, and write psychological reports.</w:t>
            </w:r>
          </w:p>
        </w:tc>
      </w:tr>
      <w:tr w:rsidRPr="00F079F5" w:rsidR="006D706F" w:rsidTr="06D24679" w14:paraId="75147C4E" w14:textId="77777777">
        <w:tc>
          <w:tcPr>
            <w:tcW w:w="9378" w:type="dxa"/>
          </w:tcPr>
          <w:p w:rsidRPr="00F079F5" w:rsidR="006D706F" w:rsidP="006D706F" w:rsidRDefault="006D706F" w14:paraId="6DC4D0A0" w14:textId="77777777">
            <w:pPr>
              <w:rPr>
                <w:rFonts w:ascii="Times New Roman" w:hAnsi="Times New Roman"/>
                <w:sz w:val="22"/>
                <w:szCs w:val="22"/>
              </w:rPr>
            </w:pPr>
            <w:r w:rsidRPr="00F079F5">
              <w:rPr>
                <w:rFonts w:ascii="Times New Roman" w:hAnsi="Times New Roman"/>
                <w:sz w:val="22"/>
                <w:szCs w:val="22"/>
              </w:rPr>
              <w:t xml:space="preserve">Competencies Expected for these Objectives: </w:t>
            </w:r>
          </w:p>
          <w:p w:rsidRPr="00F079F5" w:rsidR="006D706F" w:rsidP="008941D9" w:rsidRDefault="006D706F" w14:paraId="32847CD7" w14:textId="77777777">
            <w:pPr>
              <w:numPr>
                <w:ilvl w:val="0"/>
                <w:numId w:val="23"/>
              </w:numPr>
              <w:rPr>
                <w:rFonts w:ascii="Times New Roman" w:hAnsi="Times New Roman"/>
                <w:sz w:val="22"/>
                <w:szCs w:val="22"/>
              </w:rPr>
            </w:pPr>
            <w:r w:rsidRPr="00F079F5">
              <w:rPr>
                <w:rFonts w:ascii="Times New Roman" w:hAnsi="Times New Roman"/>
                <w:sz w:val="22"/>
                <w:szCs w:val="22"/>
              </w:rPr>
              <w:t>Students are able conduct and interpret screening data, progress monitoring data, and response to interventions.</w:t>
            </w:r>
          </w:p>
          <w:p w:rsidRPr="00F079F5" w:rsidR="006D706F" w:rsidP="008941D9" w:rsidRDefault="006D706F" w14:paraId="1FB6218B" w14:textId="77777777">
            <w:pPr>
              <w:numPr>
                <w:ilvl w:val="0"/>
                <w:numId w:val="23"/>
              </w:numPr>
              <w:rPr>
                <w:rFonts w:ascii="Times New Roman" w:hAnsi="Times New Roman"/>
                <w:bCs/>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assess associated systems (e.g., instructional processes, school climate, home environments, and cultural</w:t>
            </w:r>
            <w:r w:rsidRPr="00F079F5">
              <w:rPr>
                <w:rFonts w:ascii="Times New Roman" w:hAnsi="Times New Roman"/>
                <w:bCs/>
                <w:sz w:val="22"/>
                <w:szCs w:val="22"/>
              </w:rPr>
              <w:t>, ethnic and linguistic diversity</w:t>
            </w:r>
            <w:r w:rsidRPr="00F079F5">
              <w:rPr>
                <w:rFonts w:ascii="Times New Roman" w:hAnsi="Times New Roman"/>
                <w:sz w:val="22"/>
                <w:szCs w:val="22"/>
              </w:rPr>
              <w:t>).</w:t>
            </w:r>
          </w:p>
          <w:p w:rsidRPr="00F079F5" w:rsidR="006D706F" w:rsidP="008941D9" w:rsidRDefault="006D706F" w14:paraId="29319861" w14:textId="4EAAF04E">
            <w:pPr>
              <w:numPr>
                <w:ilvl w:val="0"/>
                <w:numId w:val="23"/>
              </w:numPr>
              <w:rPr>
                <w:rFonts w:ascii="Times New Roman" w:hAnsi="Times New Roman"/>
                <w:sz w:val="22"/>
                <w:szCs w:val="22"/>
              </w:rPr>
            </w:pPr>
            <w:r w:rsidRPr="06D24679">
              <w:rPr>
                <w:rFonts w:ascii="Times New Roman" w:hAnsi="Times New Roman"/>
                <w:sz w:val="22"/>
                <w:szCs w:val="22"/>
              </w:rPr>
              <w:t xml:space="preserve">Students </w:t>
            </w:r>
            <w:proofErr w:type="gramStart"/>
            <w:r w:rsidRPr="06D24679">
              <w:rPr>
                <w:rFonts w:ascii="Times New Roman" w:hAnsi="Times New Roman"/>
                <w:sz w:val="22"/>
                <w:szCs w:val="22"/>
              </w:rPr>
              <w:t>are able to</w:t>
            </w:r>
            <w:proofErr w:type="gramEnd"/>
            <w:r w:rsidRPr="06D24679">
              <w:rPr>
                <w:rFonts w:ascii="Times New Roman" w:hAnsi="Times New Roman"/>
                <w:sz w:val="22"/>
                <w:szCs w:val="22"/>
              </w:rPr>
              <w:t xml:space="preserve"> conduct observations, interviews, standardized multi-informant rating scales, and other </w:t>
            </w:r>
            <w:r w:rsidRPr="06D24679" w:rsidR="6EA869AE">
              <w:rPr>
                <w:rFonts w:ascii="Times New Roman" w:hAnsi="Times New Roman"/>
                <w:sz w:val="22"/>
                <w:szCs w:val="22"/>
              </w:rPr>
              <w:t>evidence-based</w:t>
            </w:r>
            <w:r w:rsidRPr="06D24679">
              <w:rPr>
                <w:rFonts w:ascii="Times New Roman" w:hAnsi="Times New Roman"/>
                <w:sz w:val="22"/>
                <w:szCs w:val="22"/>
              </w:rPr>
              <w:t xml:space="preserve"> assessments.</w:t>
            </w:r>
          </w:p>
          <w:p w:rsidRPr="00F079F5" w:rsidR="006D706F" w:rsidP="008941D9" w:rsidRDefault="006D706F" w14:paraId="6EAF94A2" w14:textId="77777777">
            <w:pPr>
              <w:numPr>
                <w:ilvl w:val="0"/>
                <w:numId w:val="23"/>
              </w:numPr>
              <w:rPr>
                <w:rFonts w:ascii="Times New Roman" w:hAnsi="Times New Roman"/>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assess and diagnose intellectual disabilities, learning disabilities, internalizing and externalizing disorders, attention deficit hyperactivity disorders, autism spectrum disorders, and other exceptionalities.</w:t>
            </w:r>
          </w:p>
          <w:p w:rsidRPr="00F079F5" w:rsidR="006D706F" w:rsidP="008941D9" w:rsidRDefault="006D706F" w14:paraId="60E5EB0F" w14:textId="77777777">
            <w:pPr>
              <w:numPr>
                <w:ilvl w:val="0"/>
                <w:numId w:val="23"/>
              </w:numPr>
              <w:rPr>
                <w:rFonts w:ascii="Times New Roman" w:hAnsi="Times New Roman"/>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conduct and interpret academic and behavioral assessment data in association with multi-tiered systems of support models in schools.</w:t>
            </w:r>
          </w:p>
          <w:p w:rsidRPr="00F079F5" w:rsidR="006D706F" w:rsidP="008941D9" w:rsidRDefault="006D706F" w14:paraId="6F7780FA" w14:textId="77777777">
            <w:pPr>
              <w:numPr>
                <w:ilvl w:val="0"/>
                <w:numId w:val="23"/>
              </w:numPr>
              <w:rPr>
                <w:rFonts w:ascii="Times New Roman" w:hAnsi="Times New Roman"/>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conduct and interpret functional behavioral assessments and analyses.</w:t>
            </w:r>
          </w:p>
          <w:p w:rsidRPr="00F079F5" w:rsidR="006D706F" w:rsidP="008941D9" w:rsidRDefault="006D706F" w14:paraId="569BF18D" w14:textId="77777777">
            <w:pPr>
              <w:numPr>
                <w:ilvl w:val="0"/>
                <w:numId w:val="23"/>
              </w:numPr>
              <w:rPr>
                <w:rFonts w:ascii="Times New Roman" w:hAnsi="Times New Roman"/>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administer and interpret standardized measures of cognitive processes, memory, processing speed, executive functions, attention, learning, academics, phonological processing, visual-motor functioning, auditory perception, and motor proficiency.</w:t>
            </w:r>
          </w:p>
          <w:p w:rsidRPr="00F079F5" w:rsidR="006D706F" w:rsidP="008941D9" w:rsidRDefault="006D706F" w14:paraId="378E9C71" w14:textId="77777777">
            <w:pPr>
              <w:numPr>
                <w:ilvl w:val="0"/>
                <w:numId w:val="23"/>
              </w:numPr>
              <w:rPr>
                <w:rFonts w:ascii="Times New Roman" w:hAnsi="Times New Roman"/>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conceptualize and assist in organizational assessments and evaluations for educational systems.</w:t>
            </w:r>
          </w:p>
        </w:tc>
      </w:tr>
      <w:tr w:rsidRPr="00F079F5" w:rsidR="006D706F" w:rsidTr="06D24679" w14:paraId="2C879B24" w14:textId="77777777">
        <w:tc>
          <w:tcPr>
            <w:tcW w:w="9378" w:type="dxa"/>
          </w:tcPr>
          <w:p w:rsidRPr="00F079F5" w:rsidR="006D706F" w:rsidP="006D706F" w:rsidRDefault="006D706F" w14:paraId="2DF1B3B3" w14:textId="77777777">
            <w:pPr>
              <w:rPr>
                <w:rFonts w:ascii="Times New Roman" w:hAnsi="Times New Roman"/>
                <w:sz w:val="22"/>
                <w:szCs w:val="22"/>
              </w:rPr>
            </w:pPr>
            <w:r w:rsidRPr="00F079F5">
              <w:rPr>
                <w:rFonts w:ascii="Times New Roman" w:hAnsi="Times New Roman"/>
                <w:sz w:val="22"/>
                <w:szCs w:val="22"/>
              </w:rPr>
              <w:t xml:space="preserve">How Outcomes are Measured and Minimum Thresholds for Achievement for these Objectives/Competencies: Students must complete each didactic course with a minimum grade of B (letter grade) or Credit (Credit-No Credit) for applied/field experiences at end of each semester. Students must also receive adequate or better ratings on appropriate clinic, field and internship ratings. </w:t>
            </w:r>
          </w:p>
        </w:tc>
      </w:tr>
      <w:tr w:rsidRPr="00F079F5" w:rsidR="006D706F" w:rsidTr="06D24679" w14:paraId="5E092C42" w14:textId="77777777">
        <w:tc>
          <w:tcPr>
            <w:tcW w:w="9378" w:type="dxa"/>
            <w:shd w:val="clear" w:color="auto" w:fill="C4BC96" w:themeFill="background2" w:themeFillShade="BF"/>
          </w:tcPr>
          <w:p w:rsidRPr="00F079F5" w:rsidR="006D706F" w:rsidP="006D706F" w:rsidRDefault="006D706F" w14:paraId="695787FF" w14:textId="77777777">
            <w:pPr>
              <w:rPr>
                <w:rFonts w:ascii="Times New Roman" w:hAnsi="Times New Roman"/>
                <w:sz w:val="22"/>
                <w:szCs w:val="22"/>
              </w:rPr>
            </w:pPr>
          </w:p>
        </w:tc>
      </w:tr>
      <w:tr w:rsidRPr="00F079F5" w:rsidR="006D706F" w:rsidTr="06D24679" w14:paraId="43E6D92C" w14:textId="77777777">
        <w:tc>
          <w:tcPr>
            <w:tcW w:w="9378" w:type="dxa"/>
          </w:tcPr>
          <w:p w:rsidRPr="00F079F5" w:rsidR="006D706F" w:rsidP="06D24679" w:rsidRDefault="006D706F" w14:paraId="20F3CC06" w14:textId="0B5A0209">
            <w:pPr>
              <w:rPr>
                <w:rFonts w:ascii="Times New Roman" w:hAnsi="Times New Roman"/>
                <w:b/>
                <w:bCs/>
                <w:color w:val="1F497D" w:themeColor="text2"/>
                <w:sz w:val="22"/>
                <w:szCs w:val="22"/>
              </w:rPr>
            </w:pPr>
            <w:r w:rsidRPr="06D24679">
              <w:rPr>
                <w:rFonts w:ascii="Times New Roman" w:hAnsi="Times New Roman"/>
                <w:b/>
                <w:bCs/>
                <w:color w:val="1F497D" w:themeColor="text2"/>
                <w:sz w:val="22"/>
                <w:szCs w:val="22"/>
              </w:rPr>
              <w:t>Program Goal #2: Intervention - Students will acquire knowledge and skill in evidence-based individual, group, and school level remediation strategies, interventions, and psychoeducational program planning across diverse settings and groups.</w:t>
            </w:r>
          </w:p>
        </w:tc>
      </w:tr>
      <w:tr w:rsidRPr="00F079F5" w:rsidR="006D706F" w:rsidTr="06D24679" w14:paraId="54E722EE" w14:textId="77777777">
        <w:tc>
          <w:tcPr>
            <w:tcW w:w="9378" w:type="dxa"/>
          </w:tcPr>
          <w:p w:rsidRPr="00F079F5" w:rsidR="006D706F" w:rsidP="006D706F" w:rsidRDefault="006D706F" w14:paraId="0A264268" w14:textId="77777777">
            <w:pPr>
              <w:rPr>
                <w:rFonts w:ascii="Times New Roman" w:hAnsi="Times New Roman"/>
                <w:sz w:val="22"/>
                <w:szCs w:val="22"/>
              </w:rPr>
            </w:pPr>
            <w:r w:rsidRPr="00F079F5">
              <w:rPr>
                <w:rFonts w:ascii="Times New Roman" w:hAnsi="Times New Roman"/>
                <w:sz w:val="22"/>
                <w:szCs w:val="22"/>
              </w:rPr>
              <w:t xml:space="preserve">Objectives for Goal #2: </w:t>
            </w:r>
          </w:p>
          <w:p w:rsidRPr="00F079F5" w:rsidR="006D706F" w:rsidP="008941D9" w:rsidRDefault="006D706F" w14:paraId="78CE45F4" w14:textId="77777777">
            <w:pPr>
              <w:numPr>
                <w:ilvl w:val="0"/>
                <w:numId w:val="20"/>
              </w:numPr>
              <w:ind w:left="360"/>
              <w:rPr>
                <w:rFonts w:ascii="Times New Roman" w:hAnsi="Times New Roman"/>
                <w:bCs/>
                <w:sz w:val="22"/>
                <w:szCs w:val="22"/>
              </w:rPr>
            </w:pPr>
            <w:r w:rsidRPr="00F079F5">
              <w:rPr>
                <w:rFonts w:ascii="Times New Roman" w:hAnsi="Times New Roman"/>
                <w:bCs/>
                <w:sz w:val="22"/>
                <w:szCs w:val="22"/>
              </w:rPr>
              <w:t>Students will demonstrate knowledge and skill in evidence-based behavioral/cognitive-behavioral interventions and remediation strategies on an individual, group, and school level.</w:t>
            </w:r>
          </w:p>
          <w:p w:rsidRPr="00F079F5" w:rsidR="006D706F" w:rsidP="008941D9" w:rsidRDefault="006D706F" w14:paraId="1C5E87FF" w14:textId="77777777">
            <w:pPr>
              <w:numPr>
                <w:ilvl w:val="0"/>
                <w:numId w:val="20"/>
              </w:numPr>
              <w:ind w:left="360"/>
              <w:rPr>
                <w:rFonts w:ascii="Times New Roman" w:hAnsi="Times New Roman"/>
                <w:bCs/>
                <w:sz w:val="22"/>
                <w:szCs w:val="22"/>
              </w:rPr>
            </w:pPr>
            <w:r w:rsidRPr="00F079F5">
              <w:rPr>
                <w:rFonts w:ascii="Times New Roman" w:hAnsi="Times New Roman"/>
                <w:bCs/>
                <w:sz w:val="22"/>
                <w:szCs w:val="22"/>
              </w:rPr>
              <w:t>Students will develop knowledge and skill in evidence-based academic interventions and remediation strategies on an individual, group, and school level.</w:t>
            </w:r>
          </w:p>
          <w:p w:rsidRPr="00F079F5" w:rsidR="006D706F" w:rsidP="008941D9" w:rsidRDefault="006D706F" w14:paraId="7193F9E8" w14:textId="77777777">
            <w:pPr>
              <w:numPr>
                <w:ilvl w:val="0"/>
                <w:numId w:val="20"/>
              </w:numPr>
              <w:ind w:left="360"/>
              <w:rPr>
                <w:rFonts w:ascii="Times New Roman" w:hAnsi="Times New Roman"/>
                <w:sz w:val="22"/>
                <w:szCs w:val="22"/>
              </w:rPr>
            </w:pPr>
            <w:r w:rsidRPr="00F079F5">
              <w:rPr>
                <w:rFonts w:ascii="Times New Roman" w:hAnsi="Times New Roman"/>
                <w:bCs/>
                <w:sz w:val="22"/>
                <w:szCs w:val="22"/>
              </w:rPr>
              <w:t>Students will demonstrate knowledge and skill in systems-wide prevention and intervention, and crisis intervention.</w:t>
            </w:r>
          </w:p>
        </w:tc>
      </w:tr>
      <w:tr w:rsidRPr="00F079F5" w:rsidR="006D706F" w:rsidTr="06D24679" w14:paraId="40F040B3" w14:textId="77777777">
        <w:tc>
          <w:tcPr>
            <w:tcW w:w="9378" w:type="dxa"/>
          </w:tcPr>
          <w:p w:rsidRPr="00F079F5" w:rsidR="006D706F" w:rsidP="006D706F" w:rsidRDefault="006D706F" w14:paraId="4233E2CC" w14:textId="77777777">
            <w:pPr>
              <w:rPr>
                <w:rFonts w:ascii="Times New Roman" w:hAnsi="Times New Roman"/>
                <w:sz w:val="22"/>
                <w:szCs w:val="22"/>
              </w:rPr>
            </w:pPr>
            <w:r w:rsidRPr="00F079F5">
              <w:rPr>
                <w:rFonts w:ascii="Times New Roman" w:hAnsi="Times New Roman"/>
                <w:sz w:val="22"/>
                <w:szCs w:val="22"/>
              </w:rPr>
              <w:t xml:space="preserve">Competencies Expected for these Objectives: </w:t>
            </w:r>
          </w:p>
          <w:p w:rsidRPr="00F079F5" w:rsidR="006D706F" w:rsidP="008941D9" w:rsidRDefault="006D706F" w14:paraId="5B9079E2" w14:textId="77777777">
            <w:pPr>
              <w:numPr>
                <w:ilvl w:val="0"/>
                <w:numId w:val="22"/>
              </w:numPr>
              <w:rPr>
                <w:rFonts w:ascii="Times New Roman" w:hAnsi="Times New Roman"/>
                <w:bCs/>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provide assistance to school personnel in designing and evaluating remediation curricula to help student’s master basic academic skills and enhance adaptive behavior, social skills, functional life skills, and vocational orientation skills.</w:t>
            </w:r>
          </w:p>
          <w:p w:rsidRPr="00F079F5" w:rsidR="006D706F" w:rsidP="008941D9" w:rsidRDefault="006D706F" w14:paraId="50A0C1C5" w14:textId="77777777">
            <w:pPr>
              <w:numPr>
                <w:ilvl w:val="0"/>
                <w:numId w:val="22"/>
              </w:numPr>
              <w:rPr>
                <w:rFonts w:ascii="Times New Roman" w:hAnsi="Times New Roman"/>
                <w:bCs/>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utilize formative assessment, data analysis, and experimental design to inform intervention decision making and fidelity of intervention implementation.</w:t>
            </w:r>
          </w:p>
          <w:p w:rsidRPr="00F079F5" w:rsidR="006D706F" w:rsidP="008941D9" w:rsidRDefault="006D706F" w14:paraId="42368745" w14:textId="77777777">
            <w:pPr>
              <w:numPr>
                <w:ilvl w:val="0"/>
                <w:numId w:val="22"/>
              </w:numPr>
              <w:rPr>
                <w:rFonts w:ascii="Times New Roman" w:hAnsi="Times New Roman"/>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design, implement, and evaluate programs in the preparation for, prevention of, and response to crises in education-related settings.</w:t>
            </w:r>
          </w:p>
        </w:tc>
      </w:tr>
      <w:tr w:rsidRPr="00F079F5" w:rsidR="006D706F" w:rsidTr="06D24679" w14:paraId="7A605707" w14:textId="77777777">
        <w:tc>
          <w:tcPr>
            <w:tcW w:w="9378" w:type="dxa"/>
          </w:tcPr>
          <w:p w:rsidRPr="00F079F5" w:rsidR="006D706F" w:rsidP="006D706F" w:rsidRDefault="006D706F" w14:paraId="5BEEFCAD" w14:textId="77777777">
            <w:pPr>
              <w:rPr>
                <w:rFonts w:ascii="Times New Roman" w:hAnsi="Times New Roman"/>
                <w:sz w:val="22"/>
                <w:szCs w:val="22"/>
              </w:rPr>
            </w:pPr>
            <w:r w:rsidRPr="00F079F5">
              <w:rPr>
                <w:rFonts w:ascii="Times New Roman" w:hAnsi="Times New Roman"/>
                <w:sz w:val="22"/>
                <w:szCs w:val="22"/>
              </w:rPr>
              <w:t xml:space="preserve">How Outcomes are Measured and Minimum Thresholds for Achievement for these Objectives/Competencies: Students must complete each didactic course with a minimum grade of B (letter grade) or Credit (Credit-No Credit) for applied/field experiences at end of each semester. Students must also receive adequate or better ratings on appropriate clinic, field and internship ratings forms. </w:t>
            </w:r>
          </w:p>
        </w:tc>
      </w:tr>
      <w:tr w:rsidRPr="00F079F5" w:rsidR="006D706F" w:rsidTr="06D24679" w14:paraId="25C566B9" w14:textId="77777777">
        <w:tc>
          <w:tcPr>
            <w:tcW w:w="9378" w:type="dxa"/>
            <w:shd w:val="clear" w:color="auto" w:fill="C4BC96" w:themeFill="background2" w:themeFillShade="BF"/>
          </w:tcPr>
          <w:p w:rsidRPr="00F079F5" w:rsidR="006D706F" w:rsidP="006D706F" w:rsidRDefault="006D706F" w14:paraId="5CF7B41B" w14:textId="77777777">
            <w:pPr>
              <w:rPr>
                <w:rFonts w:ascii="Times New Roman" w:hAnsi="Times New Roman"/>
                <w:sz w:val="22"/>
                <w:szCs w:val="22"/>
              </w:rPr>
            </w:pPr>
          </w:p>
        </w:tc>
      </w:tr>
      <w:tr w:rsidRPr="00F079F5" w:rsidR="006D706F" w:rsidTr="06D24679" w14:paraId="78AD6BC9" w14:textId="77777777">
        <w:tc>
          <w:tcPr>
            <w:tcW w:w="9378" w:type="dxa"/>
          </w:tcPr>
          <w:p w:rsidRPr="00F079F5" w:rsidR="006D706F" w:rsidP="006D706F" w:rsidRDefault="006D706F" w14:paraId="210284CD" w14:textId="77777777">
            <w:pPr>
              <w:rPr>
                <w:rFonts w:ascii="Times New Roman" w:hAnsi="Times New Roman"/>
                <w:b/>
                <w:color w:val="1F497D" w:themeColor="text2"/>
                <w:sz w:val="22"/>
                <w:szCs w:val="22"/>
              </w:rPr>
            </w:pPr>
            <w:r w:rsidRPr="00F079F5">
              <w:rPr>
                <w:rFonts w:ascii="Times New Roman" w:hAnsi="Times New Roman"/>
                <w:b/>
                <w:color w:val="1F497D" w:themeColor="text2"/>
                <w:sz w:val="22"/>
                <w:szCs w:val="22"/>
              </w:rPr>
              <w:t>Program Goal #3: Consultation - Students will demonstrate knowledge of consultation and supervision models and skills to effectively s</w:t>
            </w:r>
            <w:r w:rsidRPr="00F079F5">
              <w:rPr>
                <w:rFonts w:ascii="Times New Roman" w:hAnsi="Times New Roman"/>
                <w:b/>
                <w:bCs/>
                <w:color w:val="1F497D" w:themeColor="text2"/>
                <w:sz w:val="22"/>
                <w:szCs w:val="22"/>
              </w:rPr>
              <w:t>erve as consultants to teachers, parents and other educational personnel on matters related to the education and mental health of children and adolescents to insure the most appropriate educational program for them.</w:t>
            </w:r>
          </w:p>
        </w:tc>
      </w:tr>
      <w:tr w:rsidRPr="00F079F5" w:rsidR="006D706F" w:rsidTr="06D24679" w14:paraId="01A147EF" w14:textId="77777777">
        <w:tc>
          <w:tcPr>
            <w:tcW w:w="9378" w:type="dxa"/>
          </w:tcPr>
          <w:p w:rsidRPr="00F079F5" w:rsidR="006D706F" w:rsidP="006D706F" w:rsidRDefault="006D706F" w14:paraId="300CEA84" w14:textId="77777777">
            <w:pPr>
              <w:rPr>
                <w:rFonts w:ascii="Times New Roman" w:hAnsi="Times New Roman"/>
                <w:sz w:val="22"/>
                <w:szCs w:val="22"/>
              </w:rPr>
            </w:pPr>
            <w:r w:rsidRPr="00F079F5">
              <w:rPr>
                <w:rFonts w:ascii="Times New Roman" w:hAnsi="Times New Roman"/>
                <w:sz w:val="22"/>
                <w:szCs w:val="22"/>
              </w:rPr>
              <w:t xml:space="preserve">Objectives for Goal #3: </w:t>
            </w:r>
          </w:p>
          <w:p w:rsidRPr="00F079F5" w:rsidR="006D706F" w:rsidP="008941D9" w:rsidRDefault="006D706F" w14:paraId="7A8DA463" w14:textId="77777777">
            <w:pPr>
              <w:numPr>
                <w:ilvl w:val="0"/>
                <w:numId w:val="28"/>
              </w:numPr>
              <w:ind w:left="360"/>
              <w:rPr>
                <w:rFonts w:ascii="Times New Roman" w:hAnsi="Times New Roman"/>
                <w:sz w:val="22"/>
                <w:szCs w:val="22"/>
              </w:rPr>
            </w:pPr>
            <w:r w:rsidRPr="00F079F5">
              <w:rPr>
                <w:rFonts w:ascii="Times New Roman" w:hAnsi="Times New Roman"/>
                <w:sz w:val="22"/>
                <w:szCs w:val="22"/>
              </w:rPr>
              <w:t xml:space="preserve">Students will demonstrate appropriate communication and listening skills when consulting with professionals and parents. </w:t>
            </w:r>
          </w:p>
          <w:p w:rsidRPr="00F079F5" w:rsidR="006D706F" w:rsidP="008941D9" w:rsidRDefault="006D706F" w14:paraId="26E87363" w14:textId="77777777">
            <w:pPr>
              <w:numPr>
                <w:ilvl w:val="0"/>
                <w:numId w:val="28"/>
              </w:numPr>
              <w:ind w:left="360"/>
              <w:rPr>
                <w:rFonts w:ascii="Times New Roman" w:hAnsi="Times New Roman"/>
                <w:bCs/>
                <w:sz w:val="22"/>
                <w:szCs w:val="22"/>
              </w:rPr>
            </w:pPr>
            <w:r w:rsidRPr="00F079F5">
              <w:rPr>
                <w:rFonts w:ascii="Times New Roman" w:hAnsi="Times New Roman"/>
                <w:sz w:val="22"/>
                <w:szCs w:val="22"/>
              </w:rPr>
              <w:t xml:space="preserve">Students will demonstrate knowledge and ability to use appropriate consultation and supervision techniques for </w:t>
            </w:r>
            <w:r w:rsidRPr="00F079F5">
              <w:rPr>
                <w:rFonts w:ascii="Times New Roman" w:hAnsi="Times New Roman"/>
                <w:bCs/>
                <w:sz w:val="22"/>
                <w:szCs w:val="22"/>
              </w:rPr>
              <w:t>prevention and intervention planning, professional development, progress monitoring, and program evaluation</w:t>
            </w:r>
          </w:p>
          <w:p w:rsidRPr="00F079F5" w:rsidR="006D706F" w:rsidP="008941D9" w:rsidRDefault="006D706F" w14:paraId="3E9F5589" w14:textId="77777777">
            <w:pPr>
              <w:numPr>
                <w:ilvl w:val="0"/>
                <w:numId w:val="28"/>
              </w:numPr>
              <w:ind w:left="360"/>
              <w:rPr>
                <w:rFonts w:ascii="Times New Roman" w:hAnsi="Times New Roman"/>
                <w:sz w:val="22"/>
                <w:szCs w:val="22"/>
              </w:rPr>
            </w:pPr>
            <w:r w:rsidRPr="00F079F5">
              <w:rPr>
                <w:rFonts w:ascii="Times New Roman" w:hAnsi="Times New Roman"/>
                <w:sz w:val="22"/>
                <w:szCs w:val="22"/>
              </w:rPr>
              <w:t>Students will effectively employ culturally and ethnically sensitive consultation and supervision with teachers, parents, and/or other mental health professionals.</w:t>
            </w:r>
          </w:p>
        </w:tc>
      </w:tr>
      <w:tr w:rsidRPr="00F079F5" w:rsidR="006D706F" w:rsidTr="06D24679" w14:paraId="536BCA76" w14:textId="77777777">
        <w:tc>
          <w:tcPr>
            <w:tcW w:w="9378" w:type="dxa"/>
          </w:tcPr>
          <w:p w:rsidRPr="00F079F5" w:rsidR="006D706F" w:rsidP="006D706F" w:rsidRDefault="006D706F" w14:paraId="2351432A" w14:textId="77777777">
            <w:pPr>
              <w:rPr>
                <w:rFonts w:ascii="Times New Roman" w:hAnsi="Times New Roman"/>
                <w:sz w:val="22"/>
                <w:szCs w:val="22"/>
              </w:rPr>
            </w:pPr>
            <w:r w:rsidRPr="00F079F5">
              <w:rPr>
                <w:rFonts w:ascii="Times New Roman" w:hAnsi="Times New Roman"/>
                <w:sz w:val="22"/>
                <w:szCs w:val="22"/>
              </w:rPr>
              <w:t xml:space="preserve">Competencies Expected for these Objectives: </w:t>
            </w:r>
          </w:p>
          <w:p w:rsidRPr="00F079F5" w:rsidR="006D706F" w:rsidP="008941D9" w:rsidRDefault="006D706F" w14:paraId="7F8A6398" w14:textId="77777777">
            <w:pPr>
              <w:numPr>
                <w:ilvl w:val="0"/>
                <w:numId w:val="24"/>
              </w:numPr>
              <w:rPr>
                <w:rFonts w:ascii="Times New Roman" w:hAnsi="Times New Roman"/>
                <w:bCs/>
                <w:sz w:val="22"/>
                <w:szCs w:val="22"/>
              </w:rPr>
            </w:pPr>
            <w:r w:rsidRPr="00F079F5">
              <w:rPr>
                <w:rFonts w:ascii="Times New Roman" w:hAnsi="Times New Roman"/>
                <w:sz w:val="22"/>
                <w:szCs w:val="22"/>
              </w:rPr>
              <w:t>Students understand stages of professional practice and development: i.e. novice, advanced beginner, competent, proficient, and expert.</w:t>
            </w:r>
          </w:p>
          <w:p w:rsidRPr="00F079F5" w:rsidR="006D706F" w:rsidP="06D24679" w:rsidRDefault="006D706F" w14:paraId="7B1BB28B" w14:textId="7FE5A6E6">
            <w:pPr>
              <w:numPr>
                <w:ilvl w:val="0"/>
                <w:numId w:val="24"/>
              </w:numPr>
              <w:rPr>
                <w:rFonts w:ascii="Times New Roman" w:hAnsi="Times New Roman"/>
                <w:sz w:val="22"/>
                <w:szCs w:val="22"/>
              </w:rPr>
            </w:pPr>
            <w:r w:rsidRPr="06D24679">
              <w:rPr>
                <w:rFonts w:ascii="Times New Roman" w:hAnsi="Times New Roman"/>
                <w:sz w:val="22"/>
                <w:szCs w:val="22"/>
              </w:rPr>
              <w:t xml:space="preserve">Students </w:t>
            </w:r>
            <w:proofErr w:type="gramStart"/>
            <w:r w:rsidRPr="06D24679">
              <w:rPr>
                <w:rFonts w:ascii="Times New Roman" w:hAnsi="Times New Roman"/>
                <w:sz w:val="22"/>
                <w:szCs w:val="22"/>
              </w:rPr>
              <w:t>are able to</w:t>
            </w:r>
            <w:proofErr w:type="gramEnd"/>
            <w:r w:rsidRPr="06D24679">
              <w:rPr>
                <w:rFonts w:ascii="Times New Roman" w:hAnsi="Times New Roman"/>
                <w:sz w:val="22"/>
                <w:szCs w:val="22"/>
              </w:rPr>
              <w:t xml:space="preserve"> collaborate with parents, general educators, and special educators to develop and evaluate educational programs and </w:t>
            </w:r>
            <w:r w:rsidRPr="06D24679" w:rsidR="33B2897B">
              <w:rPr>
                <w:rFonts w:ascii="Times New Roman" w:hAnsi="Times New Roman"/>
                <w:sz w:val="22"/>
                <w:szCs w:val="22"/>
              </w:rPr>
              <w:t>evidence-based</w:t>
            </w:r>
            <w:r w:rsidRPr="06D24679">
              <w:rPr>
                <w:rFonts w:ascii="Times New Roman" w:hAnsi="Times New Roman"/>
                <w:sz w:val="22"/>
                <w:szCs w:val="22"/>
              </w:rPr>
              <w:t xml:space="preserve"> interventions at the school, group, or individual level.</w:t>
            </w:r>
          </w:p>
          <w:p w:rsidRPr="00F079F5" w:rsidR="006D706F" w:rsidP="008941D9" w:rsidRDefault="006D706F" w14:paraId="709D6B84" w14:textId="77777777">
            <w:pPr>
              <w:numPr>
                <w:ilvl w:val="0"/>
                <w:numId w:val="24"/>
              </w:numPr>
              <w:rPr>
                <w:rFonts w:ascii="Times New Roman" w:hAnsi="Times New Roman"/>
                <w:bCs/>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participate in multidisciplinary teams that use data-based decision making to plan individual, group, and school-wide prevention and intervention programming.</w:t>
            </w:r>
          </w:p>
          <w:p w:rsidRPr="00F079F5" w:rsidR="006D706F" w:rsidP="008941D9" w:rsidRDefault="006D706F" w14:paraId="62328BE1" w14:textId="77777777">
            <w:pPr>
              <w:numPr>
                <w:ilvl w:val="0"/>
                <w:numId w:val="24"/>
              </w:numPr>
              <w:rPr>
                <w:rFonts w:ascii="Times New Roman" w:hAnsi="Times New Roman"/>
                <w:bCs/>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use consultation and collaboration with community-based service providers and organizations to coordinate educational, health, and mental health services for diverse children, youth, and their families.</w:t>
            </w:r>
          </w:p>
          <w:p w:rsidRPr="00F079F5" w:rsidR="006D706F" w:rsidP="008941D9" w:rsidRDefault="006D706F" w14:paraId="482D2A5A" w14:textId="77777777">
            <w:pPr>
              <w:numPr>
                <w:ilvl w:val="0"/>
                <w:numId w:val="24"/>
              </w:numPr>
              <w:rPr>
                <w:rFonts w:ascii="Times New Roman" w:hAnsi="Times New Roman"/>
                <w:bCs/>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assist in development, coordination, and delivery of professional development activities to enhance the effectiveness of others.</w:t>
            </w:r>
          </w:p>
          <w:p w:rsidRPr="00F079F5" w:rsidR="006D706F" w:rsidP="008941D9" w:rsidRDefault="006D706F" w14:paraId="07BEA2F4" w14:textId="77777777">
            <w:pPr>
              <w:numPr>
                <w:ilvl w:val="0"/>
                <w:numId w:val="24"/>
              </w:numPr>
              <w:rPr>
                <w:rFonts w:ascii="Times New Roman" w:hAnsi="Times New Roman"/>
                <w:bCs/>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participate in supervision of assessment and direct and indirect interventions in accordance with their own developmental level to promote the development of effective assessment and intervention decision making.</w:t>
            </w:r>
          </w:p>
          <w:p w:rsidRPr="00F079F5" w:rsidR="006D706F" w:rsidP="008941D9" w:rsidRDefault="006D706F" w14:paraId="377E1F77" w14:textId="77777777">
            <w:pPr>
              <w:numPr>
                <w:ilvl w:val="0"/>
                <w:numId w:val="24"/>
              </w:numPr>
              <w:rPr>
                <w:rFonts w:ascii="Times New Roman" w:hAnsi="Times New Roman"/>
                <w:bCs/>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recognize individual biases and limitations using culturally competent practices</w:t>
            </w:r>
            <w:r w:rsidRPr="00F079F5">
              <w:rPr>
                <w:rFonts w:ascii="Times New Roman" w:hAnsi="Times New Roman" w:eastAsia="Calibri"/>
                <w:sz w:val="22"/>
                <w:szCs w:val="22"/>
              </w:rPr>
              <w:t xml:space="preserve"> </w:t>
            </w:r>
            <w:r w:rsidRPr="00F079F5">
              <w:rPr>
                <w:rFonts w:ascii="Times New Roman" w:hAnsi="Times New Roman"/>
                <w:sz w:val="22"/>
                <w:szCs w:val="22"/>
              </w:rPr>
              <w:t>and provide adjustment of communication and consultative techniques based on those needs.</w:t>
            </w:r>
          </w:p>
          <w:p w:rsidRPr="00F079F5" w:rsidR="006D706F" w:rsidP="008941D9" w:rsidRDefault="006D706F" w14:paraId="7C89F43D" w14:textId="77777777">
            <w:pPr>
              <w:numPr>
                <w:ilvl w:val="0"/>
                <w:numId w:val="24"/>
              </w:numPr>
              <w:rPr>
                <w:rFonts w:ascii="Times New Roman" w:hAnsi="Times New Roman"/>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provide support to decision makers within organizations</w:t>
            </w:r>
            <w:r w:rsidRPr="00F079F5">
              <w:rPr>
                <w:rFonts w:ascii="Times New Roman" w:hAnsi="Times New Roman" w:eastAsia="Calibri"/>
                <w:sz w:val="22"/>
                <w:szCs w:val="22"/>
              </w:rPr>
              <w:t xml:space="preserve"> </w:t>
            </w:r>
            <w:r w:rsidRPr="00F079F5">
              <w:rPr>
                <w:rFonts w:ascii="Times New Roman" w:hAnsi="Times New Roman"/>
                <w:sz w:val="22"/>
                <w:szCs w:val="22"/>
              </w:rPr>
              <w:t>in research design and program evaluation.</w:t>
            </w:r>
          </w:p>
        </w:tc>
      </w:tr>
      <w:tr w:rsidRPr="00F079F5" w:rsidR="006D706F" w:rsidTr="06D24679" w14:paraId="467AFBB4" w14:textId="77777777">
        <w:tc>
          <w:tcPr>
            <w:tcW w:w="9378" w:type="dxa"/>
          </w:tcPr>
          <w:p w:rsidRPr="00F079F5" w:rsidR="006D706F" w:rsidP="006D706F" w:rsidRDefault="006D706F" w14:paraId="6942E5E9" w14:textId="77777777">
            <w:pPr>
              <w:rPr>
                <w:rFonts w:ascii="Times New Roman" w:hAnsi="Times New Roman"/>
                <w:sz w:val="22"/>
                <w:szCs w:val="22"/>
              </w:rPr>
            </w:pPr>
            <w:r w:rsidRPr="00F079F5">
              <w:rPr>
                <w:rFonts w:ascii="Times New Roman" w:hAnsi="Times New Roman"/>
                <w:sz w:val="22"/>
                <w:szCs w:val="22"/>
              </w:rPr>
              <w:t xml:space="preserve">How Outcomes are Measured and Minimum Thresholds for Achievement for these Objectives/Competencies: Students must complete each didactic course with a minimum grade of B (letter grade) or Credit (Credit-No Credit) for applied/field experiences at end of each semester. Students must also receive adequate or better ratings on appropriate field </w:t>
            </w:r>
            <w:proofErr w:type="spellStart"/>
            <w:r w:rsidRPr="00F079F5">
              <w:rPr>
                <w:rFonts w:ascii="Times New Roman" w:hAnsi="Times New Roman"/>
                <w:sz w:val="22"/>
                <w:szCs w:val="22"/>
              </w:rPr>
              <w:t>prac</w:t>
            </w:r>
            <w:proofErr w:type="spellEnd"/>
            <w:r w:rsidRPr="00F079F5">
              <w:rPr>
                <w:rFonts w:ascii="Times New Roman" w:hAnsi="Times New Roman"/>
                <w:sz w:val="22"/>
                <w:szCs w:val="22"/>
              </w:rPr>
              <w:t xml:space="preserve">/internship ratings. </w:t>
            </w:r>
          </w:p>
        </w:tc>
      </w:tr>
      <w:tr w:rsidRPr="00F079F5" w:rsidR="006D706F" w:rsidTr="06D24679" w14:paraId="47F42C28" w14:textId="77777777">
        <w:tc>
          <w:tcPr>
            <w:tcW w:w="9378" w:type="dxa"/>
            <w:shd w:val="clear" w:color="auto" w:fill="C4BC96" w:themeFill="background2" w:themeFillShade="BF"/>
          </w:tcPr>
          <w:p w:rsidRPr="00F079F5" w:rsidR="006D706F" w:rsidP="006D706F" w:rsidRDefault="006D706F" w14:paraId="7716FCFB" w14:textId="77777777">
            <w:pPr>
              <w:rPr>
                <w:rFonts w:ascii="Times New Roman" w:hAnsi="Times New Roman"/>
                <w:sz w:val="22"/>
                <w:szCs w:val="22"/>
              </w:rPr>
            </w:pPr>
          </w:p>
        </w:tc>
      </w:tr>
      <w:tr w:rsidRPr="00F079F5" w:rsidR="006D706F" w:rsidTr="06D24679" w14:paraId="5721708F" w14:textId="77777777">
        <w:tc>
          <w:tcPr>
            <w:tcW w:w="9378" w:type="dxa"/>
          </w:tcPr>
          <w:p w:rsidRPr="00F079F5" w:rsidR="006D706F" w:rsidP="006D706F" w:rsidRDefault="006D706F" w14:paraId="7D4EE7D9" w14:textId="77777777">
            <w:pPr>
              <w:rPr>
                <w:rFonts w:ascii="Times New Roman" w:hAnsi="Times New Roman"/>
                <w:b/>
                <w:color w:val="1F497D" w:themeColor="text2"/>
                <w:sz w:val="22"/>
                <w:szCs w:val="22"/>
              </w:rPr>
            </w:pPr>
            <w:r w:rsidRPr="00F079F5">
              <w:rPr>
                <w:rFonts w:ascii="Times New Roman" w:hAnsi="Times New Roman"/>
                <w:b/>
                <w:color w:val="1F497D" w:themeColor="text2"/>
                <w:sz w:val="22"/>
                <w:szCs w:val="22"/>
              </w:rPr>
              <w:t xml:space="preserve">Program Goal #4: Research and Inquiry – Students will be able to review, apply, conceptualize/design and carry out research that enhances the knowledge base and the professional practice of school psychology. </w:t>
            </w:r>
          </w:p>
        </w:tc>
      </w:tr>
      <w:tr w:rsidRPr="00F079F5" w:rsidR="006D706F" w:rsidTr="06D24679" w14:paraId="0CC2CC6C" w14:textId="77777777">
        <w:tc>
          <w:tcPr>
            <w:tcW w:w="9378" w:type="dxa"/>
          </w:tcPr>
          <w:p w:rsidRPr="00F079F5" w:rsidR="006D706F" w:rsidP="006D706F" w:rsidRDefault="006D706F" w14:paraId="38E7FA30" w14:textId="77777777">
            <w:pPr>
              <w:rPr>
                <w:rFonts w:ascii="Times New Roman" w:hAnsi="Times New Roman"/>
                <w:bCs/>
                <w:sz w:val="22"/>
                <w:szCs w:val="22"/>
              </w:rPr>
            </w:pPr>
            <w:r w:rsidRPr="00F079F5">
              <w:rPr>
                <w:rFonts w:ascii="Times New Roman" w:hAnsi="Times New Roman"/>
                <w:sz w:val="22"/>
                <w:szCs w:val="22"/>
              </w:rPr>
              <w:t xml:space="preserve">Objectives for Goal #4: </w:t>
            </w:r>
          </w:p>
          <w:p w:rsidRPr="00F079F5" w:rsidR="006D706F" w:rsidP="008941D9" w:rsidRDefault="006D706F" w14:paraId="3675CDEB" w14:textId="77777777">
            <w:pPr>
              <w:numPr>
                <w:ilvl w:val="0"/>
                <w:numId w:val="27"/>
              </w:numPr>
              <w:ind w:left="360"/>
              <w:rPr>
                <w:rFonts w:ascii="Times New Roman" w:hAnsi="Times New Roman"/>
                <w:bCs/>
                <w:sz w:val="22"/>
                <w:szCs w:val="22"/>
              </w:rPr>
            </w:pPr>
            <w:r w:rsidRPr="00F079F5">
              <w:rPr>
                <w:rFonts w:ascii="Times New Roman" w:hAnsi="Times New Roman"/>
                <w:bCs/>
                <w:sz w:val="22"/>
                <w:szCs w:val="22"/>
              </w:rPr>
              <w:t>Students will demonstrate knowledge and skill completing research on selected topics associated with typical and atypical development, risk and protective factors in child development, efficacy and effectiveness of psychological and behavioral health interventions</w:t>
            </w:r>
            <w:r w:rsidRPr="00F079F5">
              <w:rPr>
                <w:rFonts w:ascii="Times New Roman" w:hAnsi="Times New Roman"/>
                <w:sz w:val="22"/>
                <w:szCs w:val="22"/>
              </w:rPr>
              <w:t xml:space="preserve"> and </w:t>
            </w:r>
            <w:r w:rsidRPr="00F079F5">
              <w:rPr>
                <w:rFonts w:ascii="Times New Roman" w:hAnsi="Times New Roman"/>
                <w:bCs/>
                <w:sz w:val="22"/>
                <w:szCs w:val="22"/>
              </w:rPr>
              <w:t>effective instructional practices.</w:t>
            </w:r>
          </w:p>
          <w:p w:rsidRPr="00F079F5" w:rsidR="006D706F" w:rsidP="008941D9" w:rsidRDefault="006D706F" w14:paraId="606978FA" w14:textId="74B9FF31">
            <w:pPr>
              <w:numPr>
                <w:ilvl w:val="0"/>
                <w:numId w:val="27"/>
              </w:numPr>
              <w:ind w:left="360"/>
              <w:rPr>
                <w:rFonts w:ascii="Times New Roman" w:hAnsi="Times New Roman"/>
                <w:sz w:val="22"/>
                <w:szCs w:val="22"/>
              </w:rPr>
            </w:pPr>
            <w:r w:rsidRPr="06D24679">
              <w:rPr>
                <w:rFonts w:ascii="Times New Roman" w:hAnsi="Times New Roman"/>
                <w:sz w:val="22"/>
                <w:szCs w:val="22"/>
              </w:rPr>
              <w:t>Students will demonstrate knowledge and skill needed to become consumers of research and advocates for research/</w:t>
            </w:r>
            <w:r w:rsidRPr="06D24679" w:rsidR="1C2F9AE4">
              <w:rPr>
                <w:rFonts w:ascii="Times New Roman" w:hAnsi="Times New Roman"/>
                <w:sz w:val="22"/>
                <w:szCs w:val="22"/>
              </w:rPr>
              <w:t>evidence-based</w:t>
            </w:r>
            <w:r w:rsidRPr="06D24679">
              <w:rPr>
                <w:rFonts w:ascii="Times New Roman" w:hAnsi="Times New Roman"/>
                <w:sz w:val="22"/>
                <w:szCs w:val="22"/>
              </w:rPr>
              <w:t xml:space="preserve"> practice.</w:t>
            </w:r>
          </w:p>
          <w:p w:rsidRPr="00F079F5" w:rsidR="006D706F" w:rsidP="008941D9" w:rsidRDefault="006D706F" w14:paraId="4952E909" w14:textId="77777777">
            <w:pPr>
              <w:numPr>
                <w:ilvl w:val="0"/>
                <w:numId w:val="27"/>
              </w:numPr>
              <w:ind w:left="360"/>
              <w:rPr>
                <w:rFonts w:ascii="Times New Roman" w:hAnsi="Times New Roman"/>
                <w:sz w:val="22"/>
                <w:szCs w:val="22"/>
              </w:rPr>
            </w:pPr>
            <w:r w:rsidRPr="00F079F5">
              <w:rPr>
                <w:rFonts w:ascii="Times New Roman" w:hAnsi="Times New Roman"/>
                <w:bCs/>
                <w:sz w:val="22"/>
                <w:szCs w:val="22"/>
              </w:rPr>
              <w:t>Students will demonstrate c</w:t>
            </w:r>
            <w:r w:rsidRPr="00F079F5">
              <w:rPr>
                <w:rFonts w:ascii="Times New Roman" w:hAnsi="Times New Roman"/>
                <w:sz w:val="22"/>
                <w:szCs w:val="22"/>
              </w:rPr>
              <w:t>ompetency in preparing research manuscripts for dissertations, professional presentations and publications.</w:t>
            </w:r>
          </w:p>
        </w:tc>
      </w:tr>
      <w:tr w:rsidRPr="00F079F5" w:rsidR="006D706F" w:rsidTr="06D24679" w14:paraId="530F2BB3" w14:textId="77777777">
        <w:tc>
          <w:tcPr>
            <w:tcW w:w="9378" w:type="dxa"/>
          </w:tcPr>
          <w:p w:rsidRPr="00F079F5" w:rsidR="006D706F" w:rsidP="006D706F" w:rsidRDefault="006D706F" w14:paraId="28291005" w14:textId="77777777">
            <w:pPr>
              <w:rPr>
                <w:rFonts w:ascii="Times New Roman" w:hAnsi="Times New Roman"/>
                <w:sz w:val="22"/>
                <w:szCs w:val="22"/>
              </w:rPr>
            </w:pPr>
            <w:r w:rsidRPr="00F079F5">
              <w:rPr>
                <w:rFonts w:ascii="Times New Roman" w:hAnsi="Times New Roman"/>
                <w:sz w:val="22"/>
                <w:szCs w:val="22"/>
              </w:rPr>
              <w:t xml:space="preserve">Competencies Expected for these Objectives: </w:t>
            </w:r>
          </w:p>
          <w:p w:rsidRPr="00F079F5" w:rsidR="006D706F" w:rsidP="008941D9" w:rsidRDefault="006D706F" w14:paraId="4A585FEA" w14:textId="77777777">
            <w:pPr>
              <w:numPr>
                <w:ilvl w:val="0"/>
                <w:numId w:val="25"/>
              </w:numPr>
              <w:rPr>
                <w:rFonts w:ascii="Times New Roman" w:hAnsi="Times New Roman"/>
                <w:bCs/>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conceptualize, conduct, interpret and apply research to support schools at all levels and inform data-based decision making. </w:t>
            </w:r>
          </w:p>
          <w:p w:rsidRPr="00F079F5" w:rsidR="006D706F" w:rsidP="008941D9" w:rsidRDefault="006D706F" w14:paraId="3B647484" w14:textId="77777777">
            <w:pPr>
              <w:numPr>
                <w:ilvl w:val="0"/>
                <w:numId w:val="25"/>
              </w:numPr>
              <w:rPr>
                <w:rFonts w:ascii="Times New Roman" w:hAnsi="Times New Roman"/>
                <w:bCs/>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understand and apply concepts of treatment integrity/fidelity, reliability, validity, research design and methods to study of various problems that impact student learning and social functioning in schools, communities and families.</w:t>
            </w:r>
          </w:p>
          <w:p w:rsidRPr="00F079F5" w:rsidR="006D706F" w:rsidP="008941D9" w:rsidRDefault="006D706F" w14:paraId="17D6C3FF" w14:textId="77777777">
            <w:pPr>
              <w:numPr>
                <w:ilvl w:val="0"/>
                <w:numId w:val="25"/>
              </w:numPr>
              <w:rPr>
                <w:rFonts w:ascii="Times New Roman" w:hAnsi="Times New Roman"/>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conduct clinical studies concerning implementation of interventions, including early screening and identification of children and youth at high risk for disabilities.</w:t>
            </w:r>
          </w:p>
          <w:p w:rsidRPr="00F079F5" w:rsidR="006D706F" w:rsidP="008941D9" w:rsidRDefault="006D706F" w14:paraId="2529D186" w14:textId="77777777">
            <w:pPr>
              <w:numPr>
                <w:ilvl w:val="0"/>
                <w:numId w:val="25"/>
              </w:numPr>
              <w:rPr>
                <w:rFonts w:ascii="Times New Roman" w:hAnsi="Times New Roman"/>
                <w:bCs/>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understand, integrate, and communicate research to others to foster effective practices.</w:t>
            </w:r>
          </w:p>
          <w:p w:rsidRPr="00F079F5" w:rsidR="006D706F" w:rsidP="008941D9" w:rsidRDefault="006D706F" w14:paraId="5057CAE2" w14:textId="7BBB28BC">
            <w:pPr>
              <w:numPr>
                <w:ilvl w:val="0"/>
                <w:numId w:val="25"/>
              </w:numPr>
              <w:rPr>
                <w:rFonts w:ascii="Times New Roman" w:hAnsi="Times New Roman"/>
                <w:sz w:val="22"/>
                <w:szCs w:val="22"/>
              </w:rPr>
            </w:pPr>
            <w:r w:rsidRPr="06D24679">
              <w:rPr>
                <w:rFonts w:ascii="Times New Roman" w:hAnsi="Times New Roman"/>
                <w:sz w:val="22"/>
                <w:szCs w:val="22"/>
              </w:rPr>
              <w:t xml:space="preserve">Students provide </w:t>
            </w:r>
            <w:r w:rsidRPr="06D24679" w:rsidR="3C495C75">
              <w:rPr>
                <w:rFonts w:ascii="Times New Roman" w:hAnsi="Times New Roman"/>
                <w:sz w:val="22"/>
                <w:szCs w:val="22"/>
              </w:rPr>
              <w:t>evidence-based</w:t>
            </w:r>
            <w:r w:rsidRPr="06D24679">
              <w:rPr>
                <w:rFonts w:ascii="Times New Roman" w:hAnsi="Times New Roman"/>
                <w:sz w:val="22"/>
                <w:szCs w:val="22"/>
              </w:rPr>
              <w:t xml:space="preserve"> feedback on program quality and effectiveness.</w:t>
            </w:r>
          </w:p>
        </w:tc>
      </w:tr>
      <w:tr w:rsidRPr="00F079F5" w:rsidR="006D706F" w:rsidTr="06D24679" w14:paraId="59D5E02F" w14:textId="77777777">
        <w:tc>
          <w:tcPr>
            <w:tcW w:w="9378" w:type="dxa"/>
          </w:tcPr>
          <w:p w:rsidRPr="00F079F5" w:rsidR="006D706F" w:rsidP="006D706F" w:rsidRDefault="006D706F" w14:paraId="080C4593" w14:textId="77777777">
            <w:pPr>
              <w:rPr>
                <w:rFonts w:ascii="Times New Roman" w:hAnsi="Times New Roman"/>
                <w:sz w:val="22"/>
                <w:szCs w:val="22"/>
              </w:rPr>
            </w:pPr>
            <w:r w:rsidRPr="00F079F5">
              <w:rPr>
                <w:rFonts w:ascii="Times New Roman" w:hAnsi="Times New Roman"/>
                <w:sz w:val="22"/>
                <w:szCs w:val="22"/>
              </w:rPr>
              <w:t>How Outcomes are Measured and Minimum Thresholds for Achievement for these Objectives/Competencies: Students must complete each didactic course with a minimum grade of B (letter grade) or Credit (Credit-No Credit) for applied/field experiences at end of each semester. Students must also receive adequate or better ratings on appropriate clinic, field and internship rating items. Students must demonstrate research based of written and oral Qualifying Exam by majority vote of committee; Students must pass oral defense of dissertation by majority vote of committee; Presentations at professional conferences (no minimum required)</w:t>
            </w:r>
          </w:p>
        </w:tc>
      </w:tr>
      <w:tr w:rsidRPr="00F079F5" w:rsidR="006D706F" w:rsidTr="06D24679" w14:paraId="749FD5E7" w14:textId="77777777">
        <w:tc>
          <w:tcPr>
            <w:tcW w:w="9378" w:type="dxa"/>
            <w:shd w:val="clear" w:color="auto" w:fill="C4BC96" w:themeFill="background2" w:themeFillShade="BF"/>
          </w:tcPr>
          <w:p w:rsidRPr="00F079F5" w:rsidR="006D706F" w:rsidP="006D706F" w:rsidRDefault="006D706F" w14:paraId="7D06455C" w14:textId="77777777">
            <w:pPr>
              <w:rPr>
                <w:rFonts w:ascii="Times New Roman" w:hAnsi="Times New Roman"/>
                <w:sz w:val="22"/>
                <w:szCs w:val="22"/>
              </w:rPr>
            </w:pPr>
          </w:p>
        </w:tc>
      </w:tr>
      <w:tr w:rsidRPr="00F079F5" w:rsidR="006D706F" w:rsidTr="06D24679" w14:paraId="05CB4577" w14:textId="77777777">
        <w:tc>
          <w:tcPr>
            <w:tcW w:w="9378" w:type="dxa"/>
          </w:tcPr>
          <w:p w:rsidRPr="00F079F5" w:rsidR="006D706F" w:rsidP="06D24679" w:rsidRDefault="006D706F" w14:paraId="32DDE5F2" w14:textId="5D2D0D4D">
            <w:pPr>
              <w:rPr>
                <w:rFonts w:ascii="Times New Roman" w:hAnsi="Times New Roman"/>
                <w:b/>
                <w:bCs/>
                <w:color w:val="1F497D" w:themeColor="text2"/>
                <w:sz w:val="22"/>
                <w:szCs w:val="22"/>
              </w:rPr>
            </w:pPr>
            <w:r w:rsidRPr="06D24679">
              <w:rPr>
                <w:rFonts w:ascii="Times New Roman" w:hAnsi="Times New Roman"/>
                <w:b/>
                <w:bCs/>
                <w:color w:val="1F497D" w:themeColor="text2"/>
                <w:sz w:val="22"/>
                <w:szCs w:val="22"/>
              </w:rPr>
              <w:t xml:space="preserve">Program Goal #5: Ethical, Social and Professionally Responsible Practice - Students will demonstrate a comprehensive understanding of state, federal and setting-specific laws and policies; ethical and practice standards of APA and NASP; and use appropriate </w:t>
            </w:r>
            <w:r w:rsidRPr="06D24679" w:rsidR="05ECA006">
              <w:rPr>
                <w:rFonts w:ascii="Times New Roman" w:hAnsi="Times New Roman"/>
                <w:b/>
                <w:bCs/>
                <w:color w:val="1F497D" w:themeColor="text2"/>
                <w:sz w:val="22"/>
                <w:szCs w:val="22"/>
              </w:rPr>
              <w:t>decision-making</w:t>
            </w:r>
            <w:r w:rsidRPr="06D24679">
              <w:rPr>
                <w:rFonts w:ascii="Times New Roman" w:hAnsi="Times New Roman"/>
                <w:b/>
                <w:bCs/>
                <w:color w:val="1F497D" w:themeColor="text2"/>
                <w:sz w:val="22"/>
                <w:szCs w:val="22"/>
              </w:rPr>
              <w:t xml:space="preserve"> strategies in training and professional contexts. </w:t>
            </w:r>
          </w:p>
        </w:tc>
      </w:tr>
      <w:tr w:rsidRPr="00F079F5" w:rsidR="006D706F" w:rsidTr="06D24679" w14:paraId="7F0F3147" w14:textId="77777777">
        <w:trPr>
          <w:trHeight w:val="1808"/>
        </w:trPr>
        <w:tc>
          <w:tcPr>
            <w:tcW w:w="9378" w:type="dxa"/>
          </w:tcPr>
          <w:p w:rsidRPr="00F079F5" w:rsidR="006D706F" w:rsidP="006D706F" w:rsidRDefault="006D706F" w14:paraId="6234A3D2" w14:textId="77777777">
            <w:pPr>
              <w:rPr>
                <w:rFonts w:ascii="Times New Roman" w:hAnsi="Times New Roman"/>
                <w:bCs/>
                <w:sz w:val="22"/>
                <w:szCs w:val="22"/>
              </w:rPr>
            </w:pPr>
            <w:r w:rsidRPr="00F079F5">
              <w:rPr>
                <w:rFonts w:ascii="Times New Roman" w:hAnsi="Times New Roman"/>
                <w:sz w:val="22"/>
                <w:szCs w:val="22"/>
              </w:rPr>
              <w:t>Objectives for Goal 5</w:t>
            </w:r>
            <w:r w:rsidRPr="00F079F5">
              <w:rPr>
                <w:rFonts w:ascii="Times New Roman" w:hAnsi="Times New Roman"/>
                <w:bCs/>
                <w:sz w:val="22"/>
                <w:szCs w:val="22"/>
              </w:rPr>
              <w:t xml:space="preserve"> </w:t>
            </w:r>
          </w:p>
          <w:p w:rsidRPr="00F079F5" w:rsidR="006D706F" w:rsidP="008941D9" w:rsidRDefault="006D706F" w14:paraId="187D94F8" w14:textId="77777777">
            <w:pPr>
              <w:numPr>
                <w:ilvl w:val="0"/>
                <w:numId w:val="29"/>
              </w:numPr>
              <w:rPr>
                <w:rFonts w:ascii="Times New Roman" w:hAnsi="Times New Roman"/>
                <w:bCs/>
                <w:sz w:val="22"/>
                <w:szCs w:val="22"/>
              </w:rPr>
            </w:pPr>
            <w:r w:rsidRPr="00F079F5">
              <w:rPr>
                <w:rFonts w:ascii="Times New Roman" w:hAnsi="Times New Roman"/>
                <w:bCs/>
                <w:sz w:val="22"/>
                <w:szCs w:val="22"/>
              </w:rPr>
              <w:t>Students will demonstrate understanding and practice of legal, ethical, and professional practice/decision-making, including self-evaluation and accountability.</w:t>
            </w:r>
          </w:p>
          <w:p w:rsidRPr="00F079F5" w:rsidR="006D706F" w:rsidP="008941D9" w:rsidRDefault="006D706F" w14:paraId="24C8B43B" w14:textId="77777777">
            <w:pPr>
              <w:numPr>
                <w:ilvl w:val="0"/>
                <w:numId w:val="29"/>
              </w:numPr>
              <w:rPr>
                <w:rFonts w:ascii="Times New Roman" w:hAnsi="Times New Roman"/>
                <w:sz w:val="22"/>
                <w:szCs w:val="22"/>
              </w:rPr>
            </w:pPr>
            <w:r w:rsidRPr="00F079F5">
              <w:rPr>
                <w:rFonts w:ascii="Times New Roman" w:hAnsi="Times New Roman"/>
                <w:bCs/>
                <w:sz w:val="22"/>
                <w:szCs w:val="22"/>
              </w:rPr>
              <w:t>Students will demonstrate culturally responsive practice and advocacy for diversity and social justice.</w:t>
            </w:r>
          </w:p>
          <w:p w:rsidRPr="00F079F5" w:rsidR="006D706F" w:rsidP="008941D9" w:rsidRDefault="006D706F" w14:paraId="42B6EF82" w14:textId="77777777">
            <w:pPr>
              <w:numPr>
                <w:ilvl w:val="0"/>
                <w:numId w:val="29"/>
              </w:numPr>
              <w:rPr>
                <w:rFonts w:ascii="Times New Roman" w:hAnsi="Times New Roman"/>
                <w:sz w:val="22"/>
                <w:szCs w:val="22"/>
              </w:rPr>
            </w:pPr>
            <w:r w:rsidRPr="00F079F5">
              <w:rPr>
                <w:rFonts w:ascii="Times New Roman" w:hAnsi="Times New Roman"/>
                <w:bCs/>
                <w:sz w:val="22"/>
                <w:szCs w:val="22"/>
              </w:rPr>
              <w:t>Students will demonstrate advocacy for school psychology services.</w:t>
            </w:r>
          </w:p>
        </w:tc>
      </w:tr>
      <w:tr w:rsidRPr="00F079F5" w:rsidR="006D706F" w:rsidTr="06D24679" w14:paraId="2D964075" w14:textId="77777777">
        <w:tc>
          <w:tcPr>
            <w:tcW w:w="9378" w:type="dxa"/>
          </w:tcPr>
          <w:p w:rsidRPr="00F079F5" w:rsidR="006D706F" w:rsidP="006D706F" w:rsidRDefault="006D706F" w14:paraId="04E275F2" w14:textId="77777777">
            <w:pPr>
              <w:rPr>
                <w:rFonts w:ascii="Times New Roman" w:hAnsi="Times New Roman"/>
                <w:sz w:val="22"/>
                <w:szCs w:val="22"/>
              </w:rPr>
            </w:pPr>
            <w:r w:rsidRPr="00F079F5">
              <w:rPr>
                <w:rFonts w:ascii="Times New Roman" w:hAnsi="Times New Roman"/>
                <w:sz w:val="22"/>
                <w:szCs w:val="22"/>
              </w:rPr>
              <w:t xml:space="preserve">Competencies Expected for these Objectives: </w:t>
            </w:r>
          </w:p>
          <w:p w:rsidRPr="00F079F5" w:rsidR="006D706F" w:rsidP="008941D9" w:rsidRDefault="006D706F" w14:paraId="7ED36FD8" w14:textId="77777777">
            <w:pPr>
              <w:numPr>
                <w:ilvl w:val="0"/>
                <w:numId w:val="26"/>
              </w:numPr>
              <w:rPr>
                <w:rFonts w:ascii="Times New Roman" w:hAnsi="Times New Roman"/>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apply professional, systematic decision-making based on a comprehensive foundation of current ethical, legal, and professional standards of school psychology.</w:t>
            </w:r>
          </w:p>
          <w:p w:rsidRPr="00F079F5" w:rsidR="006D706F" w:rsidP="008941D9" w:rsidRDefault="006D706F" w14:paraId="1076B4BF" w14:textId="77777777">
            <w:pPr>
              <w:numPr>
                <w:ilvl w:val="0"/>
                <w:numId w:val="26"/>
              </w:numPr>
              <w:rPr>
                <w:rFonts w:ascii="Times New Roman" w:hAnsi="Times New Roman"/>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implement evidence-based practices in contexts of diverse individual, family, school, and community characteristics.</w:t>
            </w:r>
          </w:p>
          <w:p w:rsidRPr="00F079F5" w:rsidR="006D706F" w:rsidP="008941D9" w:rsidRDefault="006D706F" w14:paraId="3500BFDB" w14:textId="77777777">
            <w:pPr>
              <w:numPr>
                <w:ilvl w:val="0"/>
                <w:numId w:val="26"/>
              </w:numPr>
              <w:rPr>
                <w:rFonts w:ascii="Times New Roman" w:hAnsi="Times New Roman"/>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advocate for recognition of diversity, individual differences, backgrounds, strengths, and needs of children and families, in schools and other settings.</w:t>
            </w:r>
          </w:p>
          <w:p w:rsidRPr="00F079F5" w:rsidR="006D706F" w:rsidP="008941D9" w:rsidRDefault="006D706F" w14:paraId="78CCFE6F" w14:textId="77777777">
            <w:pPr>
              <w:numPr>
                <w:ilvl w:val="0"/>
                <w:numId w:val="26"/>
              </w:numPr>
              <w:rPr>
                <w:rFonts w:ascii="Times New Roman" w:hAnsi="Times New Roman"/>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collaborate and communicate with parents, teachers, administrators, colleagues, policymakers, and others to protect child and family rights.</w:t>
            </w:r>
          </w:p>
          <w:p w:rsidRPr="00F079F5" w:rsidR="006D706F" w:rsidP="008941D9" w:rsidRDefault="006D706F" w14:paraId="6B49EC45" w14:textId="77777777">
            <w:pPr>
              <w:numPr>
                <w:ilvl w:val="0"/>
                <w:numId w:val="26"/>
              </w:numPr>
              <w:rPr>
                <w:rFonts w:ascii="Times New Roman" w:hAnsi="Times New Roman"/>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advocate for laws and policies at all levels that protect the well-being of all children and families. </w:t>
            </w:r>
          </w:p>
          <w:p w:rsidRPr="00F079F5" w:rsidR="006D706F" w:rsidP="008941D9" w:rsidRDefault="006D706F" w14:paraId="0DFA0E54" w14:textId="77777777">
            <w:pPr>
              <w:numPr>
                <w:ilvl w:val="0"/>
                <w:numId w:val="26"/>
              </w:numPr>
              <w:rPr>
                <w:rFonts w:ascii="Times New Roman" w:hAnsi="Times New Roman"/>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apply technology and information resources to enhance the quality of services for children and protect confidentiality of information regarding children, families, professionals, and schools </w:t>
            </w:r>
          </w:p>
          <w:p w:rsidRPr="00F079F5" w:rsidR="006D706F" w:rsidP="008941D9" w:rsidRDefault="006D706F" w14:paraId="4D045859" w14:textId="77777777">
            <w:pPr>
              <w:numPr>
                <w:ilvl w:val="0"/>
                <w:numId w:val="26"/>
              </w:numPr>
              <w:rPr>
                <w:rFonts w:ascii="Times New Roman" w:hAnsi="Times New Roman"/>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engage in self-assessment of one’s own professional competence and evaluation of the outcomes of these services.</w:t>
            </w:r>
          </w:p>
          <w:p w:rsidRPr="00F079F5" w:rsidR="006D706F" w:rsidP="008941D9" w:rsidRDefault="006D706F" w14:paraId="3ABE3223" w14:textId="77777777">
            <w:pPr>
              <w:numPr>
                <w:ilvl w:val="0"/>
                <w:numId w:val="26"/>
              </w:numPr>
              <w:rPr>
                <w:rFonts w:ascii="Times New Roman" w:hAnsi="Times New Roman"/>
                <w:sz w:val="22"/>
                <w:szCs w:val="22"/>
              </w:rPr>
            </w:pPr>
            <w:r w:rsidRPr="00F079F5">
              <w:rPr>
                <w:rFonts w:ascii="Times New Roman" w:hAnsi="Times New Roman"/>
                <w:sz w:val="22"/>
                <w:szCs w:val="22"/>
              </w:rPr>
              <w:t xml:space="preserve">Students </w:t>
            </w:r>
            <w:proofErr w:type="gramStart"/>
            <w:r w:rsidRPr="00F079F5">
              <w:rPr>
                <w:rFonts w:ascii="Times New Roman" w:hAnsi="Times New Roman"/>
                <w:sz w:val="22"/>
                <w:szCs w:val="22"/>
              </w:rPr>
              <w:t>are able to</w:t>
            </w:r>
            <w:proofErr w:type="gramEnd"/>
            <w:r w:rsidRPr="00F079F5">
              <w:rPr>
                <w:rFonts w:ascii="Times New Roman" w:hAnsi="Times New Roman"/>
                <w:sz w:val="22"/>
                <w:szCs w:val="22"/>
              </w:rPr>
              <w:t xml:space="preserve"> promote recognition of school psychologists’ professional roles.</w:t>
            </w:r>
          </w:p>
        </w:tc>
      </w:tr>
      <w:tr w:rsidRPr="00F079F5" w:rsidR="006D706F" w:rsidTr="06D24679" w14:paraId="6E300F6D" w14:textId="77777777">
        <w:tc>
          <w:tcPr>
            <w:tcW w:w="9378" w:type="dxa"/>
          </w:tcPr>
          <w:p w:rsidRPr="00F079F5" w:rsidR="006D706F" w:rsidP="006D706F" w:rsidRDefault="006D706F" w14:paraId="783396E0" w14:textId="77777777">
            <w:pPr>
              <w:rPr>
                <w:rFonts w:ascii="Times New Roman" w:hAnsi="Times New Roman"/>
                <w:sz w:val="22"/>
                <w:szCs w:val="22"/>
              </w:rPr>
            </w:pPr>
            <w:r w:rsidRPr="00F079F5">
              <w:rPr>
                <w:rFonts w:ascii="Times New Roman" w:hAnsi="Times New Roman"/>
                <w:sz w:val="22"/>
                <w:szCs w:val="22"/>
              </w:rPr>
              <w:t xml:space="preserve">How Outcomes are Measured and Minimum Thresholds for Achievement for these Objectives/Competencies: Students must complete didactic courses with a minimum grade of B (letter grade) or Credit (Credit-No Credit) for applied/field experiences at end of each semester. Students must also receive adequate or better ratings on appropriate clinic, field and internship ratings. </w:t>
            </w:r>
          </w:p>
        </w:tc>
      </w:tr>
    </w:tbl>
    <w:p w:rsidRPr="00F079F5" w:rsidR="006D706F" w:rsidP="006D706F" w:rsidRDefault="006D706F" w14:paraId="44CCB2C5" w14:textId="77777777">
      <w:pPr>
        <w:rPr>
          <w:rFonts w:ascii="Times New Roman" w:hAnsi="Times New Roman"/>
          <w:b/>
          <w:sz w:val="22"/>
          <w:szCs w:val="22"/>
        </w:rPr>
      </w:pPr>
    </w:p>
    <w:p w:rsidRPr="00A34E0B" w:rsidR="00F92D68" w:rsidP="00F92D68" w:rsidRDefault="0063216B" w14:paraId="37F5D2D9" w14:textId="5396C020">
      <w:pPr>
        <w:tabs>
          <w:tab w:val="center" w:pos="4560"/>
        </w:tabs>
        <w:rPr>
          <w:rFonts w:ascii="Times New Roman" w:hAnsi="Times New Roman"/>
          <w:b/>
          <w:sz w:val="22"/>
          <w:szCs w:val="22"/>
        </w:rPr>
      </w:pPr>
      <w:r w:rsidRPr="00F079F5">
        <w:rPr>
          <w:rFonts w:ascii="Times New Roman" w:hAnsi="Times New Roman"/>
          <w:b/>
          <w:bCs/>
          <w:sz w:val="22"/>
          <w:szCs w:val="22"/>
        </w:rPr>
        <w:t xml:space="preserve">Program of Study: </w:t>
      </w:r>
      <w:r w:rsidRPr="00F079F5">
        <w:rPr>
          <w:rFonts w:ascii="Times New Roman" w:hAnsi="Times New Roman"/>
          <w:bCs/>
          <w:sz w:val="22"/>
          <w:szCs w:val="22"/>
        </w:rPr>
        <w:t xml:space="preserve">In the following section, </w:t>
      </w:r>
      <w:r w:rsidRPr="00F079F5" w:rsidR="007C1550">
        <w:rPr>
          <w:rFonts w:ascii="Times New Roman" w:hAnsi="Times New Roman"/>
          <w:bCs/>
          <w:sz w:val="22"/>
          <w:szCs w:val="22"/>
        </w:rPr>
        <w:t xml:space="preserve">the required </w:t>
      </w:r>
      <w:r w:rsidRPr="00F079F5">
        <w:rPr>
          <w:rFonts w:ascii="Times New Roman" w:hAnsi="Times New Roman"/>
          <w:bCs/>
          <w:sz w:val="22"/>
          <w:szCs w:val="22"/>
        </w:rPr>
        <w:t xml:space="preserve">program of study </w:t>
      </w:r>
      <w:r w:rsidRPr="00F079F5" w:rsidR="007C1550">
        <w:rPr>
          <w:rFonts w:ascii="Times New Roman" w:hAnsi="Times New Roman"/>
          <w:bCs/>
          <w:sz w:val="22"/>
          <w:szCs w:val="22"/>
        </w:rPr>
        <w:t xml:space="preserve">for PhD students is </w:t>
      </w:r>
      <w:r w:rsidRPr="00F079F5">
        <w:rPr>
          <w:rFonts w:ascii="Times New Roman" w:hAnsi="Times New Roman"/>
          <w:bCs/>
          <w:sz w:val="22"/>
          <w:szCs w:val="22"/>
        </w:rPr>
        <w:t>provided</w:t>
      </w:r>
      <w:r w:rsidRPr="00F079F5" w:rsidR="007C1550">
        <w:rPr>
          <w:rFonts w:ascii="Times New Roman" w:hAnsi="Times New Roman"/>
          <w:bCs/>
          <w:sz w:val="22"/>
          <w:szCs w:val="22"/>
        </w:rPr>
        <w:t xml:space="preserve">. </w:t>
      </w:r>
      <w:r w:rsidRPr="00F079F5">
        <w:rPr>
          <w:rFonts w:ascii="Times New Roman" w:hAnsi="Times New Roman"/>
          <w:bCs/>
          <w:sz w:val="22"/>
          <w:szCs w:val="22"/>
        </w:rPr>
        <w:t>Required courses are listed along with optional classes which student</w:t>
      </w:r>
      <w:r w:rsidRPr="00F079F5" w:rsidR="004402D9">
        <w:rPr>
          <w:rFonts w:ascii="Times New Roman" w:hAnsi="Times New Roman"/>
          <w:bCs/>
          <w:sz w:val="22"/>
          <w:szCs w:val="22"/>
        </w:rPr>
        <w:t>s</w:t>
      </w:r>
      <w:r w:rsidRPr="00F079F5">
        <w:rPr>
          <w:rFonts w:ascii="Times New Roman" w:hAnsi="Times New Roman"/>
          <w:bCs/>
          <w:sz w:val="22"/>
          <w:szCs w:val="22"/>
        </w:rPr>
        <w:t xml:space="preserve"> often take to develop more specialized skills in a specific area of practice or research. Additionally, the program is fortunate to have several training grants which require enrollment in specific seminars</w:t>
      </w:r>
      <w:r w:rsidRPr="00F079F5" w:rsidR="00D36EC9">
        <w:rPr>
          <w:rFonts w:ascii="Times New Roman" w:hAnsi="Times New Roman"/>
          <w:bCs/>
          <w:sz w:val="22"/>
          <w:szCs w:val="22"/>
        </w:rPr>
        <w:t xml:space="preserve"> based on the focus of each training grant. Students who accept funding from these sources will be expected to enroll in required </w:t>
      </w:r>
      <w:r w:rsidRPr="00F079F5" w:rsidR="00660DAD">
        <w:rPr>
          <w:rFonts w:ascii="Times New Roman" w:hAnsi="Times New Roman"/>
          <w:bCs/>
          <w:sz w:val="22"/>
          <w:szCs w:val="22"/>
        </w:rPr>
        <w:t xml:space="preserve">grant </w:t>
      </w:r>
      <w:r w:rsidRPr="00F079F5" w:rsidR="00D36EC9">
        <w:rPr>
          <w:rFonts w:ascii="Times New Roman" w:hAnsi="Times New Roman"/>
          <w:bCs/>
          <w:sz w:val="22"/>
          <w:szCs w:val="22"/>
        </w:rPr>
        <w:t>seminar</w:t>
      </w:r>
      <w:r w:rsidRPr="00F079F5" w:rsidR="00D5531C">
        <w:rPr>
          <w:rFonts w:ascii="Times New Roman" w:hAnsi="Times New Roman"/>
          <w:bCs/>
          <w:sz w:val="22"/>
          <w:szCs w:val="22"/>
        </w:rPr>
        <w:t>s and related coursework</w:t>
      </w:r>
      <w:r w:rsidRPr="00F079F5" w:rsidR="00D36EC9">
        <w:rPr>
          <w:rFonts w:ascii="Times New Roman" w:hAnsi="Times New Roman"/>
          <w:bCs/>
          <w:sz w:val="22"/>
          <w:szCs w:val="22"/>
        </w:rPr>
        <w:t xml:space="preserve"> </w:t>
      </w:r>
      <w:r w:rsidRPr="00F079F5" w:rsidR="00A46303">
        <w:rPr>
          <w:rFonts w:ascii="Times New Roman" w:hAnsi="Times New Roman"/>
          <w:bCs/>
          <w:sz w:val="22"/>
          <w:szCs w:val="22"/>
        </w:rPr>
        <w:t>(i.e. EDPS Single Subject Design</w:t>
      </w:r>
      <w:r w:rsidRPr="00F079F5" w:rsidR="00660DAD">
        <w:rPr>
          <w:rFonts w:ascii="Times New Roman" w:hAnsi="Times New Roman"/>
          <w:bCs/>
          <w:sz w:val="22"/>
          <w:szCs w:val="22"/>
        </w:rPr>
        <w:t xml:space="preserve">) </w:t>
      </w:r>
      <w:r w:rsidRPr="00F079F5" w:rsidR="00D36EC9">
        <w:rPr>
          <w:rFonts w:ascii="Times New Roman" w:hAnsi="Times New Roman"/>
          <w:bCs/>
          <w:sz w:val="22"/>
          <w:szCs w:val="22"/>
        </w:rPr>
        <w:t xml:space="preserve">as a condition of their participation in the </w:t>
      </w:r>
      <w:r w:rsidRPr="00F079F5" w:rsidR="004D7B41">
        <w:rPr>
          <w:rFonts w:ascii="Times New Roman" w:hAnsi="Times New Roman"/>
          <w:bCs/>
          <w:sz w:val="22"/>
          <w:szCs w:val="22"/>
        </w:rPr>
        <w:t>training</w:t>
      </w:r>
      <w:r w:rsidRPr="00F079F5" w:rsidR="00D36EC9">
        <w:rPr>
          <w:rFonts w:ascii="Times New Roman" w:hAnsi="Times New Roman"/>
          <w:bCs/>
          <w:sz w:val="22"/>
          <w:szCs w:val="22"/>
        </w:rPr>
        <w:t xml:space="preserve"> grant. </w:t>
      </w:r>
      <w:r w:rsidRPr="002D5351" w:rsidR="00A34E0B">
        <w:rPr>
          <w:rFonts w:ascii="Times New Roman" w:hAnsi="Times New Roman"/>
          <w:b/>
          <w:sz w:val="22"/>
          <w:szCs w:val="22"/>
        </w:rPr>
        <w:t xml:space="preserve">It should be noted that, on occasion, classes are not offered due to unavailability of </w:t>
      </w:r>
      <w:r w:rsidRPr="002D5351" w:rsidR="00A34E0B">
        <w:rPr>
          <w:rFonts w:ascii="Times New Roman" w:hAnsi="Times New Roman"/>
          <w:b/>
          <w:sz w:val="22"/>
          <w:szCs w:val="22"/>
        </w:rPr>
        <w:t>faculty or low course enrollment. As such, students should endeavor to adhere to the recommend program sequence but should be aware that potential changes may occur on a year-to-year basis.</w:t>
      </w:r>
    </w:p>
    <w:p w:rsidRPr="00F079F5" w:rsidR="00F92D68" w:rsidP="00F92D68" w:rsidRDefault="00F92D68" w14:paraId="6CA69DE1" w14:textId="77777777">
      <w:pPr>
        <w:tabs>
          <w:tab w:val="center" w:pos="4560"/>
        </w:tabs>
        <w:rPr>
          <w:rFonts w:ascii="Times New Roman" w:hAnsi="Times New Roman"/>
          <w:bCs/>
          <w:sz w:val="22"/>
          <w:szCs w:val="22"/>
        </w:rPr>
      </w:pPr>
    </w:p>
    <w:p w:rsidRPr="00F079F5" w:rsidR="00F92D68" w:rsidP="00F92D68" w:rsidRDefault="00F92D68" w14:paraId="4F03B2C7" w14:textId="77777777">
      <w:pPr>
        <w:tabs>
          <w:tab w:val="center" w:pos="4560"/>
        </w:tabs>
        <w:rPr>
          <w:rFonts w:ascii="Times New Roman" w:hAnsi="Times New Roman"/>
          <w:bCs/>
          <w:sz w:val="22"/>
          <w:szCs w:val="22"/>
        </w:rPr>
      </w:pPr>
    </w:p>
    <w:p w:rsidRPr="00F079F5" w:rsidR="00570EA0" w:rsidRDefault="00570EA0" w14:paraId="5BEE67D0" w14:textId="77777777">
      <w:pPr>
        <w:rPr>
          <w:rFonts w:ascii="Times New Roman" w:hAnsi="Times New Roman"/>
          <w:b/>
          <w:bCs/>
          <w:sz w:val="22"/>
          <w:szCs w:val="22"/>
        </w:rPr>
      </w:pPr>
      <w:r w:rsidRPr="00F079F5">
        <w:rPr>
          <w:rFonts w:ascii="Times New Roman" w:hAnsi="Times New Roman"/>
          <w:b/>
          <w:bCs/>
          <w:sz w:val="22"/>
          <w:szCs w:val="22"/>
        </w:rPr>
        <w:br w:type="page"/>
      </w:r>
    </w:p>
    <w:p w:rsidRPr="00F079F5" w:rsidR="00F92D68" w:rsidP="00F92D68" w:rsidRDefault="00F92D68" w14:paraId="64118980" w14:textId="77777777">
      <w:pPr>
        <w:tabs>
          <w:tab w:val="center" w:pos="4560"/>
        </w:tabs>
        <w:jc w:val="center"/>
        <w:rPr>
          <w:rFonts w:ascii="Times New Roman" w:hAnsi="Times New Roman"/>
          <w:b/>
          <w:bCs/>
          <w:sz w:val="22"/>
          <w:szCs w:val="22"/>
        </w:rPr>
      </w:pPr>
      <w:r w:rsidRPr="00F079F5">
        <w:rPr>
          <w:rFonts w:ascii="Times New Roman" w:hAnsi="Times New Roman"/>
          <w:b/>
          <w:bCs/>
          <w:sz w:val="22"/>
          <w:szCs w:val="22"/>
        </w:rPr>
        <w:t>DOCTORAL PROGRAM IN SCHOOL PSYCHOLOGY</w:t>
      </w:r>
    </w:p>
    <w:p w:rsidRPr="00F079F5" w:rsidR="00F92D68" w:rsidP="00F92D68" w:rsidRDefault="00F92D68" w14:paraId="0FD4E5C5" w14:textId="77777777">
      <w:pPr>
        <w:tabs>
          <w:tab w:val="center" w:pos="4560"/>
        </w:tabs>
        <w:jc w:val="center"/>
        <w:rPr>
          <w:rFonts w:ascii="Times New Roman" w:hAnsi="Times New Roman"/>
          <w:b/>
          <w:bCs/>
          <w:sz w:val="22"/>
          <w:szCs w:val="22"/>
        </w:rPr>
      </w:pPr>
      <w:r w:rsidRPr="00F079F5">
        <w:rPr>
          <w:rFonts w:ascii="Times New Roman" w:hAnsi="Times New Roman"/>
          <w:b/>
          <w:bCs/>
          <w:sz w:val="22"/>
          <w:szCs w:val="22"/>
        </w:rPr>
        <w:t>COURSE REQUIREMENTS</w:t>
      </w:r>
    </w:p>
    <w:p w:rsidRPr="00F079F5" w:rsidR="00F92D68" w:rsidP="00F92D68" w:rsidRDefault="00F92D68" w14:paraId="757F6A1D" w14:textId="77777777">
      <w:pPr>
        <w:tabs>
          <w:tab w:val="center" w:pos="4560"/>
        </w:tabs>
        <w:rPr>
          <w:rFonts w:ascii="Times New Roman" w:hAnsi="Times New Roman"/>
          <w:bCs/>
          <w:sz w:val="22"/>
          <w:szCs w:val="22"/>
        </w:rPr>
      </w:pPr>
      <w:r w:rsidRPr="00F079F5">
        <w:rPr>
          <w:rFonts w:ascii="Times New Roman" w:hAnsi="Times New Roman"/>
          <w:bCs/>
          <w:sz w:val="22"/>
          <w:szCs w:val="22"/>
        </w:rPr>
        <w:tab/>
      </w:r>
    </w:p>
    <w:p w:rsidRPr="00F079F5" w:rsidR="00F92D68" w:rsidP="00F92D68" w:rsidRDefault="00F92D68" w14:paraId="3416D98A" w14:textId="4FDA5D1A">
      <w:pPr>
        <w:tabs>
          <w:tab w:val="center" w:pos="4560"/>
        </w:tabs>
        <w:rPr>
          <w:rFonts w:ascii="Times New Roman" w:hAnsi="Times New Roman"/>
          <w:bCs/>
          <w:sz w:val="22"/>
          <w:szCs w:val="22"/>
        </w:rPr>
      </w:pPr>
      <w:r w:rsidRPr="00F079F5">
        <w:rPr>
          <w:rFonts w:ascii="Times New Roman" w:hAnsi="Times New Roman"/>
          <w:bCs/>
          <w:sz w:val="22"/>
          <w:szCs w:val="22"/>
        </w:rPr>
        <w:t>The curriculum is designed so that students can complete the doctoral program requirements after approximately five years of graduate study beyond the baccalaureate degree</w:t>
      </w:r>
      <w:r w:rsidRPr="00F079F5" w:rsidR="00014096">
        <w:rPr>
          <w:rFonts w:ascii="Times New Roman" w:hAnsi="Times New Roman"/>
          <w:bCs/>
          <w:sz w:val="22"/>
          <w:szCs w:val="22"/>
        </w:rPr>
        <w:t xml:space="preserve"> (inclusive of a full year internship, which is 2000 close hours)</w:t>
      </w:r>
      <w:r w:rsidRPr="00F079F5">
        <w:rPr>
          <w:rFonts w:ascii="Times New Roman" w:hAnsi="Times New Roman"/>
          <w:bCs/>
          <w:sz w:val="22"/>
          <w:szCs w:val="22"/>
        </w:rPr>
        <w:t xml:space="preserve">. </w:t>
      </w:r>
      <w:r w:rsidRPr="00F079F5" w:rsidR="00014096">
        <w:rPr>
          <w:rFonts w:ascii="Times New Roman" w:hAnsi="Times New Roman"/>
          <w:bCs/>
          <w:sz w:val="22"/>
          <w:szCs w:val="22"/>
        </w:rPr>
        <w:t xml:space="preserve">Participating on grants or other specialized training </w:t>
      </w:r>
      <w:r w:rsidR="00ED7486">
        <w:rPr>
          <w:rFonts w:ascii="Times New Roman" w:hAnsi="Times New Roman"/>
          <w:bCs/>
          <w:sz w:val="22"/>
          <w:szCs w:val="22"/>
        </w:rPr>
        <w:t xml:space="preserve">programs, including the BCBA, may </w:t>
      </w:r>
      <w:r w:rsidRPr="00F079F5" w:rsidR="00014096">
        <w:rPr>
          <w:rFonts w:ascii="Times New Roman" w:hAnsi="Times New Roman"/>
          <w:bCs/>
          <w:sz w:val="22"/>
          <w:szCs w:val="22"/>
        </w:rPr>
        <w:t xml:space="preserve">extend </w:t>
      </w:r>
      <w:r w:rsidRPr="00F079F5" w:rsidR="00F079F5">
        <w:rPr>
          <w:rFonts w:ascii="Times New Roman" w:hAnsi="Times New Roman"/>
          <w:bCs/>
          <w:sz w:val="22"/>
          <w:szCs w:val="22"/>
        </w:rPr>
        <w:t xml:space="preserve">time </w:t>
      </w:r>
      <w:r w:rsidRPr="00F079F5" w:rsidR="00014096">
        <w:rPr>
          <w:rFonts w:ascii="Times New Roman" w:hAnsi="Times New Roman"/>
          <w:bCs/>
          <w:sz w:val="22"/>
          <w:szCs w:val="22"/>
        </w:rPr>
        <w:t>in the program</w:t>
      </w:r>
      <w:r w:rsidR="00ED7486">
        <w:rPr>
          <w:rFonts w:ascii="Times New Roman" w:hAnsi="Times New Roman"/>
          <w:bCs/>
          <w:sz w:val="22"/>
          <w:szCs w:val="22"/>
        </w:rPr>
        <w:t>; however, st</w:t>
      </w:r>
      <w:r w:rsidRPr="00F079F5" w:rsidR="00014096">
        <w:rPr>
          <w:rFonts w:ascii="Times New Roman" w:hAnsi="Times New Roman"/>
          <w:bCs/>
          <w:sz w:val="22"/>
          <w:szCs w:val="22"/>
        </w:rPr>
        <w:t xml:space="preserve">udents </w:t>
      </w:r>
      <w:r w:rsidR="00ED7486">
        <w:rPr>
          <w:rFonts w:ascii="Times New Roman" w:hAnsi="Times New Roman"/>
          <w:bCs/>
          <w:sz w:val="22"/>
          <w:szCs w:val="22"/>
        </w:rPr>
        <w:t xml:space="preserve">still need to complete all degree requirements </w:t>
      </w:r>
      <w:r w:rsidRPr="00F079F5" w:rsidR="00014096">
        <w:rPr>
          <w:rFonts w:ascii="Times New Roman" w:hAnsi="Times New Roman"/>
          <w:bCs/>
          <w:sz w:val="22"/>
          <w:szCs w:val="22"/>
        </w:rPr>
        <w:t>by the end of the 7</w:t>
      </w:r>
      <w:r w:rsidRPr="00F079F5" w:rsidR="00014096">
        <w:rPr>
          <w:rFonts w:ascii="Times New Roman" w:hAnsi="Times New Roman"/>
          <w:bCs/>
          <w:sz w:val="22"/>
          <w:szCs w:val="22"/>
          <w:vertAlign w:val="superscript"/>
        </w:rPr>
        <w:t>th</w:t>
      </w:r>
      <w:r w:rsidRPr="00F079F5" w:rsidR="00014096">
        <w:rPr>
          <w:rFonts w:ascii="Times New Roman" w:hAnsi="Times New Roman"/>
          <w:bCs/>
          <w:sz w:val="22"/>
          <w:szCs w:val="22"/>
        </w:rPr>
        <w:t xml:space="preserve"> year. </w:t>
      </w:r>
      <w:r w:rsidR="00ED7486">
        <w:rPr>
          <w:rFonts w:ascii="Times New Roman" w:hAnsi="Times New Roman"/>
          <w:bCs/>
          <w:sz w:val="22"/>
          <w:szCs w:val="22"/>
        </w:rPr>
        <w:t>Any student entering their 8</w:t>
      </w:r>
      <w:r w:rsidRPr="00ED7486" w:rsidR="00ED7486">
        <w:rPr>
          <w:rFonts w:ascii="Times New Roman" w:hAnsi="Times New Roman"/>
          <w:bCs/>
          <w:sz w:val="22"/>
          <w:szCs w:val="22"/>
          <w:vertAlign w:val="superscript"/>
        </w:rPr>
        <w:t>th</w:t>
      </w:r>
      <w:r w:rsidR="00ED7486">
        <w:rPr>
          <w:rFonts w:ascii="Times New Roman" w:hAnsi="Times New Roman"/>
          <w:bCs/>
          <w:sz w:val="22"/>
          <w:szCs w:val="22"/>
        </w:rPr>
        <w:t xml:space="preserve"> year without scheduled dissertation defense in the first two weeks of fall semester will be required to register for full time study (9 hours minimum) for both Fall and Spring semesters and graduate by the end of </w:t>
      </w:r>
      <w:proofErr w:type="gramStart"/>
      <w:r w:rsidR="00ED7486">
        <w:rPr>
          <w:rFonts w:ascii="Times New Roman" w:hAnsi="Times New Roman"/>
          <w:bCs/>
          <w:sz w:val="22"/>
          <w:szCs w:val="22"/>
        </w:rPr>
        <w:t>Summer</w:t>
      </w:r>
      <w:proofErr w:type="gramEnd"/>
      <w:r w:rsidR="00ED7486">
        <w:rPr>
          <w:rFonts w:ascii="Times New Roman" w:hAnsi="Times New Roman"/>
          <w:bCs/>
          <w:sz w:val="22"/>
          <w:szCs w:val="22"/>
        </w:rPr>
        <w:t xml:space="preserve"> semester of that year. </w:t>
      </w:r>
    </w:p>
    <w:p w:rsidRPr="00F079F5" w:rsidR="00F92D68" w:rsidP="00F92D68" w:rsidRDefault="00F92D68" w14:paraId="6BA45879" w14:textId="77777777">
      <w:pPr>
        <w:tabs>
          <w:tab w:val="center" w:pos="4560"/>
        </w:tabs>
        <w:rPr>
          <w:rFonts w:ascii="Times New Roman" w:hAnsi="Times New Roman"/>
          <w:bCs/>
          <w:sz w:val="22"/>
          <w:szCs w:val="22"/>
        </w:rPr>
      </w:pPr>
    </w:p>
    <w:p w:rsidRPr="00F079F5" w:rsidR="00F92D68" w:rsidP="00F92D68" w:rsidRDefault="00F92D68" w14:paraId="1AE315E4" w14:textId="77777777">
      <w:pPr>
        <w:tabs>
          <w:tab w:val="center" w:pos="4560"/>
        </w:tabs>
        <w:rPr>
          <w:rFonts w:ascii="Times New Roman" w:hAnsi="Times New Roman"/>
          <w:b/>
          <w:bCs/>
          <w:sz w:val="22"/>
          <w:szCs w:val="22"/>
        </w:rPr>
      </w:pPr>
      <w:r w:rsidRPr="00F079F5">
        <w:rPr>
          <w:rFonts w:ascii="Times New Roman" w:hAnsi="Times New Roman"/>
          <w:b/>
          <w:bCs/>
          <w:sz w:val="22"/>
          <w:szCs w:val="22"/>
        </w:rPr>
        <w:t xml:space="preserve">Core Foundation Courses </w:t>
      </w:r>
    </w:p>
    <w:p w:rsidRPr="00F079F5" w:rsidR="00134104" w:rsidP="00F92D68" w:rsidRDefault="00134104" w14:paraId="14CB9017" w14:textId="77777777">
      <w:pPr>
        <w:tabs>
          <w:tab w:val="center" w:pos="4560"/>
        </w:tabs>
        <w:rPr>
          <w:rFonts w:ascii="Times New Roman" w:hAnsi="Times New Roman"/>
          <w:b/>
          <w:bCs/>
          <w:sz w:val="22"/>
          <w:szCs w:val="22"/>
        </w:rPr>
      </w:pPr>
    </w:p>
    <w:p w:rsidRPr="00F079F5" w:rsidR="00F92D68" w:rsidP="00F92D68" w:rsidRDefault="00134104" w14:paraId="6063880A" w14:textId="77777777">
      <w:pPr>
        <w:tabs>
          <w:tab w:val="center" w:pos="4560"/>
        </w:tabs>
        <w:rPr>
          <w:rFonts w:ascii="Times New Roman" w:hAnsi="Times New Roman"/>
          <w:b/>
          <w:bCs/>
          <w:sz w:val="22"/>
          <w:szCs w:val="22"/>
        </w:rPr>
      </w:pPr>
      <w:r w:rsidRPr="00F079F5">
        <w:rPr>
          <w:rFonts w:ascii="Times New Roman" w:hAnsi="Times New Roman"/>
          <w:b/>
          <w:bCs/>
          <w:sz w:val="22"/>
          <w:szCs w:val="22"/>
        </w:rPr>
        <w:t>A</w:t>
      </w:r>
      <w:r w:rsidRPr="00F079F5" w:rsidR="00F92D68">
        <w:rPr>
          <w:rFonts w:ascii="Times New Roman" w:hAnsi="Times New Roman"/>
          <w:b/>
          <w:bCs/>
          <w:sz w:val="22"/>
          <w:szCs w:val="22"/>
        </w:rPr>
        <w:t>.  Scientific and Professional Standards and Ethics (6 hours)</w:t>
      </w:r>
    </w:p>
    <w:p w:rsidRPr="00F079F5" w:rsidR="00F92D68" w:rsidP="00F92D68" w:rsidRDefault="00F92D68" w14:paraId="6566BE9F" w14:textId="77777777">
      <w:pPr>
        <w:tabs>
          <w:tab w:val="center" w:pos="4560"/>
        </w:tabs>
        <w:rPr>
          <w:rFonts w:ascii="Times New Roman" w:hAnsi="Times New Roman"/>
          <w:bCs/>
          <w:sz w:val="22"/>
          <w:szCs w:val="22"/>
        </w:rPr>
      </w:pPr>
      <w:r w:rsidRPr="00F079F5">
        <w:rPr>
          <w:rFonts w:ascii="Times New Roman" w:hAnsi="Times New Roman"/>
          <w:bCs/>
          <w:sz w:val="22"/>
          <w:szCs w:val="22"/>
        </w:rPr>
        <w:t>(3) ED PS 7100 – Professional Issues and Ethics in School Psychology (required</w:t>
      </w:r>
      <w:r w:rsidRPr="00F079F5" w:rsidR="00575D48">
        <w:rPr>
          <w:rFonts w:ascii="Times New Roman" w:hAnsi="Times New Roman"/>
          <w:bCs/>
          <w:sz w:val="22"/>
          <w:szCs w:val="22"/>
        </w:rPr>
        <w:t>)</w:t>
      </w:r>
    </w:p>
    <w:p w:rsidRPr="00F079F5" w:rsidR="00A46303" w:rsidP="00570EA0" w:rsidRDefault="00F92D68" w14:paraId="31ABD58B" w14:textId="35AF1A50">
      <w:pPr>
        <w:tabs>
          <w:tab w:val="center" w:pos="4560"/>
        </w:tabs>
        <w:rPr>
          <w:rFonts w:ascii="Times New Roman" w:hAnsi="Times New Roman"/>
          <w:bCs/>
          <w:sz w:val="22"/>
          <w:szCs w:val="22"/>
        </w:rPr>
      </w:pPr>
      <w:r w:rsidRPr="06D24679">
        <w:rPr>
          <w:rFonts w:ascii="Times New Roman" w:hAnsi="Times New Roman"/>
          <w:sz w:val="22"/>
          <w:szCs w:val="22"/>
        </w:rPr>
        <w:t>(3) ED PS 7080</w:t>
      </w:r>
      <w:r w:rsidRPr="06D24679" w:rsidR="004402D9">
        <w:rPr>
          <w:rFonts w:ascii="Times New Roman" w:hAnsi="Times New Roman"/>
          <w:sz w:val="22"/>
          <w:szCs w:val="22"/>
        </w:rPr>
        <w:t xml:space="preserve"> – H</w:t>
      </w:r>
      <w:r w:rsidRPr="06D24679">
        <w:rPr>
          <w:rFonts w:ascii="Times New Roman" w:hAnsi="Times New Roman"/>
          <w:sz w:val="22"/>
          <w:szCs w:val="22"/>
        </w:rPr>
        <w:t>is</w:t>
      </w:r>
      <w:r w:rsidRPr="06D24679" w:rsidR="00570EA0">
        <w:rPr>
          <w:rFonts w:ascii="Times New Roman" w:hAnsi="Times New Roman"/>
          <w:sz w:val="22"/>
          <w:szCs w:val="22"/>
        </w:rPr>
        <w:t>tory and Systems of Psychology</w:t>
      </w:r>
    </w:p>
    <w:p w:rsidRPr="00F079F5" w:rsidR="00134104" w:rsidP="00F92D68" w:rsidRDefault="00134104" w14:paraId="282C1209" w14:textId="77777777">
      <w:pPr>
        <w:tabs>
          <w:tab w:val="center" w:pos="4560"/>
        </w:tabs>
        <w:rPr>
          <w:rFonts w:ascii="Times New Roman" w:hAnsi="Times New Roman"/>
          <w:b/>
          <w:bCs/>
          <w:sz w:val="22"/>
          <w:szCs w:val="22"/>
        </w:rPr>
      </w:pPr>
    </w:p>
    <w:p w:rsidRPr="00F079F5" w:rsidR="00F92D68" w:rsidP="00F92D68" w:rsidRDefault="00F92D68" w14:paraId="3DBCA342" w14:textId="77777777">
      <w:pPr>
        <w:tabs>
          <w:tab w:val="center" w:pos="4560"/>
        </w:tabs>
        <w:rPr>
          <w:rFonts w:ascii="Times New Roman" w:hAnsi="Times New Roman"/>
          <w:b/>
          <w:bCs/>
          <w:sz w:val="22"/>
          <w:szCs w:val="22"/>
        </w:rPr>
      </w:pPr>
      <w:r w:rsidRPr="00F079F5">
        <w:rPr>
          <w:rFonts w:ascii="Times New Roman" w:hAnsi="Times New Roman"/>
          <w:b/>
          <w:bCs/>
          <w:sz w:val="22"/>
          <w:szCs w:val="22"/>
        </w:rPr>
        <w:t xml:space="preserve"> B.  Cognitive Affective Bases of Behavior (3 hours)</w:t>
      </w:r>
    </w:p>
    <w:p w:rsidRPr="00F079F5" w:rsidR="000D21CA" w:rsidP="00F92D68" w:rsidRDefault="000D21CA" w14:paraId="08CFF977" w14:textId="77777777">
      <w:pPr>
        <w:tabs>
          <w:tab w:val="center" w:pos="4560"/>
        </w:tabs>
        <w:rPr>
          <w:rFonts w:ascii="Times New Roman" w:hAnsi="Times New Roman"/>
          <w:bCs/>
          <w:sz w:val="22"/>
          <w:szCs w:val="22"/>
        </w:rPr>
      </w:pPr>
      <w:r w:rsidRPr="00F079F5">
        <w:rPr>
          <w:rFonts w:ascii="Times New Roman" w:hAnsi="Times New Roman"/>
          <w:bCs/>
          <w:sz w:val="22"/>
          <w:szCs w:val="22"/>
        </w:rPr>
        <w:t xml:space="preserve">(3) ED PS </w:t>
      </w:r>
      <w:r w:rsidRPr="00F079F5" w:rsidR="00AC01C3">
        <w:rPr>
          <w:rFonts w:ascii="Times New Roman" w:hAnsi="Times New Roman"/>
          <w:bCs/>
          <w:sz w:val="22"/>
          <w:szCs w:val="22"/>
        </w:rPr>
        <w:t>7863</w:t>
      </w:r>
      <w:r w:rsidRPr="00F079F5" w:rsidR="004402D9">
        <w:rPr>
          <w:rFonts w:ascii="Times New Roman" w:hAnsi="Times New Roman"/>
          <w:bCs/>
          <w:sz w:val="22"/>
          <w:szCs w:val="22"/>
        </w:rPr>
        <w:t xml:space="preserve"> –</w:t>
      </w:r>
      <w:r w:rsidRPr="00F079F5">
        <w:rPr>
          <w:rFonts w:ascii="Times New Roman" w:hAnsi="Times New Roman"/>
          <w:bCs/>
          <w:sz w:val="22"/>
          <w:szCs w:val="22"/>
        </w:rPr>
        <w:t xml:space="preserve"> </w:t>
      </w:r>
      <w:r w:rsidRPr="00F079F5" w:rsidR="00AC01C3">
        <w:rPr>
          <w:rFonts w:ascii="Times New Roman" w:hAnsi="Times New Roman"/>
          <w:bCs/>
          <w:sz w:val="22"/>
          <w:szCs w:val="22"/>
        </w:rPr>
        <w:t>Cogniti</w:t>
      </w:r>
      <w:r w:rsidRPr="00F079F5" w:rsidR="00A46303">
        <w:rPr>
          <w:rFonts w:ascii="Times New Roman" w:hAnsi="Times New Roman"/>
          <w:bCs/>
          <w:sz w:val="22"/>
          <w:szCs w:val="22"/>
        </w:rPr>
        <w:t>ve and Affective Basis of Behavior</w:t>
      </w:r>
      <w:r w:rsidRPr="00F079F5" w:rsidR="006669AE">
        <w:rPr>
          <w:rFonts w:ascii="Times New Roman" w:hAnsi="Times New Roman"/>
          <w:bCs/>
          <w:sz w:val="22"/>
          <w:szCs w:val="22"/>
        </w:rPr>
        <w:t xml:space="preserve"> </w:t>
      </w:r>
      <w:r w:rsidRPr="00F079F5">
        <w:rPr>
          <w:rFonts w:ascii="Times New Roman" w:hAnsi="Times New Roman"/>
          <w:bCs/>
          <w:sz w:val="22"/>
          <w:szCs w:val="22"/>
        </w:rPr>
        <w:t>(required</w:t>
      </w:r>
      <w:r w:rsidRPr="00F079F5" w:rsidR="00A46303">
        <w:rPr>
          <w:rFonts w:ascii="Times New Roman" w:hAnsi="Times New Roman"/>
          <w:bCs/>
          <w:sz w:val="22"/>
          <w:szCs w:val="22"/>
        </w:rPr>
        <w:t xml:space="preserve"> as of 8/20/2012</w:t>
      </w:r>
      <w:r w:rsidRPr="00F079F5">
        <w:rPr>
          <w:rFonts w:ascii="Times New Roman" w:hAnsi="Times New Roman"/>
          <w:bCs/>
          <w:sz w:val="22"/>
          <w:szCs w:val="22"/>
        </w:rPr>
        <w:t>)</w:t>
      </w:r>
    </w:p>
    <w:p w:rsidRPr="00F079F5" w:rsidR="00F92D68" w:rsidP="00F92D68" w:rsidRDefault="00F92D68" w14:paraId="2DA1FF95" w14:textId="77777777">
      <w:pPr>
        <w:tabs>
          <w:tab w:val="center" w:pos="4560"/>
        </w:tabs>
        <w:rPr>
          <w:rFonts w:ascii="Times New Roman" w:hAnsi="Times New Roman"/>
          <w:bCs/>
          <w:sz w:val="22"/>
          <w:szCs w:val="22"/>
        </w:rPr>
      </w:pPr>
    </w:p>
    <w:p w:rsidRPr="00F079F5" w:rsidR="00F92D68" w:rsidP="00F92D68" w:rsidRDefault="00F92D68" w14:paraId="3AD6B731" w14:textId="77777777">
      <w:pPr>
        <w:tabs>
          <w:tab w:val="center" w:pos="4560"/>
        </w:tabs>
        <w:rPr>
          <w:rFonts w:ascii="Times New Roman" w:hAnsi="Times New Roman"/>
          <w:b/>
          <w:bCs/>
          <w:sz w:val="22"/>
          <w:szCs w:val="22"/>
        </w:rPr>
      </w:pPr>
      <w:r w:rsidRPr="00F079F5">
        <w:rPr>
          <w:rFonts w:ascii="Times New Roman" w:hAnsi="Times New Roman"/>
          <w:b/>
          <w:bCs/>
          <w:sz w:val="22"/>
          <w:szCs w:val="22"/>
        </w:rPr>
        <w:t>C.  Social Bases of Behavior (3 hours)</w:t>
      </w:r>
    </w:p>
    <w:p w:rsidRPr="00F079F5" w:rsidR="00F92D68" w:rsidP="00F92D68" w:rsidRDefault="00F92D68" w14:paraId="5A3EB841" w14:textId="7305F5D9">
      <w:pPr>
        <w:tabs>
          <w:tab w:val="center" w:pos="4560"/>
        </w:tabs>
        <w:rPr>
          <w:rFonts w:ascii="Times New Roman" w:hAnsi="Times New Roman"/>
          <w:bCs/>
          <w:sz w:val="22"/>
          <w:szCs w:val="22"/>
        </w:rPr>
      </w:pPr>
      <w:r w:rsidRPr="06D24679">
        <w:rPr>
          <w:rFonts w:ascii="Times New Roman" w:hAnsi="Times New Roman"/>
          <w:sz w:val="22"/>
          <w:szCs w:val="22"/>
        </w:rPr>
        <w:t>(3) ED PS 7550</w:t>
      </w:r>
      <w:r w:rsidRPr="06D24679" w:rsidR="004402D9">
        <w:rPr>
          <w:rFonts w:ascii="Times New Roman" w:hAnsi="Times New Roman"/>
          <w:sz w:val="22"/>
          <w:szCs w:val="22"/>
        </w:rPr>
        <w:t xml:space="preserve"> – S</w:t>
      </w:r>
      <w:r w:rsidRPr="06D24679">
        <w:rPr>
          <w:rFonts w:ascii="Times New Roman" w:hAnsi="Times New Roman"/>
          <w:sz w:val="22"/>
          <w:szCs w:val="22"/>
        </w:rPr>
        <w:t>oc</w:t>
      </w:r>
      <w:r w:rsidRPr="06D24679" w:rsidR="004402D9">
        <w:rPr>
          <w:rFonts w:ascii="Times New Roman" w:hAnsi="Times New Roman"/>
          <w:sz w:val="22"/>
          <w:szCs w:val="22"/>
        </w:rPr>
        <w:t>ial</w:t>
      </w:r>
      <w:r w:rsidRPr="06D24679">
        <w:rPr>
          <w:rFonts w:ascii="Times New Roman" w:hAnsi="Times New Roman"/>
          <w:sz w:val="22"/>
          <w:szCs w:val="22"/>
        </w:rPr>
        <w:t xml:space="preserve"> Psych</w:t>
      </w:r>
      <w:r w:rsidRPr="06D24679" w:rsidR="004402D9">
        <w:rPr>
          <w:rFonts w:ascii="Times New Roman" w:hAnsi="Times New Roman"/>
          <w:sz w:val="22"/>
          <w:szCs w:val="22"/>
        </w:rPr>
        <w:t>ology</w:t>
      </w:r>
      <w:r w:rsidRPr="06D24679">
        <w:rPr>
          <w:rFonts w:ascii="Times New Roman" w:hAnsi="Times New Roman"/>
          <w:sz w:val="22"/>
          <w:szCs w:val="22"/>
        </w:rPr>
        <w:t xml:space="preserve"> of Human Diversity</w:t>
      </w:r>
    </w:p>
    <w:p w:rsidRPr="00F079F5" w:rsidR="00F92D68" w:rsidP="00F92D68" w:rsidRDefault="00F92D68" w14:paraId="332F6D35" w14:textId="77777777">
      <w:pPr>
        <w:tabs>
          <w:tab w:val="center" w:pos="4560"/>
        </w:tabs>
        <w:rPr>
          <w:rFonts w:ascii="Times New Roman" w:hAnsi="Times New Roman"/>
          <w:bCs/>
          <w:sz w:val="22"/>
          <w:szCs w:val="22"/>
        </w:rPr>
      </w:pPr>
    </w:p>
    <w:p w:rsidRPr="00F079F5" w:rsidR="00F92D68" w:rsidP="00F92D68" w:rsidRDefault="00F92D68" w14:paraId="3D7D4AB1" w14:textId="77777777">
      <w:pPr>
        <w:tabs>
          <w:tab w:val="center" w:pos="4560"/>
        </w:tabs>
        <w:rPr>
          <w:rFonts w:ascii="Times New Roman" w:hAnsi="Times New Roman"/>
          <w:b/>
          <w:bCs/>
          <w:sz w:val="22"/>
          <w:szCs w:val="22"/>
        </w:rPr>
      </w:pPr>
      <w:r w:rsidRPr="00F079F5">
        <w:rPr>
          <w:rFonts w:ascii="Times New Roman" w:hAnsi="Times New Roman"/>
          <w:b/>
          <w:bCs/>
          <w:sz w:val="22"/>
          <w:szCs w:val="22"/>
        </w:rPr>
        <w:t>D.  Individual Differences (min</w:t>
      </w:r>
      <w:r w:rsidRPr="00F079F5" w:rsidR="00570EA0">
        <w:rPr>
          <w:rFonts w:ascii="Times New Roman" w:hAnsi="Times New Roman"/>
          <w:b/>
          <w:bCs/>
          <w:sz w:val="22"/>
          <w:szCs w:val="22"/>
        </w:rPr>
        <w:t>. of</w:t>
      </w:r>
      <w:r w:rsidRPr="00F079F5">
        <w:rPr>
          <w:rFonts w:ascii="Times New Roman" w:hAnsi="Times New Roman"/>
          <w:b/>
          <w:bCs/>
          <w:sz w:val="22"/>
          <w:szCs w:val="22"/>
        </w:rPr>
        <w:t xml:space="preserve"> 6 hours)</w:t>
      </w:r>
    </w:p>
    <w:p w:rsidRPr="00F079F5" w:rsidR="00F92D68" w:rsidP="00F92D68" w:rsidRDefault="00F92D68" w14:paraId="0AA74A3C" w14:textId="77777777">
      <w:pPr>
        <w:tabs>
          <w:tab w:val="center" w:pos="4560"/>
        </w:tabs>
        <w:rPr>
          <w:rFonts w:ascii="Times New Roman" w:hAnsi="Times New Roman"/>
          <w:bCs/>
          <w:sz w:val="22"/>
          <w:szCs w:val="22"/>
        </w:rPr>
      </w:pPr>
      <w:r w:rsidRPr="00F079F5">
        <w:rPr>
          <w:rFonts w:ascii="Times New Roman" w:hAnsi="Times New Roman"/>
          <w:bCs/>
          <w:sz w:val="22"/>
          <w:szCs w:val="22"/>
        </w:rPr>
        <w:t>(3) ED PS 7450</w:t>
      </w:r>
      <w:r w:rsidRPr="00F079F5" w:rsidR="00B0337A">
        <w:rPr>
          <w:rFonts w:ascii="Times New Roman" w:hAnsi="Times New Roman"/>
          <w:bCs/>
          <w:sz w:val="22"/>
          <w:szCs w:val="22"/>
        </w:rPr>
        <w:t xml:space="preserve"> – C</w:t>
      </w:r>
      <w:r w:rsidRPr="00F079F5">
        <w:rPr>
          <w:rFonts w:ascii="Times New Roman" w:hAnsi="Times New Roman"/>
          <w:bCs/>
          <w:sz w:val="22"/>
          <w:szCs w:val="22"/>
        </w:rPr>
        <w:t>hild &amp; Adolescent Psychopathology (required)</w:t>
      </w:r>
    </w:p>
    <w:p w:rsidRPr="00F079F5" w:rsidR="00F92D68" w:rsidP="00F92D68" w:rsidRDefault="006A04E5" w14:paraId="4ED7A2C8" w14:textId="77777777">
      <w:pPr>
        <w:tabs>
          <w:tab w:val="center" w:pos="4560"/>
        </w:tabs>
        <w:rPr>
          <w:rFonts w:ascii="Times New Roman" w:hAnsi="Times New Roman"/>
          <w:bCs/>
          <w:sz w:val="22"/>
          <w:szCs w:val="22"/>
        </w:rPr>
      </w:pPr>
      <w:r w:rsidRPr="00F079F5">
        <w:rPr>
          <w:rFonts w:ascii="Times New Roman" w:hAnsi="Times New Roman"/>
          <w:bCs/>
          <w:sz w:val="22"/>
          <w:szCs w:val="22"/>
        </w:rPr>
        <w:t>(3) ED PS 7050</w:t>
      </w:r>
      <w:r w:rsidRPr="00F079F5" w:rsidR="00B0337A">
        <w:rPr>
          <w:rFonts w:ascii="Times New Roman" w:hAnsi="Times New Roman"/>
          <w:bCs/>
          <w:sz w:val="22"/>
          <w:szCs w:val="22"/>
        </w:rPr>
        <w:t xml:space="preserve"> – L</w:t>
      </w:r>
      <w:r w:rsidRPr="00F079F5">
        <w:rPr>
          <w:rFonts w:ascii="Times New Roman" w:hAnsi="Times New Roman"/>
          <w:bCs/>
          <w:sz w:val="22"/>
          <w:szCs w:val="22"/>
        </w:rPr>
        <w:t>ifespan Development</w:t>
      </w:r>
      <w:r w:rsidRPr="00F079F5" w:rsidR="00B0337A">
        <w:rPr>
          <w:rFonts w:ascii="Times New Roman" w:hAnsi="Times New Roman"/>
          <w:bCs/>
          <w:sz w:val="22"/>
          <w:szCs w:val="22"/>
        </w:rPr>
        <w:t xml:space="preserve"> </w:t>
      </w:r>
      <w:r w:rsidRPr="00F079F5">
        <w:rPr>
          <w:rFonts w:ascii="Times New Roman" w:hAnsi="Times New Roman"/>
          <w:bCs/>
          <w:sz w:val="22"/>
          <w:szCs w:val="22"/>
        </w:rPr>
        <w:t>(required)</w:t>
      </w:r>
    </w:p>
    <w:p w:rsidRPr="00F079F5" w:rsidR="00F92D68" w:rsidP="00F92D68" w:rsidRDefault="00F92D68" w14:paraId="418CBB55" w14:textId="77777777">
      <w:pPr>
        <w:tabs>
          <w:tab w:val="center" w:pos="4560"/>
        </w:tabs>
        <w:rPr>
          <w:rFonts w:ascii="Times New Roman" w:hAnsi="Times New Roman"/>
          <w:bCs/>
          <w:sz w:val="22"/>
          <w:szCs w:val="22"/>
        </w:rPr>
      </w:pPr>
    </w:p>
    <w:p w:rsidRPr="00F079F5" w:rsidR="00F92D68" w:rsidP="00F92D68" w:rsidRDefault="00F92D68" w14:paraId="4EFB7C34" w14:textId="77777777">
      <w:pPr>
        <w:tabs>
          <w:tab w:val="center" w:pos="4560"/>
        </w:tabs>
        <w:rPr>
          <w:rFonts w:ascii="Times New Roman" w:hAnsi="Times New Roman"/>
          <w:b/>
          <w:bCs/>
          <w:sz w:val="22"/>
          <w:szCs w:val="22"/>
        </w:rPr>
      </w:pPr>
      <w:r w:rsidRPr="00F079F5">
        <w:rPr>
          <w:rFonts w:ascii="Times New Roman" w:hAnsi="Times New Roman"/>
          <w:b/>
          <w:bCs/>
          <w:sz w:val="22"/>
          <w:szCs w:val="22"/>
        </w:rPr>
        <w:t>E.  Biological Bases of Behavior (min</w:t>
      </w:r>
      <w:r w:rsidRPr="00F079F5" w:rsidR="00570EA0">
        <w:rPr>
          <w:rFonts w:ascii="Times New Roman" w:hAnsi="Times New Roman"/>
          <w:b/>
          <w:bCs/>
          <w:sz w:val="22"/>
          <w:szCs w:val="22"/>
        </w:rPr>
        <w:t>. of</w:t>
      </w:r>
      <w:r w:rsidRPr="00F079F5">
        <w:rPr>
          <w:rFonts w:ascii="Times New Roman" w:hAnsi="Times New Roman"/>
          <w:b/>
          <w:bCs/>
          <w:sz w:val="22"/>
          <w:szCs w:val="22"/>
        </w:rPr>
        <w:t xml:space="preserve"> 3 hours)</w:t>
      </w:r>
    </w:p>
    <w:p w:rsidRPr="00F079F5" w:rsidR="00570EA0" w:rsidP="00570EA0" w:rsidRDefault="00F92D68" w14:paraId="20D8A5F1" w14:textId="3D9BD0BD">
      <w:pPr>
        <w:tabs>
          <w:tab w:val="center" w:pos="4560"/>
        </w:tabs>
        <w:rPr>
          <w:rFonts w:ascii="Times New Roman" w:hAnsi="Times New Roman"/>
          <w:bCs/>
          <w:sz w:val="22"/>
          <w:szCs w:val="22"/>
        </w:rPr>
      </w:pPr>
      <w:r w:rsidRPr="06D24679">
        <w:rPr>
          <w:rFonts w:ascii="Times New Roman" w:hAnsi="Times New Roman"/>
          <w:sz w:val="22"/>
          <w:szCs w:val="22"/>
        </w:rPr>
        <w:t>(3) ED PS 7160</w:t>
      </w:r>
      <w:r w:rsidRPr="06D24679" w:rsidR="00B0337A">
        <w:rPr>
          <w:rFonts w:ascii="Times New Roman" w:hAnsi="Times New Roman"/>
          <w:sz w:val="22"/>
          <w:szCs w:val="22"/>
        </w:rPr>
        <w:t xml:space="preserve"> – N</w:t>
      </w:r>
      <w:r w:rsidRPr="06D24679">
        <w:rPr>
          <w:rFonts w:ascii="Times New Roman" w:hAnsi="Times New Roman"/>
          <w:sz w:val="22"/>
          <w:szCs w:val="22"/>
        </w:rPr>
        <w:t>europsychological Bas</w:t>
      </w:r>
      <w:r w:rsidRPr="06D24679" w:rsidR="00A31497">
        <w:rPr>
          <w:rFonts w:ascii="Times New Roman" w:hAnsi="Times New Roman"/>
          <w:sz w:val="22"/>
          <w:szCs w:val="22"/>
        </w:rPr>
        <w:t>e</w:t>
      </w:r>
      <w:r w:rsidRPr="06D24679" w:rsidR="00575D48">
        <w:rPr>
          <w:rFonts w:ascii="Times New Roman" w:hAnsi="Times New Roman"/>
          <w:sz w:val="22"/>
          <w:szCs w:val="22"/>
        </w:rPr>
        <w:t xml:space="preserve">s of Behavior </w:t>
      </w:r>
    </w:p>
    <w:p w:rsidRPr="00F079F5" w:rsidR="00F92D68" w:rsidP="00F92D68" w:rsidRDefault="00F92D68" w14:paraId="3262DA3B" w14:textId="77777777">
      <w:pPr>
        <w:tabs>
          <w:tab w:val="center" w:pos="4560"/>
        </w:tabs>
        <w:rPr>
          <w:rFonts w:ascii="Times New Roman" w:hAnsi="Times New Roman"/>
          <w:bCs/>
          <w:sz w:val="22"/>
          <w:szCs w:val="22"/>
        </w:rPr>
      </w:pPr>
      <w:r w:rsidRPr="00F079F5">
        <w:rPr>
          <w:rFonts w:ascii="Times New Roman" w:hAnsi="Times New Roman"/>
          <w:bCs/>
          <w:sz w:val="22"/>
          <w:szCs w:val="22"/>
        </w:rPr>
        <w:t xml:space="preserve">                 </w:t>
      </w:r>
    </w:p>
    <w:p w:rsidRPr="00F079F5" w:rsidR="00AC01C3" w:rsidP="06D24679" w:rsidRDefault="00F92D68" w14:paraId="57AEAA0E" w14:textId="0293247C">
      <w:pPr>
        <w:tabs>
          <w:tab w:val="center" w:pos="4560"/>
        </w:tabs>
        <w:rPr>
          <w:rFonts w:ascii="Times New Roman" w:hAnsi="Times New Roman"/>
          <w:b/>
          <w:bCs/>
          <w:sz w:val="22"/>
          <w:szCs w:val="22"/>
        </w:rPr>
      </w:pPr>
      <w:r w:rsidRPr="06D24679">
        <w:rPr>
          <w:rFonts w:ascii="Times New Roman" w:hAnsi="Times New Roman"/>
          <w:b/>
          <w:bCs/>
          <w:sz w:val="22"/>
          <w:szCs w:val="22"/>
        </w:rPr>
        <w:t xml:space="preserve"> F.  Research Design</w:t>
      </w:r>
      <w:r w:rsidRPr="06D24679" w:rsidR="00BB4529">
        <w:rPr>
          <w:rFonts w:ascii="Times New Roman" w:hAnsi="Times New Roman"/>
          <w:b/>
          <w:bCs/>
          <w:sz w:val="22"/>
          <w:szCs w:val="22"/>
        </w:rPr>
        <w:t xml:space="preserve">, </w:t>
      </w:r>
      <w:r w:rsidRPr="06D24679">
        <w:rPr>
          <w:rFonts w:ascii="Times New Roman" w:hAnsi="Times New Roman"/>
          <w:b/>
          <w:bCs/>
          <w:sz w:val="22"/>
          <w:szCs w:val="22"/>
        </w:rPr>
        <w:t>Statistics</w:t>
      </w:r>
      <w:r w:rsidRPr="06D24679" w:rsidR="00BB4529">
        <w:rPr>
          <w:rFonts w:ascii="Times New Roman" w:hAnsi="Times New Roman"/>
          <w:b/>
          <w:bCs/>
          <w:sz w:val="22"/>
          <w:szCs w:val="22"/>
        </w:rPr>
        <w:t>, and Measurement</w:t>
      </w:r>
      <w:r w:rsidRPr="06D24679" w:rsidR="0053340F">
        <w:rPr>
          <w:rFonts w:ascii="Times New Roman" w:hAnsi="Times New Roman"/>
          <w:b/>
          <w:bCs/>
          <w:sz w:val="22"/>
          <w:szCs w:val="22"/>
        </w:rPr>
        <w:t xml:space="preserve"> (min</w:t>
      </w:r>
      <w:r w:rsidRPr="06D24679" w:rsidR="00BB4529">
        <w:rPr>
          <w:rFonts w:ascii="Times New Roman" w:hAnsi="Times New Roman"/>
          <w:b/>
          <w:bCs/>
          <w:sz w:val="22"/>
          <w:szCs w:val="22"/>
        </w:rPr>
        <w:t xml:space="preserve">. of </w:t>
      </w:r>
      <w:r w:rsidRPr="06D24679" w:rsidR="67F67D2E">
        <w:rPr>
          <w:rFonts w:ascii="Times New Roman" w:hAnsi="Times New Roman"/>
          <w:b/>
          <w:bCs/>
          <w:sz w:val="22"/>
          <w:szCs w:val="22"/>
        </w:rPr>
        <w:t>9 hours)</w:t>
      </w:r>
    </w:p>
    <w:p w:rsidRPr="00F079F5" w:rsidR="00AC01C3" w:rsidP="00AC01C3" w:rsidRDefault="00AC01C3" w14:paraId="62BEAF3B" w14:textId="77777777">
      <w:pPr>
        <w:tabs>
          <w:tab w:val="center" w:pos="4560"/>
        </w:tabs>
        <w:rPr>
          <w:rFonts w:ascii="Times New Roman" w:hAnsi="Times New Roman"/>
          <w:bCs/>
          <w:sz w:val="22"/>
          <w:szCs w:val="22"/>
        </w:rPr>
      </w:pPr>
      <w:r w:rsidRPr="00F079F5">
        <w:rPr>
          <w:rFonts w:ascii="Times New Roman" w:hAnsi="Times New Roman"/>
          <w:bCs/>
          <w:sz w:val="22"/>
          <w:szCs w:val="22"/>
        </w:rPr>
        <w:t>(3) ED PS 7010</w:t>
      </w:r>
      <w:r w:rsidRPr="00F079F5" w:rsidR="00B0337A">
        <w:rPr>
          <w:rFonts w:ascii="Times New Roman" w:hAnsi="Times New Roman"/>
          <w:bCs/>
          <w:sz w:val="22"/>
          <w:szCs w:val="22"/>
        </w:rPr>
        <w:t xml:space="preserve"> – </w:t>
      </w:r>
      <w:r w:rsidRPr="00F079F5">
        <w:rPr>
          <w:rFonts w:ascii="Times New Roman" w:hAnsi="Times New Roman"/>
          <w:bCs/>
          <w:sz w:val="22"/>
          <w:szCs w:val="22"/>
        </w:rPr>
        <w:t>Quantitative Methods I: Intro to Inferential Statistics (required)</w:t>
      </w:r>
    </w:p>
    <w:p w:rsidRPr="00F079F5" w:rsidR="00F92D68" w:rsidP="00AC01C3" w:rsidRDefault="0020114B" w14:paraId="48554399" w14:textId="77777777">
      <w:pPr>
        <w:tabs>
          <w:tab w:val="center" w:pos="4560"/>
        </w:tabs>
        <w:rPr>
          <w:rFonts w:ascii="Times New Roman" w:hAnsi="Times New Roman"/>
          <w:bCs/>
          <w:sz w:val="22"/>
          <w:szCs w:val="22"/>
        </w:rPr>
      </w:pPr>
      <w:r w:rsidRPr="00F079F5">
        <w:rPr>
          <w:rFonts w:ascii="Times New Roman" w:hAnsi="Times New Roman"/>
          <w:bCs/>
          <w:sz w:val="22"/>
          <w:szCs w:val="22"/>
        </w:rPr>
        <w:t>(6</w:t>
      </w:r>
      <w:r w:rsidRPr="00F079F5" w:rsidR="00AC01C3">
        <w:rPr>
          <w:rFonts w:ascii="Times New Roman" w:hAnsi="Times New Roman"/>
          <w:bCs/>
          <w:sz w:val="22"/>
          <w:szCs w:val="22"/>
        </w:rPr>
        <w:t>) ED PS 7020</w:t>
      </w:r>
      <w:r w:rsidRPr="00F079F5" w:rsidR="00B0337A">
        <w:rPr>
          <w:rFonts w:ascii="Times New Roman" w:hAnsi="Times New Roman"/>
          <w:bCs/>
          <w:sz w:val="22"/>
          <w:szCs w:val="22"/>
        </w:rPr>
        <w:t xml:space="preserve"> – </w:t>
      </w:r>
      <w:r w:rsidRPr="00F079F5" w:rsidR="00AC01C3">
        <w:rPr>
          <w:rFonts w:ascii="Times New Roman" w:hAnsi="Times New Roman"/>
          <w:bCs/>
          <w:sz w:val="22"/>
          <w:szCs w:val="22"/>
        </w:rPr>
        <w:t>Quantitative Methods II: ANOVA/Multiple Regression (required)</w:t>
      </w:r>
    </w:p>
    <w:p w:rsidRPr="00F079F5" w:rsidR="004E6EB7" w:rsidP="00AC01C3" w:rsidRDefault="004E6EB7" w14:paraId="0A0F2445" w14:textId="77777777">
      <w:pPr>
        <w:tabs>
          <w:tab w:val="center" w:pos="4560"/>
        </w:tabs>
        <w:rPr>
          <w:rFonts w:ascii="Times New Roman" w:hAnsi="Times New Roman"/>
          <w:bCs/>
          <w:sz w:val="22"/>
          <w:szCs w:val="22"/>
        </w:rPr>
      </w:pPr>
      <w:r w:rsidRPr="00F079F5">
        <w:rPr>
          <w:rFonts w:ascii="Times New Roman" w:hAnsi="Times New Roman"/>
          <w:bCs/>
          <w:sz w:val="22"/>
          <w:szCs w:val="22"/>
        </w:rPr>
        <w:t>(3) EDPS  6969 – Special topics: Intro to Hierarchical Linear Modeling (recommended)</w:t>
      </w:r>
    </w:p>
    <w:p w:rsidRPr="00F079F5" w:rsidR="00AC01C3" w:rsidP="00F92D68" w:rsidRDefault="00F92D68" w14:paraId="01EF1CD3" w14:textId="77777777">
      <w:pPr>
        <w:tabs>
          <w:tab w:val="center" w:pos="4560"/>
        </w:tabs>
        <w:rPr>
          <w:rFonts w:ascii="Times New Roman" w:hAnsi="Times New Roman"/>
          <w:bCs/>
          <w:sz w:val="22"/>
          <w:szCs w:val="22"/>
        </w:rPr>
      </w:pPr>
      <w:r w:rsidRPr="00F079F5">
        <w:rPr>
          <w:rFonts w:ascii="Times New Roman" w:hAnsi="Times New Roman"/>
          <w:bCs/>
          <w:sz w:val="22"/>
          <w:szCs w:val="22"/>
        </w:rPr>
        <w:t xml:space="preserve"> </w:t>
      </w:r>
    </w:p>
    <w:p w:rsidRPr="00F079F5" w:rsidR="00F92D68" w:rsidP="06D24679" w:rsidRDefault="00F92D68" w14:paraId="4D316F24" w14:textId="02EEA2BB">
      <w:pPr>
        <w:tabs>
          <w:tab w:val="center" w:pos="4560"/>
        </w:tabs>
        <w:rPr>
          <w:rFonts w:ascii="Times New Roman" w:hAnsi="Times New Roman"/>
          <w:sz w:val="22"/>
          <w:szCs w:val="22"/>
        </w:rPr>
      </w:pPr>
      <w:r w:rsidRPr="06D24679">
        <w:rPr>
          <w:rFonts w:ascii="Times New Roman" w:hAnsi="Times New Roman"/>
          <w:b/>
          <w:bCs/>
          <w:sz w:val="22"/>
          <w:szCs w:val="22"/>
          <w:u w:val="single"/>
        </w:rPr>
        <w:t>Research Design</w:t>
      </w:r>
      <w:r w:rsidRPr="06D24679">
        <w:rPr>
          <w:rFonts w:ascii="Times New Roman" w:hAnsi="Times New Roman"/>
          <w:sz w:val="22"/>
          <w:szCs w:val="22"/>
        </w:rPr>
        <w:t xml:space="preserve"> </w:t>
      </w:r>
      <w:r w:rsidRPr="06D24679">
        <w:rPr>
          <w:rFonts w:ascii="Times New Roman" w:hAnsi="Times New Roman"/>
          <w:b/>
          <w:bCs/>
          <w:sz w:val="22"/>
          <w:szCs w:val="22"/>
        </w:rPr>
        <w:t>(min</w:t>
      </w:r>
      <w:r w:rsidRPr="06D24679" w:rsidR="00BB4529">
        <w:rPr>
          <w:rFonts w:ascii="Times New Roman" w:hAnsi="Times New Roman"/>
          <w:b/>
          <w:bCs/>
          <w:sz w:val="22"/>
          <w:szCs w:val="22"/>
        </w:rPr>
        <w:t>. of</w:t>
      </w:r>
      <w:r w:rsidRPr="06D24679">
        <w:rPr>
          <w:rFonts w:ascii="Times New Roman" w:hAnsi="Times New Roman"/>
          <w:b/>
          <w:bCs/>
          <w:sz w:val="22"/>
          <w:szCs w:val="22"/>
        </w:rPr>
        <w:t xml:space="preserve"> </w:t>
      </w:r>
      <w:r w:rsidRPr="06D24679" w:rsidR="00660DAD">
        <w:rPr>
          <w:rFonts w:ascii="Times New Roman" w:hAnsi="Times New Roman"/>
          <w:b/>
          <w:bCs/>
          <w:sz w:val="22"/>
          <w:szCs w:val="22"/>
        </w:rPr>
        <w:t>3</w:t>
      </w:r>
      <w:r w:rsidRPr="06D24679">
        <w:rPr>
          <w:rFonts w:ascii="Times New Roman" w:hAnsi="Times New Roman"/>
          <w:b/>
          <w:bCs/>
          <w:sz w:val="22"/>
          <w:szCs w:val="22"/>
        </w:rPr>
        <w:t xml:space="preserve"> hours)</w:t>
      </w:r>
    </w:p>
    <w:p w:rsidRPr="00F079F5" w:rsidR="00660DAD" w:rsidP="6B5F603A" w:rsidRDefault="00F92D68" w14:paraId="7A3BDF5B" w14:textId="77777777">
      <w:pPr>
        <w:tabs>
          <w:tab w:val="center" w:pos="4560"/>
        </w:tabs>
        <w:rPr>
          <w:rFonts w:ascii="Times New Roman" w:hAnsi="Times New Roman"/>
          <w:sz w:val="22"/>
          <w:szCs w:val="22"/>
        </w:rPr>
      </w:pPr>
      <w:r w:rsidRPr="06D24679">
        <w:rPr>
          <w:rFonts w:ascii="Times New Roman" w:hAnsi="Times New Roman"/>
          <w:sz w:val="22"/>
          <w:szCs w:val="22"/>
        </w:rPr>
        <w:t xml:space="preserve">(3) </w:t>
      </w:r>
      <w:r w:rsidRPr="06D24679" w:rsidR="00200299">
        <w:rPr>
          <w:rFonts w:ascii="Times New Roman" w:hAnsi="Times New Roman"/>
          <w:sz w:val="22"/>
          <w:szCs w:val="22"/>
        </w:rPr>
        <w:t xml:space="preserve"> </w:t>
      </w:r>
      <w:r w:rsidRPr="06D24679">
        <w:rPr>
          <w:rFonts w:ascii="Times New Roman" w:hAnsi="Times New Roman"/>
          <w:sz w:val="22"/>
          <w:szCs w:val="22"/>
        </w:rPr>
        <w:t>ED PS 7400</w:t>
      </w:r>
      <w:r w:rsidRPr="06D24679" w:rsidR="00B0337A">
        <w:rPr>
          <w:rFonts w:ascii="Times New Roman" w:hAnsi="Times New Roman"/>
          <w:sz w:val="22"/>
          <w:szCs w:val="22"/>
        </w:rPr>
        <w:t xml:space="preserve"> – A</w:t>
      </w:r>
      <w:r w:rsidRPr="06D24679">
        <w:rPr>
          <w:rFonts w:ascii="Times New Roman" w:hAnsi="Times New Roman"/>
          <w:sz w:val="22"/>
          <w:szCs w:val="22"/>
        </w:rPr>
        <w:t xml:space="preserve">dvanced Research Design </w:t>
      </w:r>
    </w:p>
    <w:p w:rsidRPr="00F079F5" w:rsidR="00912561" w:rsidP="00F92D68" w:rsidRDefault="00660DAD" w14:paraId="146B4EA8" w14:textId="01B90D26">
      <w:pPr>
        <w:tabs>
          <w:tab w:val="center" w:pos="4560"/>
        </w:tabs>
        <w:rPr>
          <w:rFonts w:ascii="Times New Roman" w:hAnsi="Times New Roman"/>
          <w:bCs/>
          <w:sz w:val="22"/>
          <w:szCs w:val="22"/>
        </w:rPr>
      </w:pPr>
      <w:r w:rsidRPr="00F079F5">
        <w:rPr>
          <w:rFonts w:ascii="Times New Roman" w:hAnsi="Times New Roman"/>
          <w:bCs/>
          <w:sz w:val="22"/>
          <w:szCs w:val="22"/>
        </w:rPr>
        <w:t xml:space="preserve">       </w:t>
      </w:r>
      <w:r w:rsidRPr="00F079F5" w:rsidR="00BB4529">
        <w:rPr>
          <w:rFonts w:ascii="Times New Roman" w:hAnsi="Times New Roman"/>
          <w:bCs/>
          <w:sz w:val="22"/>
          <w:szCs w:val="22"/>
        </w:rPr>
        <w:t xml:space="preserve">or </w:t>
      </w:r>
    </w:p>
    <w:p w:rsidRPr="00F079F5" w:rsidR="00F92D68" w:rsidP="6B5F603A" w:rsidRDefault="00F92D68" w14:paraId="73B549FC" w14:textId="77777777">
      <w:pPr>
        <w:tabs>
          <w:tab w:val="center" w:pos="4560"/>
        </w:tabs>
        <w:rPr>
          <w:rFonts w:ascii="Times New Roman" w:hAnsi="Times New Roman"/>
          <w:sz w:val="22"/>
          <w:szCs w:val="22"/>
        </w:rPr>
      </w:pPr>
      <w:r w:rsidRPr="06D24679">
        <w:rPr>
          <w:rFonts w:ascii="Times New Roman" w:hAnsi="Times New Roman"/>
          <w:sz w:val="22"/>
          <w:szCs w:val="22"/>
        </w:rPr>
        <w:t>(3) ED PS 7410</w:t>
      </w:r>
      <w:r w:rsidRPr="06D24679" w:rsidR="00B0337A">
        <w:rPr>
          <w:rFonts w:ascii="Times New Roman" w:hAnsi="Times New Roman"/>
          <w:sz w:val="22"/>
          <w:szCs w:val="22"/>
        </w:rPr>
        <w:t xml:space="preserve"> – S</w:t>
      </w:r>
      <w:r w:rsidRPr="06D24679">
        <w:rPr>
          <w:rFonts w:ascii="Times New Roman" w:hAnsi="Times New Roman"/>
          <w:sz w:val="22"/>
          <w:szCs w:val="22"/>
        </w:rPr>
        <w:t xml:space="preserve">ingle Subject Research </w:t>
      </w:r>
      <w:r w:rsidRPr="06D24679" w:rsidR="006A5F7B">
        <w:rPr>
          <w:rFonts w:ascii="Times New Roman" w:hAnsi="Times New Roman"/>
          <w:sz w:val="22"/>
          <w:szCs w:val="22"/>
        </w:rPr>
        <w:t>Design</w:t>
      </w:r>
    </w:p>
    <w:p w:rsidRPr="00F079F5" w:rsidR="00BB4529" w:rsidP="00F92D68" w:rsidRDefault="00BB4529" w14:paraId="0CE44947" w14:textId="77777777">
      <w:pPr>
        <w:tabs>
          <w:tab w:val="center" w:pos="4560"/>
        </w:tabs>
        <w:rPr>
          <w:rFonts w:ascii="Times New Roman" w:hAnsi="Times New Roman"/>
          <w:bCs/>
          <w:sz w:val="22"/>
          <w:szCs w:val="22"/>
        </w:rPr>
      </w:pPr>
    </w:p>
    <w:p w:rsidRPr="00F079F5" w:rsidR="00BB4529" w:rsidP="06D24679" w:rsidRDefault="00BB4529" w14:paraId="2CDBDEAB" w14:textId="5FD626B0">
      <w:pPr>
        <w:tabs>
          <w:tab w:val="center" w:pos="4560"/>
        </w:tabs>
        <w:rPr>
          <w:rFonts w:ascii="Times New Roman" w:hAnsi="Times New Roman"/>
          <w:sz w:val="22"/>
          <w:szCs w:val="22"/>
        </w:rPr>
      </w:pPr>
      <w:r w:rsidRPr="06D24679">
        <w:rPr>
          <w:rFonts w:ascii="Times New Roman" w:hAnsi="Times New Roman"/>
          <w:b/>
          <w:bCs/>
          <w:sz w:val="22"/>
          <w:szCs w:val="22"/>
          <w:u w:val="single"/>
        </w:rPr>
        <w:t>Measurement</w:t>
      </w:r>
      <w:r w:rsidRPr="06D24679">
        <w:rPr>
          <w:rFonts w:ascii="Times New Roman" w:hAnsi="Times New Roman"/>
          <w:sz w:val="22"/>
          <w:szCs w:val="22"/>
        </w:rPr>
        <w:t xml:space="preserve"> (min. of 3 hours) </w:t>
      </w:r>
    </w:p>
    <w:p w:rsidRPr="00F079F5" w:rsidR="00BB4529" w:rsidP="00BB4529" w:rsidRDefault="00BB4529" w14:paraId="09FA109A" w14:textId="77777777">
      <w:pPr>
        <w:tabs>
          <w:tab w:val="center" w:pos="4560"/>
        </w:tabs>
        <w:rPr>
          <w:rFonts w:ascii="Times New Roman" w:hAnsi="Times New Roman"/>
          <w:bCs/>
          <w:sz w:val="22"/>
          <w:szCs w:val="22"/>
        </w:rPr>
      </w:pPr>
      <w:r w:rsidRPr="00F079F5">
        <w:rPr>
          <w:rFonts w:ascii="Times New Roman" w:hAnsi="Times New Roman"/>
          <w:bCs/>
          <w:sz w:val="22"/>
          <w:szCs w:val="22"/>
        </w:rPr>
        <w:t>(3) ED PS 7300 – Psychometric Theory (required)</w:t>
      </w:r>
    </w:p>
    <w:p w:rsidRPr="00F079F5" w:rsidR="00BB4529" w:rsidP="00F92D68" w:rsidRDefault="00BB4529" w14:paraId="595BAC8D" w14:textId="77777777">
      <w:pPr>
        <w:tabs>
          <w:tab w:val="center" w:pos="4560"/>
        </w:tabs>
        <w:rPr>
          <w:rFonts w:ascii="Times New Roman" w:hAnsi="Times New Roman"/>
          <w:bCs/>
          <w:sz w:val="22"/>
          <w:szCs w:val="22"/>
        </w:rPr>
      </w:pPr>
    </w:p>
    <w:p w:rsidRPr="00F079F5" w:rsidR="00F92D68" w:rsidP="00F92D68" w:rsidRDefault="00F92D68" w14:paraId="2CF77770" w14:textId="77777777">
      <w:pPr>
        <w:tabs>
          <w:tab w:val="center" w:pos="4560"/>
        </w:tabs>
        <w:rPr>
          <w:rFonts w:ascii="Times New Roman" w:hAnsi="Times New Roman"/>
          <w:b/>
          <w:bCs/>
          <w:sz w:val="22"/>
          <w:szCs w:val="22"/>
        </w:rPr>
      </w:pPr>
      <w:r w:rsidRPr="00F079F5">
        <w:rPr>
          <w:rFonts w:ascii="Times New Roman" w:hAnsi="Times New Roman"/>
          <w:b/>
          <w:bCs/>
          <w:sz w:val="22"/>
          <w:szCs w:val="22"/>
        </w:rPr>
        <w:t>G.  Educational Foundations (min</w:t>
      </w:r>
      <w:r w:rsidRPr="00F079F5" w:rsidR="00BB4529">
        <w:rPr>
          <w:rFonts w:ascii="Times New Roman" w:hAnsi="Times New Roman"/>
          <w:b/>
          <w:bCs/>
          <w:sz w:val="22"/>
          <w:szCs w:val="22"/>
        </w:rPr>
        <w:t>.</w:t>
      </w:r>
      <w:r w:rsidRPr="00F079F5">
        <w:rPr>
          <w:rFonts w:ascii="Times New Roman" w:hAnsi="Times New Roman"/>
          <w:b/>
          <w:bCs/>
          <w:sz w:val="22"/>
          <w:szCs w:val="22"/>
        </w:rPr>
        <w:t xml:space="preserve"> of 3 hours)</w:t>
      </w:r>
    </w:p>
    <w:p w:rsidRPr="00F079F5" w:rsidR="00F92D68" w:rsidP="00F92D68" w:rsidRDefault="00F92D68" w14:paraId="2CADD1D7" w14:textId="77777777">
      <w:pPr>
        <w:tabs>
          <w:tab w:val="center" w:pos="4560"/>
        </w:tabs>
        <w:rPr>
          <w:rFonts w:ascii="Times New Roman" w:hAnsi="Times New Roman"/>
          <w:bCs/>
          <w:sz w:val="22"/>
          <w:szCs w:val="22"/>
        </w:rPr>
      </w:pPr>
      <w:r w:rsidRPr="00F079F5">
        <w:rPr>
          <w:rFonts w:ascii="Times New Roman" w:hAnsi="Times New Roman"/>
          <w:bCs/>
          <w:sz w:val="22"/>
          <w:szCs w:val="22"/>
        </w:rPr>
        <w:t>(3) SPED 6040</w:t>
      </w:r>
      <w:r w:rsidRPr="00F079F5" w:rsidR="00B0337A">
        <w:rPr>
          <w:rFonts w:ascii="Times New Roman" w:hAnsi="Times New Roman"/>
          <w:bCs/>
          <w:sz w:val="22"/>
          <w:szCs w:val="22"/>
        </w:rPr>
        <w:t xml:space="preserve"> – L</w:t>
      </w:r>
      <w:r w:rsidRPr="00F079F5">
        <w:rPr>
          <w:rFonts w:ascii="Times New Roman" w:hAnsi="Times New Roman"/>
          <w:bCs/>
          <w:sz w:val="22"/>
          <w:szCs w:val="22"/>
        </w:rPr>
        <w:t>egal and Policy Issues Spec Ed (required)</w:t>
      </w:r>
    </w:p>
    <w:p w:rsidRPr="00F079F5" w:rsidR="00F92D68" w:rsidP="00F92D68" w:rsidRDefault="00F92D68" w14:paraId="2357E9E4" w14:textId="77777777">
      <w:pPr>
        <w:tabs>
          <w:tab w:val="center" w:pos="4560"/>
        </w:tabs>
        <w:rPr>
          <w:rFonts w:ascii="Times New Roman" w:hAnsi="Times New Roman"/>
          <w:bCs/>
          <w:sz w:val="22"/>
          <w:szCs w:val="22"/>
        </w:rPr>
      </w:pPr>
    </w:p>
    <w:p w:rsidRPr="00F079F5" w:rsidR="00F92D68" w:rsidP="00F92D68" w:rsidRDefault="00F92D68" w14:paraId="7EB49FEC" w14:textId="7F1AAD3B">
      <w:pPr>
        <w:tabs>
          <w:tab w:val="center" w:pos="4560"/>
        </w:tabs>
        <w:rPr>
          <w:rFonts w:ascii="Times New Roman" w:hAnsi="Times New Roman"/>
          <w:b/>
          <w:bCs/>
          <w:sz w:val="22"/>
          <w:szCs w:val="22"/>
        </w:rPr>
      </w:pPr>
      <w:r w:rsidRPr="00F079F5">
        <w:rPr>
          <w:rFonts w:ascii="Times New Roman" w:hAnsi="Times New Roman"/>
          <w:b/>
          <w:bCs/>
          <w:sz w:val="22"/>
          <w:szCs w:val="22"/>
        </w:rPr>
        <w:t>H.  Psycho</w:t>
      </w:r>
      <w:r w:rsidRPr="00F079F5" w:rsidR="00BB4529">
        <w:rPr>
          <w:rFonts w:ascii="Times New Roman" w:hAnsi="Times New Roman"/>
          <w:b/>
          <w:bCs/>
          <w:sz w:val="22"/>
          <w:szCs w:val="22"/>
        </w:rPr>
        <w:t>logical and E</w:t>
      </w:r>
      <w:r w:rsidRPr="00F079F5">
        <w:rPr>
          <w:rFonts w:ascii="Times New Roman" w:hAnsi="Times New Roman"/>
          <w:b/>
          <w:bCs/>
          <w:sz w:val="22"/>
          <w:szCs w:val="22"/>
        </w:rPr>
        <w:t>ducational Assessment (min</w:t>
      </w:r>
      <w:r w:rsidRPr="00F079F5" w:rsidR="00BB4529">
        <w:rPr>
          <w:rFonts w:ascii="Times New Roman" w:hAnsi="Times New Roman"/>
          <w:b/>
          <w:bCs/>
          <w:sz w:val="22"/>
          <w:szCs w:val="22"/>
        </w:rPr>
        <w:t>. of</w:t>
      </w:r>
      <w:r w:rsidRPr="00F079F5">
        <w:rPr>
          <w:rFonts w:ascii="Times New Roman" w:hAnsi="Times New Roman"/>
          <w:b/>
          <w:bCs/>
          <w:sz w:val="22"/>
          <w:szCs w:val="22"/>
        </w:rPr>
        <w:t xml:space="preserve"> 1</w:t>
      </w:r>
      <w:r w:rsidR="001536B7">
        <w:rPr>
          <w:rFonts w:ascii="Times New Roman" w:hAnsi="Times New Roman"/>
          <w:b/>
          <w:bCs/>
          <w:sz w:val="22"/>
          <w:szCs w:val="22"/>
        </w:rPr>
        <w:t>0</w:t>
      </w:r>
      <w:r w:rsidRPr="00F079F5">
        <w:rPr>
          <w:rFonts w:ascii="Times New Roman" w:hAnsi="Times New Roman"/>
          <w:b/>
          <w:bCs/>
          <w:sz w:val="22"/>
          <w:szCs w:val="22"/>
        </w:rPr>
        <w:t xml:space="preserve"> hours) </w:t>
      </w:r>
    </w:p>
    <w:p w:rsidRPr="00F079F5" w:rsidR="00F92D68" w:rsidP="00F92D68" w:rsidRDefault="00F92D68" w14:paraId="7268279A" w14:textId="77777777">
      <w:pPr>
        <w:tabs>
          <w:tab w:val="center" w:pos="4560"/>
        </w:tabs>
        <w:rPr>
          <w:rFonts w:ascii="Times New Roman" w:hAnsi="Times New Roman"/>
          <w:bCs/>
          <w:sz w:val="22"/>
          <w:szCs w:val="22"/>
        </w:rPr>
      </w:pPr>
      <w:r w:rsidRPr="00F079F5">
        <w:rPr>
          <w:rFonts w:ascii="Times New Roman" w:hAnsi="Times New Roman"/>
          <w:bCs/>
          <w:sz w:val="22"/>
          <w:szCs w:val="22"/>
        </w:rPr>
        <w:t>(3) ED PS 7130</w:t>
      </w:r>
      <w:r w:rsidRPr="00F079F5" w:rsidR="00B0337A">
        <w:rPr>
          <w:rFonts w:ascii="Times New Roman" w:hAnsi="Times New Roman"/>
          <w:bCs/>
          <w:sz w:val="22"/>
          <w:szCs w:val="22"/>
        </w:rPr>
        <w:t xml:space="preserve"> – C</w:t>
      </w:r>
      <w:r w:rsidRPr="00F079F5">
        <w:rPr>
          <w:rFonts w:ascii="Times New Roman" w:hAnsi="Times New Roman"/>
          <w:bCs/>
          <w:sz w:val="22"/>
          <w:szCs w:val="22"/>
        </w:rPr>
        <w:t>ognitive Assessment (required)</w:t>
      </w:r>
    </w:p>
    <w:p w:rsidRPr="00F079F5" w:rsidR="00F92D68" w:rsidP="00F92D68" w:rsidRDefault="00F92D68" w14:paraId="20C43D5A" w14:textId="77777777">
      <w:pPr>
        <w:tabs>
          <w:tab w:val="center" w:pos="4560"/>
        </w:tabs>
        <w:rPr>
          <w:rFonts w:ascii="Times New Roman" w:hAnsi="Times New Roman"/>
          <w:bCs/>
          <w:sz w:val="22"/>
          <w:szCs w:val="22"/>
        </w:rPr>
      </w:pPr>
      <w:r w:rsidRPr="00F079F5">
        <w:rPr>
          <w:rFonts w:ascii="Times New Roman" w:hAnsi="Times New Roman"/>
          <w:bCs/>
          <w:sz w:val="22"/>
          <w:szCs w:val="22"/>
        </w:rPr>
        <w:t>(</w:t>
      </w:r>
      <w:r w:rsidRPr="00F079F5" w:rsidR="009D5731">
        <w:rPr>
          <w:rFonts w:ascii="Times New Roman" w:hAnsi="Times New Roman"/>
          <w:bCs/>
          <w:sz w:val="22"/>
          <w:szCs w:val="22"/>
        </w:rPr>
        <w:t>2</w:t>
      </w:r>
      <w:r w:rsidRPr="00F079F5">
        <w:rPr>
          <w:rFonts w:ascii="Times New Roman" w:hAnsi="Times New Roman"/>
          <w:bCs/>
          <w:sz w:val="22"/>
          <w:szCs w:val="22"/>
        </w:rPr>
        <w:t>) ED PS 7140</w:t>
      </w:r>
      <w:r w:rsidRPr="00F079F5" w:rsidR="00B0337A">
        <w:rPr>
          <w:rFonts w:ascii="Times New Roman" w:hAnsi="Times New Roman"/>
          <w:bCs/>
          <w:sz w:val="22"/>
          <w:szCs w:val="22"/>
        </w:rPr>
        <w:t xml:space="preserve"> – M</w:t>
      </w:r>
      <w:r w:rsidRPr="00F079F5">
        <w:rPr>
          <w:rFonts w:ascii="Times New Roman" w:hAnsi="Times New Roman"/>
          <w:bCs/>
          <w:sz w:val="22"/>
          <w:szCs w:val="22"/>
        </w:rPr>
        <w:t>ulticultural Assessment</w:t>
      </w:r>
      <w:r w:rsidRPr="00F079F5" w:rsidR="008E01A5">
        <w:rPr>
          <w:rFonts w:ascii="Times New Roman" w:hAnsi="Times New Roman"/>
          <w:bCs/>
          <w:sz w:val="22"/>
          <w:szCs w:val="22"/>
        </w:rPr>
        <w:t xml:space="preserve"> in the Schools</w:t>
      </w:r>
      <w:r w:rsidRPr="00F079F5">
        <w:rPr>
          <w:rFonts w:ascii="Times New Roman" w:hAnsi="Times New Roman"/>
          <w:bCs/>
          <w:sz w:val="22"/>
          <w:szCs w:val="22"/>
        </w:rPr>
        <w:t xml:space="preserve"> (required)</w:t>
      </w:r>
    </w:p>
    <w:p w:rsidRPr="00F079F5" w:rsidR="00F92D68" w:rsidP="00F92D68" w:rsidRDefault="00F92D68" w14:paraId="237269A8" w14:textId="77777777">
      <w:pPr>
        <w:tabs>
          <w:tab w:val="center" w:pos="4560"/>
        </w:tabs>
        <w:rPr>
          <w:rFonts w:ascii="Times New Roman" w:hAnsi="Times New Roman"/>
          <w:bCs/>
          <w:sz w:val="22"/>
          <w:szCs w:val="22"/>
        </w:rPr>
      </w:pPr>
      <w:r w:rsidRPr="00F079F5">
        <w:rPr>
          <w:rFonts w:ascii="Times New Roman" w:hAnsi="Times New Roman"/>
          <w:bCs/>
          <w:sz w:val="22"/>
          <w:szCs w:val="22"/>
        </w:rPr>
        <w:t>(3) ED PS 7150</w:t>
      </w:r>
      <w:r w:rsidRPr="00F079F5" w:rsidR="00B0337A">
        <w:rPr>
          <w:rFonts w:ascii="Times New Roman" w:hAnsi="Times New Roman"/>
          <w:bCs/>
          <w:sz w:val="22"/>
          <w:szCs w:val="22"/>
        </w:rPr>
        <w:t xml:space="preserve"> </w:t>
      </w:r>
      <w:proofErr w:type="gramStart"/>
      <w:r w:rsidRPr="00F079F5" w:rsidR="00B0337A">
        <w:rPr>
          <w:rFonts w:ascii="Times New Roman" w:hAnsi="Times New Roman"/>
          <w:bCs/>
          <w:sz w:val="22"/>
          <w:szCs w:val="22"/>
        </w:rPr>
        <w:t xml:space="preserve">– </w:t>
      </w:r>
      <w:r w:rsidRPr="00F079F5" w:rsidR="007C1550">
        <w:rPr>
          <w:rFonts w:ascii="Times New Roman" w:hAnsi="Times New Roman"/>
          <w:bCs/>
          <w:sz w:val="22"/>
          <w:szCs w:val="22"/>
        </w:rPr>
        <w:t xml:space="preserve"> </w:t>
      </w:r>
      <w:r w:rsidRPr="00F079F5" w:rsidR="00B0337A">
        <w:rPr>
          <w:rFonts w:ascii="Times New Roman" w:hAnsi="Times New Roman"/>
          <w:bCs/>
          <w:sz w:val="22"/>
          <w:szCs w:val="22"/>
        </w:rPr>
        <w:t>I</w:t>
      </w:r>
      <w:r w:rsidRPr="00F079F5">
        <w:rPr>
          <w:rFonts w:ascii="Times New Roman" w:hAnsi="Times New Roman"/>
          <w:bCs/>
          <w:sz w:val="22"/>
          <w:szCs w:val="22"/>
        </w:rPr>
        <w:t>ndividual</w:t>
      </w:r>
      <w:proofErr w:type="gramEnd"/>
      <w:r w:rsidRPr="00F079F5">
        <w:rPr>
          <w:rFonts w:ascii="Times New Roman" w:hAnsi="Times New Roman"/>
          <w:bCs/>
          <w:sz w:val="22"/>
          <w:szCs w:val="22"/>
        </w:rPr>
        <w:t xml:space="preserve"> Child and Adolescent Assessment (required)</w:t>
      </w:r>
    </w:p>
    <w:p w:rsidRPr="00F079F5" w:rsidR="009D5731" w:rsidP="00F92D68" w:rsidRDefault="00BB4529" w14:paraId="774C2234" w14:textId="50A0A5D7">
      <w:pPr>
        <w:tabs>
          <w:tab w:val="center" w:pos="4560"/>
        </w:tabs>
        <w:rPr>
          <w:rFonts w:ascii="Times New Roman" w:hAnsi="Times New Roman"/>
          <w:bCs/>
          <w:sz w:val="22"/>
          <w:szCs w:val="22"/>
        </w:rPr>
      </w:pPr>
      <w:r w:rsidRPr="00F079F5">
        <w:rPr>
          <w:rFonts w:ascii="Times New Roman" w:hAnsi="Times New Roman"/>
          <w:bCs/>
          <w:sz w:val="22"/>
          <w:szCs w:val="22"/>
        </w:rPr>
        <w:t>(</w:t>
      </w:r>
      <w:r w:rsidR="001536B7">
        <w:rPr>
          <w:rFonts w:ascii="Times New Roman" w:hAnsi="Times New Roman"/>
          <w:bCs/>
          <w:sz w:val="22"/>
          <w:szCs w:val="22"/>
        </w:rPr>
        <w:t>2</w:t>
      </w:r>
      <w:r w:rsidRPr="00F079F5">
        <w:rPr>
          <w:rFonts w:ascii="Times New Roman" w:hAnsi="Times New Roman"/>
          <w:bCs/>
          <w:sz w:val="22"/>
          <w:szCs w:val="22"/>
        </w:rPr>
        <w:t>) ED PS 7</w:t>
      </w:r>
      <w:r w:rsidRPr="00F079F5" w:rsidR="00527D7C">
        <w:rPr>
          <w:rFonts w:ascii="Times New Roman" w:hAnsi="Times New Roman"/>
          <w:bCs/>
          <w:sz w:val="22"/>
          <w:szCs w:val="22"/>
        </w:rPr>
        <w:t>836</w:t>
      </w:r>
      <w:r w:rsidR="002536D7">
        <w:rPr>
          <w:rFonts w:ascii="Times New Roman" w:hAnsi="Times New Roman"/>
          <w:bCs/>
          <w:sz w:val="22"/>
          <w:szCs w:val="22"/>
        </w:rPr>
        <w:t xml:space="preserve"> </w:t>
      </w:r>
      <w:proofErr w:type="gramStart"/>
      <w:r w:rsidR="002536D7">
        <w:rPr>
          <w:rFonts w:ascii="Times New Roman" w:hAnsi="Times New Roman"/>
          <w:bCs/>
          <w:sz w:val="22"/>
          <w:szCs w:val="22"/>
        </w:rPr>
        <w:t xml:space="preserve">-  </w:t>
      </w:r>
      <w:r w:rsidRPr="00F079F5">
        <w:rPr>
          <w:rFonts w:ascii="Times New Roman" w:hAnsi="Times New Roman"/>
          <w:bCs/>
          <w:sz w:val="22"/>
          <w:szCs w:val="22"/>
        </w:rPr>
        <w:t>Autism</w:t>
      </w:r>
      <w:proofErr w:type="gramEnd"/>
      <w:r w:rsidRPr="00F079F5">
        <w:rPr>
          <w:rFonts w:ascii="Times New Roman" w:hAnsi="Times New Roman"/>
          <w:bCs/>
          <w:sz w:val="22"/>
          <w:szCs w:val="22"/>
        </w:rPr>
        <w:t xml:space="preserve"> Spectrum Disorders</w:t>
      </w:r>
      <w:r w:rsidRPr="00F079F5" w:rsidR="009D5731">
        <w:rPr>
          <w:rFonts w:ascii="Times New Roman" w:hAnsi="Times New Roman"/>
          <w:bCs/>
          <w:sz w:val="22"/>
          <w:szCs w:val="22"/>
        </w:rPr>
        <w:t>:</w:t>
      </w:r>
      <w:r w:rsidRPr="00F079F5">
        <w:rPr>
          <w:rFonts w:ascii="Times New Roman" w:hAnsi="Times New Roman"/>
          <w:bCs/>
          <w:sz w:val="22"/>
          <w:szCs w:val="22"/>
        </w:rPr>
        <w:t xml:space="preserve"> </w:t>
      </w:r>
      <w:r w:rsidRPr="00F079F5" w:rsidR="00527D7C">
        <w:rPr>
          <w:rFonts w:ascii="Times New Roman" w:hAnsi="Times New Roman"/>
          <w:bCs/>
          <w:sz w:val="22"/>
          <w:szCs w:val="22"/>
        </w:rPr>
        <w:t xml:space="preserve">Introduction and </w:t>
      </w:r>
      <w:r w:rsidRPr="00F079F5">
        <w:rPr>
          <w:rFonts w:ascii="Times New Roman" w:hAnsi="Times New Roman"/>
          <w:bCs/>
          <w:sz w:val="22"/>
          <w:szCs w:val="22"/>
        </w:rPr>
        <w:t xml:space="preserve">Assessment </w:t>
      </w:r>
      <w:r w:rsidRPr="00F079F5" w:rsidR="009D5731">
        <w:rPr>
          <w:rFonts w:ascii="Times New Roman" w:hAnsi="Times New Roman"/>
          <w:bCs/>
          <w:sz w:val="22"/>
          <w:szCs w:val="22"/>
        </w:rPr>
        <w:t>(required)</w:t>
      </w:r>
    </w:p>
    <w:p w:rsidRPr="00F079F5" w:rsidR="00BB4529" w:rsidP="00F92D68" w:rsidRDefault="00BB4529" w14:paraId="3EC90C5E" w14:textId="49574517">
      <w:pPr>
        <w:tabs>
          <w:tab w:val="center" w:pos="4560"/>
        </w:tabs>
        <w:rPr>
          <w:rFonts w:ascii="Times New Roman" w:hAnsi="Times New Roman"/>
          <w:bCs/>
          <w:sz w:val="22"/>
          <w:szCs w:val="22"/>
        </w:rPr>
      </w:pPr>
    </w:p>
    <w:p w:rsidRPr="00F079F5" w:rsidR="00F92D68" w:rsidP="00F92D68" w:rsidRDefault="00F92D68" w14:paraId="41EC4625" w14:textId="77777777">
      <w:pPr>
        <w:tabs>
          <w:tab w:val="center" w:pos="4560"/>
        </w:tabs>
        <w:rPr>
          <w:rFonts w:ascii="Times New Roman" w:hAnsi="Times New Roman"/>
          <w:bCs/>
          <w:sz w:val="22"/>
          <w:szCs w:val="22"/>
        </w:rPr>
      </w:pPr>
      <w:r w:rsidRPr="00F079F5">
        <w:rPr>
          <w:rFonts w:ascii="Times New Roman" w:hAnsi="Times New Roman"/>
          <w:bCs/>
          <w:sz w:val="22"/>
          <w:szCs w:val="22"/>
        </w:rPr>
        <w:t>Other Relevant Assessment Courses</w:t>
      </w:r>
      <w:r w:rsidRPr="00F079F5" w:rsidR="00B0337A">
        <w:rPr>
          <w:rFonts w:ascii="Times New Roman" w:hAnsi="Times New Roman"/>
          <w:bCs/>
          <w:sz w:val="22"/>
          <w:szCs w:val="22"/>
        </w:rPr>
        <w:t xml:space="preserve"> (optional)</w:t>
      </w:r>
      <w:r w:rsidRPr="00F079F5">
        <w:rPr>
          <w:rFonts w:ascii="Times New Roman" w:hAnsi="Times New Roman"/>
          <w:bCs/>
          <w:sz w:val="22"/>
          <w:szCs w:val="22"/>
        </w:rPr>
        <w:t xml:space="preserve">:  </w:t>
      </w:r>
    </w:p>
    <w:p w:rsidRPr="00F079F5" w:rsidR="00F92D68" w:rsidP="00F92D68" w:rsidRDefault="00F92D68" w14:paraId="204BC4AC" w14:textId="77777777">
      <w:pPr>
        <w:tabs>
          <w:tab w:val="center" w:pos="4560"/>
        </w:tabs>
        <w:rPr>
          <w:rFonts w:ascii="Times New Roman" w:hAnsi="Times New Roman"/>
          <w:bCs/>
          <w:sz w:val="22"/>
          <w:szCs w:val="22"/>
        </w:rPr>
      </w:pPr>
      <w:r w:rsidRPr="00F079F5">
        <w:rPr>
          <w:rFonts w:ascii="Times New Roman" w:hAnsi="Times New Roman"/>
          <w:bCs/>
          <w:sz w:val="22"/>
          <w:szCs w:val="22"/>
        </w:rPr>
        <w:t>(3) ED PS 7190</w:t>
      </w:r>
      <w:r w:rsidRPr="00F079F5" w:rsidR="00B0337A">
        <w:rPr>
          <w:rFonts w:ascii="Times New Roman" w:hAnsi="Times New Roman"/>
          <w:bCs/>
          <w:sz w:val="22"/>
          <w:szCs w:val="22"/>
        </w:rPr>
        <w:t xml:space="preserve"> – A</w:t>
      </w:r>
      <w:r w:rsidRPr="00F079F5">
        <w:rPr>
          <w:rFonts w:ascii="Times New Roman" w:hAnsi="Times New Roman"/>
          <w:bCs/>
          <w:sz w:val="22"/>
          <w:szCs w:val="22"/>
        </w:rPr>
        <w:t xml:space="preserve">pplied Neuropsychological Assessment </w:t>
      </w:r>
      <w:r w:rsidRPr="00F079F5" w:rsidR="00BB4529">
        <w:rPr>
          <w:rFonts w:ascii="Times New Roman" w:hAnsi="Times New Roman"/>
          <w:bCs/>
          <w:sz w:val="22"/>
          <w:szCs w:val="22"/>
        </w:rPr>
        <w:t>(</w:t>
      </w:r>
      <w:r w:rsidRPr="00F079F5" w:rsidR="007C1550">
        <w:rPr>
          <w:rFonts w:ascii="Times New Roman" w:hAnsi="Times New Roman"/>
          <w:bCs/>
          <w:sz w:val="22"/>
          <w:szCs w:val="22"/>
        </w:rPr>
        <w:t xml:space="preserve">doctoral students </w:t>
      </w:r>
      <w:r w:rsidRPr="00F079F5" w:rsidR="00BB4529">
        <w:rPr>
          <w:rFonts w:ascii="Times New Roman" w:hAnsi="Times New Roman"/>
          <w:bCs/>
          <w:sz w:val="22"/>
          <w:szCs w:val="22"/>
        </w:rPr>
        <w:t>encouraged</w:t>
      </w:r>
      <w:r w:rsidRPr="00F079F5" w:rsidR="007C1550">
        <w:rPr>
          <w:rFonts w:ascii="Times New Roman" w:hAnsi="Times New Roman"/>
          <w:bCs/>
          <w:sz w:val="22"/>
          <w:szCs w:val="22"/>
        </w:rPr>
        <w:t xml:space="preserve"> to take</w:t>
      </w:r>
      <w:r w:rsidRPr="00F079F5" w:rsidR="00BB4529">
        <w:rPr>
          <w:rFonts w:ascii="Times New Roman" w:hAnsi="Times New Roman"/>
          <w:bCs/>
          <w:sz w:val="22"/>
          <w:szCs w:val="22"/>
        </w:rPr>
        <w:t>)</w:t>
      </w:r>
    </w:p>
    <w:p w:rsidRPr="00F079F5" w:rsidR="00F92D68" w:rsidP="00F92D68" w:rsidRDefault="00F92D68" w14:paraId="15C4BC0D" w14:textId="77777777">
      <w:pPr>
        <w:tabs>
          <w:tab w:val="center" w:pos="4560"/>
        </w:tabs>
        <w:rPr>
          <w:rFonts w:ascii="Times New Roman" w:hAnsi="Times New Roman"/>
          <w:bCs/>
          <w:sz w:val="22"/>
          <w:szCs w:val="22"/>
        </w:rPr>
      </w:pPr>
      <w:r w:rsidRPr="00F079F5">
        <w:rPr>
          <w:rFonts w:ascii="Times New Roman" w:hAnsi="Times New Roman"/>
          <w:bCs/>
          <w:sz w:val="22"/>
          <w:szCs w:val="22"/>
        </w:rPr>
        <w:t>(3) ED PS 7180</w:t>
      </w:r>
      <w:r w:rsidRPr="00F079F5" w:rsidR="00B0337A">
        <w:rPr>
          <w:rFonts w:ascii="Times New Roman" w:hAnsi="Times New Roman"/>
          <w:bCs/>
          <w:sz w:val="22"/>
          <w:szCs w:val="22"/>
        </w:rPr>
        <w:t xml:space="preserve"> – P</w:t>
      </w:r>
      <w:r w:rsidRPr="00F079F5">
        <w:rPr>
          <w:rFonts w:ascii="Times New Roman" w:hAnsi="Times New Roman"/>
          <w:bCs/>
          <w:sz w:val="22"/>
          <w:szCs w:val="22"/>
        </w:rPr>
        <w:t>ersonality Assessment</w:t>
      </w:r>
      <w:r w:rsidRPr="00F079F5" w:rsidR="00BB4529">
        <w:rPr>
          <w:rFonts w:ascii="Times New Roman" w:hAnsi="Times New Roman"/>
          <w:bCs/>
          <w:sz w:val="22"/>
          <w:szCs w:val="22"/>
        </w:rPr>
        <w:t xml:space="preserve"> </w:t>
      </w:r>
    </w:p>
    <w:p w:rsidRPr="00F079F5" w:rsidR="00BB4529" w:rsidP="00F92D68" w:rsidRDefault="00BB4529" w14:paraId="376EEFBA" w14:textId="77777777">
      <w:pPr>
        <w:tabs>
          <w:tab w:val="center" w:pos="4560"/>
        </w:tabs>
        <w:rPr>
          <w:rFonts w:ascii="Times New Roman" w:hAnsi="Times New Roman"/>
          <w:bCs/>
          <w:sz w:val="22"/>
          <w:szCs w:val="22"/>
        </w:rPr>
      </w:pPr>
    </w:p>
    <w:p w:rsidRPr="00F079F5" w:rsidR="00F92D68" w:rsidP="00F92D68" w:rsidRDefault="00F92D68" w14:paraId="35EF8478" w14:textId="1F8B299F">
      <w:pPr>
        <w:tabs>
          <w:tab w:val="center" w:pos="4560"/>
        </w:tabs>
        <w:rPr>
          <w:rFonts w:ascii="Times New Roman" w:hAnsi="Times New Roman"/>
          <w:b/>
          <w:bCs/>
          <w:sz w:val="22"/>
          <w:szCs w:val="22"/>
        </w:rPr>
      </w:pPr>
      <w:r w:rsidRPr="00F079F5">
        <w:rPr>
          <w:rFonts w:ascii="Times New Roman" w:hAnsi="Times New Roman"/>
          <w:b/>
          <w:bCs/>
          <w:sz w:val="22"/>
          <w:szCs w:val="22"/>
        </w:rPr>
        <w:t>I.  Intervention Strategies (min</w:t>
      </w:r>
      <w:r w:rsidRPr="00F079F5" w:rsidR="00BB4529">
        <w:rPr>
          <w:rFonts w:ascii="Times New Roman" w:hAnsi="Times New Roman"/>
          <w:b/>
          <w:bCs/>
          <w:sz w:val="22"/>
          <w:szCs w:val="22"/>
        </w:rPr>
        <w:t>. of</w:t>
      </w:r>
      <w:r w:rsidRPr="00F079F5">
        <w:rPr>
          <w:rFonts w:ascii="Times New Roman" w:hAnsi="Times New Roman"/>
          <w:b/>
          <w:bCs/>
          <w:sz w:val="22"/>
          <w:szCs w:val="22"/>
        </w:rPr>
        <w:t xml:space="preserve"> 1</w:t>
      </w:r>
      <w:r w:rsidR="001536B7">
        <w:rPr>
          <w:rFonts w:ascii="Times New Roman" w:hAnsi="Times New Roman"/>
          <w:b/>
          <w:bCs/>
          <w:sz w:val="22"/>
          <w:szCs w:val="22"/>
        </w:rPr>
        <w:t>7</w:t>
      </w:r>
      <w:r w:rsidRPr="00F079F5">
        <w:rPr>
          <w:rFonts w:ascii="Times New Roman" w:hAnsi="Times New Roman"/>
          <w:b/>
          <w:bCs/>
          <w:sz w:val="22"/>
          <w:szCs w:val="22"/>
        </w:rPr>
        <w:t xml:space="preserve"> hours) </w:t>
      </w:r>
    </w:p>
    <w:p w:rsidRPr="00F079F5" w:rsidR="00F92D68" w:rsidP="00F92D68" w:rsidRDefault="00F92D68" w14:paraId="40B9B786" w14:textId="77777777">
      <w:pPr>
        <w:tabs>
          <w:tab w:val="center" w:pos="4560"/>
        </w:tabs>
        <w:rPr>
          <w:rFonts w:ascii="Times New Roman" w:hAnsi="Times New Roman"/>
          <w:bCs/>
          <w:sz w:val="22"/>
          <w:szCs w:val="22"/>
        </w:rPr>
      </w:pPr>
      <w:r w:rsidRPr="00F079F5">
        <w:rPr>
          <w:rFonts w:ascii="Times New Roman" w:hAnsi="Times New Roman"/>
          <w:bCs/>
          <w:sz w:val="22"/>
          <w:szCs w:val="22"/>
        </w:rPr>
        <w:t>(3) ED PS 7390</w:t>
      </w:r>
      <w:r w:rsidRPr="00F079F5" w:rsidR="00B0337A">
        <w:rPr>
          <w:rFonts w:ascii="Times New Roman" w:hAnsi="Times New Roman"/>
          <w:bCs/>
          <w:sz w:val="22"/>
          <w:szCs w:val="22"/>
        </w:rPr>
        <w:t xml:space="preserve"> – I</w:t>
      </w:r>
      <w:r w:rsidRPr="00F079F5">
        <w:rPr>
          <w:rFonts w:ascii="Times New Roman" w:hAnsi="Times New Roman"/>
          <w:bCs/>
          <w:sz w:val="22"/>
          <w:szCs w:val="22"/>
        </w:rPr>
        <w:t>nterventions in the Schools (required)</w:t>
      </w:r>
    </w:p>
    <w:p w:rsidRPr="00F079F5" w:rsidR="00F92D68" w:rsidP="00F92D68" w:rsidRDefault="00F92D68" w14:paraId="2FC277E8" w14:textId="77777777">
      <w:pPr>
        <w:tabs>
          <w:tab w:val="center" w:pos="4560"/>
        </w:tabs>
        <w:rPr>
          <w:rFonts w:ascii="Times New Roman" w:hAnsi="Times New Roman"/>
          <w:bCs/>
          <w:sz w:val="22"/>
          <w:szCs w:val="22"/>
        </w:rPr>
      </w:pPr>
      <w:r w:rsidRPr="00F079F5">
        <w:rPr>
          <w:rFonts w:ascii="Times New Roman" w:hAnsi="Times New Roman"/>
          <w:bCs/>
          <w:sz w:val="22"/>
          <w:szCs w:val="22"/>
        </w:rPr>
        <w:t>(3) ED PS 7470</w:t>
      </w:r>
      <w:r w:rsidRPr="00F079F5" w:rsidR="00B0337A">
        <w:rPr>
          <w:rFonts w:ascii="Times New Roman" w:hAnsi="Times New Roman"/>
          <w:bCs/>
          <w:sz w:val="22"/>
          <w:szCs w:val="22"/>
        </w:rPr>
        <w:t xml:space="preserve"> – </w:t>
      </w:r>
      <w:r w:rsidRPr="00F079F5">
        <w:rPr>
          <w:rFonts w:ascii="Times New Roman" w:hAnsi="Times New Roman"/>
          <w:bCs/>
          <w:sz w:val="22"/>
          <w:szCs w:val="22"/>
        </w:rPr>
        <w:t xml:space="preserve">Consultation </w:t>
      </w:r>
      <w:r w:rsidRPr="00F079F5" w:rsidR="007425DA">
        <w:rPr>
          <w:rFonts w:ascii="Times New Roman" w:hAnsi="Times New Roman"/>
          <w:bCs/>
          <w:sz w:val="22"/>
          <w:szCs w:val="22"/>
        </w:rPr>
        <w:t xml:space="preserve">and Supervision in Applied Settings </w:t>
      </w:r>
      <w:r w:rsidRPr="00F079F5">
        <w:rPr>
          <w:rFonts w:ascii="Times New Roman" w:hAnsi="Times New Roman"/>
          <w:bCs/>
          <w:sz w:val="22"/>
          <w:szCs w:val="22"/>
        </w:rPr>
        <w:t>(required)</w:t>
      </w:r>
    </w:p>
    <w:p w:rsidRPr="00F079F5" w:rsidR="00F92D68" w:rsidP="00F92D68" w:rsidRDefault="00F92D68" w14:paraId="527ECC28" w14:textId="77777777">
      <w:pPr>
        <w:tabs>
          <w:tab w:val="center" w:pos="4560"/>
        </w:tabs>
        <w:rPr>
          <w:rFonts w:ascii="Times New Roman" w:hAnsi="Times New Roman"/>
          <w:bCs/>
          <w:sz w:val="22"/>
          <w:szCs w:val="22"/>
        </w:rPr>
      </w:pPr>
      <w:r w:rsidRPr="00F079F5">
        <w:rPr>
          <w:rFonts w:ascii="Times New Roman" w:hAnsi="Times New Roman"/>
          <w:bCs/>
          <w:sz w:val="22"/>
          <w:szCs w:val="22"/>
        </w:rPr>
        <w:t>(3) ED PS 7110</w:t>
      </w:r>
      <w:r w:rsidRPr="00F079F5" w:rsidR="00B0337A">
        <w:rPr>
          <w:rFonts w:ascii="Times New Roman" w:hAnsi="Times New Roman"/>
          <w:bCs/>
          <w:sz w:val="22"/>
          <w:szCs w:val="22"/>
        </w:rPr>
        <w:t xml:space="preserve"> – C</w:t>
      </w:r>
      <w:r w:rsidRPr="00F079F5">
        <w:rPr>
          <w:rFonts w:ascii="Times New Roman" w:hAnsi="Times New Roman"/>
          <w:bCs/>
          <w:sz w:val="22"/>
          <w:szCs w:val="22"/>
        </w:rPr>
        <w:t xml:space="preserve">hild/Family Psychotherapy/Counseling Interventions (required) </w:t>
      </w:r>
    </w:p>
    <w:p w:rsidRPr="00F079F5" w:rsidR="00F92D68" w:rsidP="00F92D68" w:rsidRDefault="00F92D68" w14:paraId="656B024E" w14:textId="0D38A139">
      <w:pPr>
        <w:tabs>
          <w:tab w:val="center" w:pos="4560"/>
        </w:tabs>
        <w:rPr>
          <w:rFonts w:ascii="Times New Roman" w:hAnsi="Times New Roman"/>
          <w:bCs/>
          <w:sz w:val="22"/>
          <w:szCs w:val="22"/>
        </w:rPr>
      </w:pPr>
      <w:r w:rsidRPr="00F079F5">
        <w:rPr>
          <w:rFonts w:ascii="Times New Roman" w:hAnsi="Times New Roman"/>
          <w:bCs/>
          <w:sz w:val="22"/>
          <w:szCs w:val="22"/>
        </w:rPr>
        <w:t>(3) ED PS 7380</w:t>
      </w:r>
      <w:r w:rsidRPr="00F079F5" w:rsidR="00B0337A">
        <w:rPr>
          <w:rFonts w:ascii="Times New Roman" w:hAnsi="Times New Roman"/>
          <w:bCs/>
          <w:sz w:val="22"/>
          <w:szCs w:val="22"/>
        </w:rPr>
        <w:t xml:space="preserve"> – A</w:t>
      </w:r>
      <w:r w:rsidRPr="00F079F5">
        <w:rPr>
          <w:rFonts w:ascii="Times New Roman" w:hAnsi="Times New Roman"/>
          <w:bCs/>
          <w:sz w:val="22"/>
          <w:szCs w:val="22"/>
        </w:rPr>
        <w:t>cademic Assessment/Interventions</w:t>
      </w:r>
      <w:r w:rsidRPr="00F079F5" w:rsidR="00660DAD">
        <w:rPr>
          <w:rFonts w:ascii="Times New Roman" w:hAnsi="Times New Roman"/>
          <w:bCs/>
          <w:sz w:val="22"/>
          <w:szCs w:val="22"/>
        </w:rPr>
        <w:t xml:space="preserve"> </w:t>
      </w:r>
      <w:r w:rsidRPr="00F079F5">
        <w:rPr>
          <w:rFonts w:ascii="Times New Roman" w:hAnsi="Times New Roman"/>
          <w:bCs/>
          <w:sz w:val="22"/>
          <w:szCs w:val="22"/>
        </w:rPr>
        <w:t>(required)</w:t>
      </w:r>
    </w:p>
    <w:p w:rsidRPr="00F079F5" w:rsidR="007C1550" w:rsidP="00F92D68" w:rsidRDefault="007C1550" w14:paraId="55445A21" w14:textId="6A0D86A9">
      <w:pPr>
        <w:tabs>
          <w:tab w:val="center" w:pos="4560"/>
        </w:tabs>
        <w:rPr>
          <w:rFonts w:ascii="Times New Roman" w:hAnsi="Times New Roman"/>
          <w:bCs/>
          <w:sz w:val="22"/>
          <w:szCs w:val="22"/>
        </w:rPr>
      </w:pPr>
      <w:r w:rsidRPr="00F079F5">
        <w:rPr>
          <w:rFonts w:ascii="Times New Roman" w:hAnsi="Times New Roman"/>
          <w:bCs/>
          <w:sz w:val="22"/>
          <w:szCs w:val="22"/>
        </w:rPr>
        <w:t xml:space="preserve">(3) ED PS </w:t>
      </w:r>
      <w:r w:rsidRPr="00F079F5" w:rsidR="006C333C">
        <w:rPr>
          <w:rFonts w:ascii="Times New Roman" w:hAnsi="Times New Roman"/>
          <w:bCs/>
          <w:sz w:val="22"/>
          <w:szCs w:val="22"/>
        </w:rPr>
        <w:t xml:space="preserve">7115 </w:t>
      </w:r>
      <w:r w:rsidRPr="00F079F5">
        <w:rPr>
          <w:rFonts w:ascii="Times New Roman" w:hAnsi="Times New Roman"/>
          <w:bCs/>
          <w:sz w:val="22"/>
          <w:szCs w:val="22"/>
        </w:rPr>
        <w:t xml:space="preserve">– </w:t>
      </w:r>
      <w:r w:rsidRPr="00F079F5" w:rsidR="00383D81">
        <w:rPr>
          <w:rFonts w:ascii="Times New Roman" w:hAnsi="Times New Roman"/>
          <w:bCs/>
          <w:sz w:val="22"/>
          <w:szCs w:val="22"/>
        </w:rPr>
        <w:t>Adv</w:t>
      </w:r>
      <w:r w:rsidRPr="00F079F5" w:rsidR="00660DAD">
        <w:rPr>
          <w:rFonts w:ascii="Times New Roman" w:hAnsi="Times New Roman"/>
          <w:bCs/>
          <w:sz w:val="22"/>
          <w:szCs w:val="22"/>
        </w:rPr>
        <w:t xml:space="preserve">anced </w:t>
      </w:r>
      <w:r w:rsidRPr="00F079F5" w:rsidR="00383D81">
        <w:rPr>
          <w:rFonts w:ascii="Times New Roman" w:hAnsi="Times New Roman"/>
          <w:bCs/>
          <w:sz w:val="22"/>
          <w:szCs w:val="22"/>
        </w:rPr>
        <w:t>Child</w:t>
      </w:r>
      <w:r w:rsidRPr="00F079F5" w:rsidR="00660DAD">
        <w:rPr>
          <w:rFonts w:ascii="Times New Roman" w:hAnsi="Times New Roman"/>
          <w:bCs/>
          <w:sz w:val="22"/>
          <w:szCs w:val="22"/>
        </w:rPr>
        <w:t xml:space="preserve"> and Adolescent </w:t>
      </w:r>
      <w:r w:rsidRPr="00F079F5" w:rsidR="00383D81">
        <w:rPr>
          <w:rFonts w:ascii="Times New Roman" w:hAnsi="Times New Roman"/>
          <w:bCs/>
          <w:sz w:val="22"/>
          <w:szCs w:val="22"/>
        </w:rPr>
        <w:t xml:space="preserve">Behavior Therapy </w:t>
      </w:r>
      <w:r w:rsidRPr="00F079F5">
        <w:rPr>
          <w:rFonts w:ascii="Times New Roman" w:hAnsi="Times New Roman"/>
          <w:bCs/>
          <w:sz w:val="22"/>
          <w:szCs w:val="22"/>
        </w:rPr>
        <w:t>(required)</w:t>
      </w:r>
    </w:p>
    <w:p w:rsidRPr="00F079F5" w:rsidR="00383D81" w:rsidP="00383D81" w:rsidRDefault="00383D81" w14:paraId="1AD61A1E" w14:textId="4DEDEAD1">
      <w:pPr>
        <w:tabs>
          <w:tab w:val="center" w:pos="4560"/>
        </w:tabs>
        <w:rPr>
          <w:rFonts w:ascii="Times New Roman" w:hAnsi="Times New Roman"/>
          <w:bCs/>
          <w:sz w:val="22"/>
          <w:szCs w:val="22"/>
        </w:rPr>
      </w:pPr>
      <w:r w:rsidRPr="00F079F5">
        <w:rPr>
          <w:rFonts w:ascii="Times New Roman" w:hAnsi="Times New Roman"/>
          <w:bCs/>
          <w:sz w:val="22"/>
          <w:szCs w:val="22"/>
        </w:rPr>
        <w:t>(</w:t>
      </w:r>
      <w:r w:rsidR="001536B7">
        <w:rPr>
          <w:rFonts w:ascii="Times New Roman" w:hAnsi="Times New Roman"/>
          <w:bCs/>
          <w:sz w:val="22"/>
          <w:szCs w:val="22"/>
        </w:rPr>
        <w:t>2</w:t>
      </w:r>
      <w:r w:rsidRPr="00F079F5">
        <w:rPr>
          <w:rFonts w:ascii="Times New Roman" w:hAnsi="Times New Roman"/>
          <w:bCs/>
          <w:sz w:val="22"/>
          <w:szCs w:val="22"/>
        </w:rPr>
        <w:t>) ED PS 7</w:t>
      </w:r>
      <w:r w:rsidRPr="00F079F5" w:rsidR="00527D7C">
        <w:rPr>
          <w:rFonts w:ascii="Times New Roman" w:hAnsi="Times New Roman"/>
          <w:bCs/>
          <w:sz w:val="22"/>
          <w:szCs w:val="22"/>
        </w:rPr>
        <w:t xml:space="preserve">838 </w:t>
      </w:r>
      <w:proofErr w:type="gramStart"/>
      <w:r w:rsidRPr="00F079F5" w:rsidR="00527D7C">
        <w:rPr>
          <w:rFonts w:ascii="Times New Roman" w:hAnsi="Times New Roman"/>
          <w:bCs/>
          <w:sz w:val="22"/>
          <w:szCs w:val="22"/>
        </w:rPr>
        <w:t xml:space="preserve">- </w:t>
      </w:r>
      <w:r w:rsidRPr="00F079F5">
        <w:rPr>
          <w:rFonts w:ascii="Times New Roman" w:hAnsi="Times New Roman"/>
          <w:bCs/>
          <w:sz w:val="22"/>
          <w:szCs w:val="22"/>
        </w:rPr>
        <w:t xml:space="preserve"> Autism</w:t>
      </w:r>
      <w:proofErr w:type="gramEnd"/>
      <w:r w:rsidRPr="00F079F5">
        <w:rPr>
          <w:rFonts w:ascii="Times New Roman" w:hAnsi="Times New Roman"/>
          <w:bCs/>
          <w:sz w:val="22"/>
          <w:szCs w:val="22"/>
        </w:rPr>
        <w:t xml:space="preserve"> Spectrum Disorders: Interventions (required)</w:t>
      </w:r>
    </w:p>
    <w:p w:rsidRPr="00F079F5" w:rsidR="00F92D68" w:rsidP="00F92D68" w:rsidRDefault="007C1550" w14:paraId="23ED7F2C" w14:textId="77777777">
      <w:pPr>
        <w:tabs>
          <w:tab w:val="center" w:pos="4560"/>
        </w:tabs>
        <w:rPr>
          <w:rFonts w:ascii="Times New Roman" w:hAnsi="Times New Roman"/>
          <w:bCs/>
          <w:sz w:val="22"/>
          <w:szCs w:val="22"/>
        </w:rPr>
      </w:pPr>
      <w:r w:rsidRPr="00F079F5">
        <w:rPr>
          <w:rFonts w:ascii="Times New Roman" w:hAnsi="Times New Roman"/>
          <w:bCs/>
          <w:sz w:val="22"/>
          <w:szCs w:val="22"/>
        </w:rPr>
        <w:tab/>
      </w:r>
    </w:p>
    <w:p w:rsidRPr="00F079F5" w:rsidR="00F92D68" w:rsidP="06D24679" w:rsidRDefault="00F92D68" w14:paraId="693483E3" w14:textId="77777777">
      <w:pPr>
        <w:tabs>
          <w:tab w:val="center" w:pos="4560"/>
        </w:tabs>
        <w:rPr>
          <w:rFonts w:ascii="Times New Roman" w:hAnsi="Times New Roman"/>
          <w:sz w:val="22"/>
          <w:szCs w:val="22"/>
        </w:rPr>
      </w:pPr>
      <w:r w:rsidRPr="06D24679">
        <w:rPr>
          <w:rFonts w:ascii="Times New Roman" w:hAnsi="Times New Roman"/>
          <w:sz w:val="22"/>
          <w:szCs w:val="22"/>
        </w:rPr>
        <w:t>Other Relevant Intervention Courses</w:t>
      </w:r>
      <w:r w:rsidRPr="06D24679" w:rsidR="00FA7B1E">
        <w:rPr>
          <w:rFonts w:ascii="Times New Roman" w:hAnsi="Times New Roman"/>
          <w:sz w:val="22"/>
          <w:szCs w:val="22"/>
        </w:rPr>
        <w:t xml:space="preserve"> (</w:t>
      </w:r>
      <w:r w:rsidRPr="06D24679" w:rsidR="00BB4529">
        <w:rPr>
          <w:rFonts w:ascii="Times New Roman" w:hAnsi="Times New Roman"/>
          <w:sz w:val="22"/>
          <w:szCs w:val="22"/>
        </w:rPr>
        <w:t>electives</w:t>
      </w:r>
      <w:r w:rsidRPr="06D24679" w:rsidR="00FA7B1E">
        <w:rPr>
          <w:rFonts w:ascii="Times New Roman" w:hAnsi="Times New Roman"/>
          <w:sz w:val="22"/>
          <w:szCs w:val="22"/>
        </w:rPr>
        <w:t>)</w:t>
      </w:r>
      <w:r w:rsidRPr="06D24679">
        <w:rPr>
          <w:rFonts w:ascii="Times New Roman" w:hAnsi="Times New Roman"/>
          <w:sz w:val="22"/>
          <w:szCs w:val="22"/>
        </w:rPr>
        <w:t xml:space="preserve">: </w:t>
      </w:r>
    </w:p>
    <w:p w:rsidR="66155275" w:rsidP="06D24679" w:rsidRDefault="66155275" w14:paraId="1E49926D" w14:textId="41918FEF">
      <w:pPr>
        <w:tabs>
          <w:tab w:val="center" w:pos="4560"/>
        </w:tabs>
        <w:rPr>
          <w:rFonts w:ascii="Times New Roman" w:hAnsi="Times New Roman"/>
          <w:sz w:val="22"/>
          <w:szCs w:val="22"/>
        </w:rPr>
      </w:pPr>
      <w:r w:rsidRPr="06D24679">
        <w:rPr>
          <w:rFonts w:ascii="Times New Roman" w:hAnsi="Times New Roman"/>
          <w:sz w:val="22"/>
          <w:szCs w:val="22"/>
        </w:rPr>
        <w:t xml:space="preserve">(3) Ed PS 7529 - Changing Children’s Behavior Using </w:t>
      </w:r>
      <w:r w:rsidRPr="06D24679" w:rsidR="3E870516">
        <w:rPr>
          <w:rFonts w:ascii="Times New Roman" w:hAnsi="Times New Roman"/>
          <w:sz w:val="22"/>
          <w:szCs w:val="22"/>
        </w:rPr>
        <w:t>P</w:t>
      </w:r>
      <w:r w:rsidRPr="06D24679">
        <w:rPr>
          <w:rFonts w:ascii="Times New Roman" w:hAnsi="Times New Roman"/>
          <w:sz w:val="22"/>
          <w:szCs w:val="22"/>
        </w:rPr>
        <w:t>ositive Methods (offered fall semester</w:t>
      </w:r>
      <w:r w:rsidRPr="06D24679" w:rsidR="2A9C9BE9">
        <w:rPr>
          <w:rFonts w:ascii="Times New Roman" w:hAnsi="Times New Roman"/>
          <w:sz w:val="22"/>
          <w:szCs w:val="22"/>
        </w:rPr>
        <w:t>)</w:t>
      </w:r>
    </w:p>
    <w:p w:rsidRPr="00F079F5" w:rsidR="00F92D68" w:rsidP="06D24679" w:rsidRDefault="00F92D68" w14:paraId="1040B241" w14:textId="44164A8A">
      <w:pPr>
        <w:tabs>
          <w:tab w:val="center" w:pos="4560"/>
        </w:tabs>
        <w:rPr>
          <w:rFonts w:ascii="Times New Roman" w:hAnsi="Times New Roman"/>
          <w:sz w:val="22"/>
          <w:szCs w:val="22"/>
        </w:rPr>
      </w:pPr>
      <w:r w:rsidRPr="06D24679">
        <w:rPr>
          <w:rFonts w:ascii="Times New Roman" w:hAnsi="Times New Roman"/>
          <w:sz w:val="22"/>
          <w:szCs w:val="22"/>
        </w:rPr>
        <w:t>(3) ED PS 6200</w:t>
      </w:r>
      <w:r w:rsidRPr="06D24679" w:rsidR="00B0337A">
        <w:rPr>
          <w:rFonts w:ascii="Times New Roman" w:hAnsi="Times New Roman"/>
          <w:sz w:val="22"/>
          <w:szCs w:val="22"/>
        </w:rPr>
        <w:t xml:space="preserve"> – C</w:t>
      </w:r>
      <w:r w:rsidRPr="06D24679">
        <w:rPr>
          <w:rFonts w:ascii="Times New Roman" w:hAnsi="Times New Roman"/>
          <w:sz w:val="22"/>
          <w:szCs w:val="22"/>
        </w:rPr>
        <w:t xml:space="preserve">ounseling Theories and Procedures </w:t>
      </w:r>
      <w:r w:rsidRPr="06D24679" w:rsidR="5E53AB40">
        <w:rPr>
          <w:rFonts w:ascii="Times New Roman" w:hAnsi="Times New Roman"/>
          <w:sz w:val="22"/>
          <w:szCs w:val="22"/>
        </w:rPr>
        <w:t>(offered fall</w:t>
      </w:r>
      <w:r w:rsidRPr="06D24679" w:rsidR="0CA8C87D">
        <w:rPr>
          <w:rFonts w:ascii="Times New Roman" w:hAnsi="Times New Roman"/>
          <w:sz w:val="22"/>
          <w:szCs w:val="22"/>
        </w:rPr>
        <w:t xml:space="preserve"> semester</w:t>
      </w:r>
      <w:r w:rsidRPr="06D24679" w:rsidR="5E53AB40">
        <w:rPr>
          <w:rFonts w:ascii="Times New Roman" w:hAnsi="Times New Roman"/>
          <w:sz w:val="22"/>
          <w:szCs w:val="22"/>
        </w:rPr>
        <w:t>)</w:t>
      </w:r>
      <w:r w:rsidRPr="06D24679">
        <w:rPr>
          <w:rFonts w:ascii="Times New Roman" w:hAnsi="Times New Roman"/>
          <w:sz w:val="22"/>
          <w:szCs w:val="22"/>
        </w:rPr>
        <w:t xml:space="preserve"> </w:t>
      </w:r>
    </w:p>
    <w:p w:rsidRPr="00F079F5" w:rsidR="00F92D68" w:rsidP="06D24679" w:rsidRDefault="005037FD" w14:paraId="1D032DE6" w14:textId="0A4C2F92">
      <w:pPr>
        <w:tabs>
          <w:tab w:val="center" w:pos="4560"/>
        </w:tabs>
        <w:rPr>
          <w:rFonts w:ascii="Times New Roman" w:hAnsi="Times New Roman"/>
          <w:sz w:val="22"/>
          <w:szCs w:val="22"/>
        </w:rPr>
      </w:pPr>
      <w:r w:rsidRPr="06D24679">
        <w:rPr>
          <w:rFonts w:ascii="Times New Roman" w:hAnsi="Times New Roman"/>
          <w:sz w:val="22"/>
          <w:szCs w:val="22"/>
        </w:rPr>
        <w:t>(3</w:t>
      </w:r>
      <w:r w:rsidRPr="06D24679" w:rsidR="00F92D68">
        <w:rPr>
          <w:rFonts w:ascii="Times New Roman" w:hAnsi="Times New Roman"/>
          <w:sz w:val="22"/>
          <w:szCs w:val="22"/>
        </w:rPr>
        <w:t>) ED PS 6210</w:t>
      </w:r>
      <w:r w:rsidRPr="06D24679" w:rsidR="00B0337A">
        <w:rPr>
          <w:rFonts w:ascii="Times New Roman" w:hAnsi="Times New Roman"/>
          <w:sz w:val="22"/>
          <w:szCs w:val="22"/>
        </w:rPr>
        <w:t xml:space="preserve"> – C</w:t>
      </w:r>
      <w:r w:rsidRPr="06D24679" w:rsidR="00F92D68">
        <w:rPr>
          <w:rFonts w:ascii="Times New Roman" w:hAnsi="Times New Roman"/>
          <w:sz w:val="22"/>
          <w:szCs w:val="22"/>
        </w:rPr>
        <w:t xml:space="preserve">ounseling Skills </w:t>
      </w:r>
      <w:r w:rsidRPr="06D24679" w:rsidR="5C377898">
        <w:rPr>
          <w:rFonts w:ascii="Times New Roman" w:hAnsi="Times New Roman"/>
          <w:sz w:val="22"/>
          <w:szCs w:val="22"/>
        </w:rPr>
        <w:t>(offered fall semester)</w:t>
      </w:r>
    </w:p>
    <w:p w:rsidR="07FDB800" w:rsidP="06D24679" w:rsidRDefault="07FDB800" w14:paraId="0A59CB72" w14:textId="4B2C2E13">
      <w:pPr>
        <w:tabs>
          <w:tab w:val="center" w:pos="4560"/>
        </w:tabs>
        <w:rPr>
          <w:rFonts w:ascii="Times New Roman" w:hAnsi="Times New Roman"/>
          <w:sz w:val="22"/>
          <w:szCs w:val="22"/>
        </w:rPr>
      </w:pPr>
      <w:r w:rsidRPr="06D24679">
        <w:rPr>
          <w:rFonts w:ascii="Times New Roman" w:hAnsi="Times New Roman"/>
          <w:sz w:val="22"/>
          <w:szCs w:val="22"/>
        </w:rPr>
        <w:t>(3) ED PS</w:t>
      </w:r>
      <w:r w:rsidRPr="06D24679" w:rsidR="1AAD490A">
        <w:rPr>
          <w:rFonts w:ascii="Times New Roman" w:hAnsi="Times New Roman"/>
          <w:sz w:val="22"/>
          <w:szCs w:val="22"/>
        </w:rPr>
        <w:t xml:space="preserve"> 6350 – Group Counseling Theory and Application (offered spring </w:t>
      </w:r>
      <w:r w:rsidRPr="06D24679" w:rsidR="19C1B57D">
        <w:rPr>
          <w:rFonts w:ascii="Times New Roman" w:hAnsi="Times New Roman"/>
          <w:sz w:val="22"/>
          <w:szCs w:val="22"/>
        </w:rPr>
        <w:t>semester)</w:t>
      </w:r>
      <w:r w:rsidRPr="06D24679" w:rsidR="1AAD490A">
        <w:rPr>
          <w:rFonts w:ascii="Times New Roman" w:hAnsi="Times New Roman"/>
          <w:sz w:val="22"/>
          <w:szCs w:val="22"/>
        </w:rPr>
        <w:t xml:space="preserve"> </w:t>
      </w:r>
    </w:p>
    <w:p w:rsidRPr="00F079F5" w:rsidR="00F92D68" w:rsidP="00F92D68" w:rsidRDefault="00F92D68" w14:paraId="30779F7D" w14:textId="77777777">
      <w:pPr>
        <w:tabs>
          <w:tab w:val="center" w:pos="4560"/>
        </w:tabs>
        <w:rPr>
          <w:rFonts w:ascii="Times New Roman" w:hAnsi="Times New Roman"/>
          <w:bCs/>
          <w:sz w:val="22"/>
          <w:szCs w:val="22"/>
        </w:rPr>
      </w:pPr>
      <w:r w:rsidRPr="00F079F5">
        <w:rPr>
          <w:rFonts w:ascii="Times New Roman" w:hAnsi="Times New Roman"/>
          <w:bCs/>
          <w:sz w:val="22"/>
          <w:szCs w:val="22"/>
        </w:rPr>
        <w:t xml:space="preserve">    </w:t>
      </w:r>
      <w:r w:rsidRPr="00F079F5">
        <w:rPr>
          <w:rFonts w:ascii="Times New Roman" w:hAnsi="Times New Roman"/>
          <w:bCs/>
          <w:sz w:val="22"/>
          <w:szCs w:val="22"/>
        </w:rPr>
        <w:tab/>
      </w:r>
    </w:p>
    <w:p w:rsidRPr="00F079F5" w:rsidR="00F92D68" w:rsidP="00F92D68" w:rsidRDefault="00F92D68" w14:paraId="782E5DF1" w14:textId="40220DCD">
      <w:pPr>
        <w:tabs>
          <w:tab w:val="center" w:pos="4560"/>
        </w:tabs>
        <w:rPr>
          <w:rFonts w:ascii="Times New Roman" w:hAnsi="Times New Roman"/>
          <w:b/>
          <w:bCs/>
          <w:sz w:val="22"/>
          <w:szCs w:val="22"/>
        </w:rPr>
      </w:pPr>
      <w:r w:rsidRPr="00F079F5">
        <w:rPr>
          <w:rFonts w:ascii="Times New Roman" w:hAnsi="Times New Roman"/>
          <w:b/>
          <w:bCs/>
          <w:sz w:val="22"/>
          <w:szCs w:val="22"/>
        </w:rPr>
        <w:t xml:space="preserve">J. </w:t>
      </w:r>
      <w:r w:rsidRPr="00F079F5" w:rsidR="00660DAD">
        <w:rPr>
          <w:rFonts w:ascii="Times New Roman" w:hAnsi="Times New Roman"/>
          <w:b/>
          <w:bCs/>
          <w:sz w:val="22"/>
          <w:szCs w:val="22"/>
        </w:rPr>
        <w:t>Other School Psychology and Specialization Courses</w:t>
      </w:r>
      <w:r w:rsidRPr="00F079F5">
        <w:rPr>
          <w:rFonts w:ascii="Times New Roman" w:hAnsi="Times New Roman"/>
          <w:b/>
          <w:bCs/>
          <w:sz w:val="22"/>
          <w:szCs w:val="22"/>
        </w:rPr>
        <w:t xml:space="preserve"> (m</w:t>
      </w:r>
      <w:r w:rsidRPr="00F079F5" w:rsidR="008A13F9">
        <w:rPr>
          <w:rFonts w:ascii="Times New Roman" w:hAnsi="Times New Roman"/>
          <w:b/>
          <w:bCs/>
          <w:sz w:val="22"/>
          <w:szCs w:val="22"/>
        </w:rPr>
        <w:t>in</w:t>
      </w:r>
      <w:r w:rsidRPr="00F079F5" w:rsidR="00BB4529">
        <w:rPr>
          <w:rFonts w:ascii="Times New Roman" w:hAnsi="Times New Roman"/>
          <w:b/>
          <w:bCs/>
          <w:sz w:val="22"/>
          <w:szCs w:val="22"/>
        </w:rPr>
        <w:t>. of</w:t>
      </w:r>
      <w:r w:rsidRPr="00F079F5" w:rsidR="008A13F9">
        <w:rPr>
          <w:rFonts w:ascii="Times New Roman" w:hAnsi="Times New Roman"/>
          <w:b/>
          <w:bCs/>
          <w:sz w:val="22"/>
          <w:szCs w:val="22"/>
        </w:rPr>
        <w:t xml:space="preserve"> </w:t>
      </w:r>
      <w:r w:rsidRPr="00F079F5" w:rsidR="00660DAD">
        <w:rPr>
          <w:rFonts w:ascii="Times New Roman" w:hAnsi="Times New Roman"/>
          <w:b/>
          <w:bCs/>
          <w:sz w:val="22"/>
          <w:szCs w:val="22"/>
        </w:rPr>
        <w:t>2</w:t>
      </w:r>
      <w:r w:rsidR="006A10D9">
        <w:rPr>
          <w:rFonts w:ascii="Times New Roman" w:hAnsi="Times New Roman"/>
          <w:b/>
          <w:bCs/>
          <w:sz w:val="22"/>
          <w:szCs w:val="22"/>
        </w:rPr>
        <w:t>7</w:t>
      </w:r>
      <w:r w:rsidRPr="00F079F5">
        <w:rPr>
          <w:rFonts w:ascii="Times New Roman" w:hAnsi="Times New Roman"/>
          <w:b/>
          <w:bCs/>
          <w:sz w:val="22"/>
          <w:szCs w:val="22"/>
        </w:rPr>
        <w:t xml:space="preserve"> hours)</w:t>
      </w:r>
    </w:p>
    <w:p w:rsidRPr="00F079F5" w:rsidR="00F92D68" w:rsidP="00F92D68" w:rsidRDefault="000B6CFE" w14:paraId="3E0686F7" w14:textId="6855AB9D">
      <w:pPr>
        <w:tabs>
          <w:tab w:val="center" w:pos="4560"/>
        </w:tabs>
        <w:rPr>
          <w:rFonts w:ascii="Times New Roman" w:hAnsi="Times New Roman"/>
          <w:bCs/>
          <w:sz w:val="22"/>
          <w:szCs w:val="22"/>
        </w:rPr>
      </w:pPr>
      <w:r w:rsidRPr="00F079F5">
        <w:rPr>
          <w:rFonts w:ascii="Times New Roman" w:hAnsi="Times New Roman"/>
          <w:bCs/>
          <w:sz w:val="22"/>
          <w:szCs w:val="22"/>
        </w:rPr>
        <w:t>(</w:t>
      </w:r>
      <w:r w:rsidRPr="00F079F5" w:rsidR="00F92D68">
        <w:rPr>
          <w:rFonts w:ascii="Times New Roman" w:hAnsi="Times New Roman"/>
          <w:bCs/>
          <w:sz w:val="22"/>
          <w:szCs w:val="22"/>
        </w:rPr>
        <w:t xml:space="preserve">4) ED PS 7730 </w:t>
      </w:r>
      <w:proofErr w:type="gramStart"/>
      <w:r w:rsidRPr="00F079F5" w:rsidR="00F92D68">
        <w:rPr>
          <w:rFonts w:ascii="Times New Roman" w:hAnsi="Times New Roman"/>
          <w:bCs/>
          <w:sz w:val="22"/>
          <w:szCs w:val="22"/>
        </w:rPr>
        <w:t xml:space="preserve">– </w:t>
      </w:r>
      <w:r w:rsidRPr="00F079F5" w:rsidR="007C1550">
        <w:rPr>
          <w:rFonts w:ascii="Times New Roman" w:hAnsi="Times New Roman"/>
          <w:bCs/>
          <w:sz w:val="22"/>
          <w:szCs w:val="22"/>
        </w:rPr>
        <w:t xml:space="preserve"> </w:t>
      </w:r>
      <w:r w:rsidRPr="00F079F5" w:rsidR="00F92D68">
        <w:rPr>
          <w:rFonts w:ascii="Times New Roman" w:hAnsi="Times New Roman"/>
          <w:bCs/>
          <w:sz w:val="22"/>
          <w:szCs w:val="22"/>
        </w:rPr>
        <w:t>SP</w:t>
      </w:r>
      <w:proofErr w:type="gramEnd"/>
      <w:r w:rsidRPr="00F079F5" w:rsidR="00F92D68">
        <w:rPr>
          <w:rFonts w:ascii="Times New Roman" w:hAnsi="Times New Roman"/>
          <w:bCs/>
          <w:sz w:val="22"/>
          <w:szCs w:val="22"/>
        </w:rPr>
        <w:t xml:space="preserve"> Practicum: Clinic (required)</w:t>
      </w:r>
    </w:p>
    <w:p w:rsidRPr="00F079F5" w:rsidR="00F92D68" w:rsidP="00F92D68" w:rsidRDefault="00F92D68" w14:paraId="1B748401" w14:textId="77777777">
      <w:pPr>
        <w:tabs>
          <w:tab w:val="center" w:pos="4560"/>
        </w:tabs>
        <w:rPr>
          <w:rFonts w:ascii="Times New Roman" w:hAnsi="Times New Roman"/>
          <w:bCs/>
          <w:sz w:val="22"/>
          <w:szCs w:val="22"/>
        </w:rPr>
      </w:pPr>
      <w:r w:rsidRPr="00F079F5">
        <w:rPr>
          <w:rFonts w:ascii="Times New Roman" w:hAnsi="Times New Roman"/>
          <w:bCs/>
          <w:sz w:val="22"/>
          <w:szCs w:val="22"/>
        </w:rPr>
        <w:t>(</w:t>
      </w:r>
      <w:r w:rsidRPr="00F079F5" w:rsidR="006A5F7B">
        <w:rPr>
          <w:rFonts w:ascii="Times New Roman" w:hAnsi="Times New Roman"/>
          <w:bCs/>
          <w:sz w:val="22"/>
          <w:szCs w:val="22"/>
        </w:rPr>
        <w:t>4</w:t>
      </w:r>
      <w:r w:rsidRPr="00F079F5">
        <w:rPr>
          <w:rFonts w:ascii="Times New Roman" w:hAnsi="Times New Roman"/>
          <w:bCs/>
          <w:sz w:val="22"/>
          <w:szCs w:val="22"/>
        </w:rPr>
        <w:t xml:space="preserve">) ED PS 7731 </w:t>
      </w:r>
      <w:proofErr w:type="gramStart"/>
      <w:r w:rsidRPr="00F079F5">
        <w:rPr>
          <w:rFonts w:ascii="Times New Roman" w:hAnsi="Times New Roman"/>
          <w:bCs/>
          <w:sz w:val="22"/>
          <w:szCs w:val="22"/>
        </w:rPr>
        <w:t>–</w:t>
      </w:r>
      <w:r w:rsidRPr="00F079F5" w:rsidR="007C1550">
        <w:rPr>
          <w:rFonts w:ascii="Times New Roman" w:hAnsi="Times New Roman"/>
          <w:bCs/>
          <w:sz w:val="22"/>
          <w:szCs w:val="22"/>
        </w:rPr>
        <w:t xml:space="preserve"> </w:t>
      </w:r>
      <w:r w:rsidRPr="00F079F5">
        <w:rPr>
          <w:rFonts w:ascii="Times New Roman" w:hAnsi="Times New Roman"/>
          <w:bCs/>
          <w:sz w:val="22"/>
          <w:szCs w:val="22"/>
        </w:rPr>
        <w:t xml:space="preserve"> SP</w:t>
      </w:r>
      <w:proofErr w:type="gramEnd"/>
      <w:r w:rsidRPr="00F079F5">
        <w:rPr>
          <w:rFonts w:ascii="Times New Roman" w:hAnsi="Times New Roman"/>
          <w:bCs/>
          <w:sz w:val="22"/>
          <w:szCs w:val="22"/>
        </w:rPr>
        <w:t xml:space="preserve"> Practicum: Field (required)      </w:t>
      </w:r>
    </w:p>
    <w:p w:rsidR="009D5731" w:rsidP="009D5731" w:rsidRDefault="009D5731" w14:paraId="5FF8DEC5" w14:textId="77777777">
      <w:pPr>
        <w:tabs>
          <w:tab w:val="center" w:pos="4560"/>
        </w:tabs>
        <w:rPr>
          <w:rFonts w:ascii="Times New Roman" w:hAnsi="Times New Roman"/>
          <w:bCs/>
          <w:sz w:val="22"/>
          <w:szCs w:val="22"/>
        </w:rPr>
      </w:pPr>
      <w:r w:rsidRPr="00F079F5">
        <w:rPr>
          <w:rFonts w:ascii="Times New Roman" w:hAnsi="Times New Roman"/>
          <w:bCs/>
          <w:sz w:val="22"/>
          <w:szCs w:val="22"/>
        </w:rPr>
        <w:t>(1) ED PS 714</w:t>
      </w:r>
      <w:r w:rsidRPr="00F079F5" w:rsidR="007C1550">
        <w:rPr>
          <w:rFonts w:ascii="Times New Roman" w:hAnsi="Times New Roman"/>
          <w:bCs/>
          <w:sz w:val="22"/>
          <w:szCs w:val="22"/>
        </w:rPr>
        <w:t>2</w:t>
      </w:r>
      <w:r w:rsidRPr="00F079F5">
        <w:rPr>
          <w:rFonts w:ascii="Times New Roman" w:hAnsi="Times New Roman"/>
          <w:bCs/>
          <w:sz w:val="22"/>
          <w:szCs w:val="22"/>
        </w:rPr>
        <w:t xml:space="preserve"> – Multicultural Assessment Practicum (required)</w:t>
      </w:r>
    </w:p>
    <w:p w:rsidRPr="00F079F5" w:rsidR="001536B7" w:rsidP="001536B7" w:rsidRDefault="001536B7" w14:paraId="458EF818" w14:textId="3DC0CE82">
      <w:pPr>
        <w:tabs>
          <w:tab w:val="center" w:pos="4560"/>
        </w:tabs>
        <w:rPr>
          <w:rFonts w:ascii="Times New Roman" w:hAnsi="Times New Roman"/>
          <w:bCs/>
          <w:sz w:val="22"/>
          <w:szCs w:val="22"/>
        </w:rPr>
      </w:pPr>
      <w:r w:rsidRPr="00F079F5">
        <w:rPr>
          <w:rFonts w:ascii="Times New Roman" w:hAnsi="Times New Roman"/>
          <w:bCs/>
          <w:sz w:val="22"/>
          <w:szCs w:val="22"/>
        </w:rPr>
        <w:t>(</w:t>
      </w:r>
      <w:r>
        <w:rPr>
          <w:rFonts w:ascii="Times New Roman" w:hAnsi="Times New Roman"/>
          <w:bCs/>
          <w:sz w:val="22"/>
          <w:szCs w:val="22"/>
        </w:rPr>
        <w:t>1</w:t>
      </w:r>
      <w:r w:rsidRPr="00F079F5">
        <w:rPr>
          <w:rFonts w:ascii="Times New Roman" w:hAnsi="Times New Roman"/>
          <w:bCs/>
          <w:sz w:val="22"/>
          <w:szCs w:val="22"/>
        </w:rPr>
        <w:t>) ED PS 783</w:t>
      </w:r>
      <w:r>
        <w:rPr>
          <w:rFonts w:ascii="Times New Roman" w:hAnsi="Times New Roman"/>
          <w:bCs/>
          <w:sz w:val="22"/>
          <w:szCs w:val="22"/>
        </w:rPr>
        <w:t>7</w:t>
      </w:r>
      <w:r w:rsidRPr="00F079F5">
        <w:rPr>
          <w:rFonts w:ascii="Times New Roman" w:hAnsi="Times New Roman"/>
          <w:bCs/>
          <w:sz w:val="22"/>
          <w:szCs w:val="22"/>
        </w:rPr>
        <w:t xml:space="preserve"> </w:t>
      </w:r>
      <w:proofErr w:type="gramStart"/>
      <w:r w:rsidRPr="00F079F5">
        <w:rPr>
          <w:rFonts w:ascii="Times New Roman" w:hAnsi="Times New Roman"/>
          <w:bCs/>
          <w:sz w:val="22"/>
          <w:szCs w:val="22"/>
        </w:rPr>
        <w:t xml:space="preserve">-  </w:t>
      </w:r>
      <w:r>
        <w:rPr>
          <w:rFonts w:ascii="Times New Roman" w:hAnsi="Times New Roman"/>
          <w:bCs/>
          <w:sz w:val="22"/>
          <w:szCs w:val="22"/>
        </w:rPr>
        <w:t>Autism</w:t>
      </w:r>
      <w:proofErr w:type="gramEnd"/>
      <w:r>
        <w:rPr>
          <w:rFonts w:ascii="Times New Roman" w:hAnsi="Times New Roman"/>
          <w:bCs/>
          <w:sz w:val="22"/>
          <w:szCs w:val="22"/>
        </w:rPr>
        <w:t xml:space="preserve"> Spectrum Disorders Assessment Practicum </w:t>
      </w:r>
      <w:r w:rsidRPr="00F079F5">
        <w:rPr>
          <w:rFonts w:ascii="Times New Roman" w:hAnsi="Times New Roman"/>
          <w:bCs/>
          <w:sz w:val="22"/>
          <w:szCs w:val="22"/>
        </w:rPr>
        <w:t>(required)</w:t>
      </w:r>
    </w:p>
    <w:p w:rsidRPr="00F079F5" w:rsidR="001536B7" w:rsidP="001536B7" w:rsidRDefault="001536B7" w14:paraId="400846F7" w14:textId="292476F6">
      <w:pPr>
        <w:tabs>
          <w:tab w:val="center" w:pos="4560"/>
        </w:tabs>
        <w:rPr>
          <w:rFonts w:ascii="Times New Roman" w:hAnsi="Times New Roman"/>
          <w:bCs/>
          <w:sz w:val="22"/>
          <w:szCs w:val="22"/>
        </w:rPr>
      </w:pPr>
      <w:r w:rsidRPr="00F079F5">
        <w:rPr>
          <w:rFonts w:ascii="Times New Roman" w:hAnsi="Times New Roman"/>
          <w:bCs/>
          <w:sz w:val="22"/>
          <w:szCs w:val="22"/>
        </w:rPr>
        <w:t>(</w:t>
      </w:r>
      <w:r>
        <w:rPr>
          <w:rFonts w:ascii="Times New Roman" w:hAnsi="Times New Roman"/>
          <w:bCs/>
          <w:sz w:val="22"/>
          <w:szCs w:val="22"/>
        </w:rPr>
        <w:t>1</w:t>
      </w:r>
      <w:r w:rsidRPr="00F079F5">
        <w:rPr>
          <w:rFonts w:ascii="Times New Roman" w:hAnsi="Times New Roman"/>
          <w:bCs/>
          <w:sz w:val="22"/>
          <w:szCs w:val="22"/>
        </w:rPr>
        <w:t>) ED PS 783</w:t>
      </w:r>
      <w:r>
        <w:rPr>
          <w:rFonts w:ascii="Times New Roman" w:hAnsi="Times New Roman"/>
          <w:bCs/>
          <w:sz w:val="22"/>
          <w:szCs w:val="22"/>
        </w:rPr>
        <w:t>9</w:t>
      </w:r>
      <w:r w:rsidRPr="00F079F5">
        <w:rPr>
          <w:rFonts w:ascii="Times New Roman" w:hAnsi="Times New Roman"/>
          <w:bCs/>
          <w:sz w:val="22"/>
          <w:szCs w:val="22"/>
        </w:rPr>
        <w:t xml:space="preserve"> </w:t>
      </w:r>
      <w:proofErr w:type="gramStart"/>
      <w:r w:rsidRPr="00F079F5">
        <w:rPr>
          <w:rFonts w:ascii="Times New Roman" w:hAnsi="Times New Roman"/>
          <w:bCs/>
          <w:sz w:val="22"/>
          <w:szCs w:val="22"/>
        </w:rPr>
        <w:t xml:space="preserve">-  </w:t>
      </w:r>
      <w:r>
        <w:rPr>
          <w:rFonts w:ascii="Times New Roman" w:hAnsi="Times New Roman"/>
          <w:bCs/>
          <w:sz w:val="22"/>
          <w:szCs w:val="22"/>
        </w:rPr>
        <w:t>Autism</w:t>
      </w:r>
      <w:proofErr w:type="gramEnd"/>
      <w:r>
        <w:rPr>
          <w:rFonts w:ascii="Times New Roman" w:hAnsi="Times New Roman"/>
          <w:bCs/>
          <w:sz w:val="22"/>
          <w:szCs w:val="22"/>
        </w:rPr>
        <w:t xml:space="preserve"> Spectrum Disorders </w:t>
      </w:r>
      <w:r w:rsidRPr="00F079F5">
        <w:rPr>
          <w:rFonts w:ascii="Times New Roman" w:hAnsi="Times New Roman"/>
          <w:bCs/>
          <w:sz w:val="22"/>
          <w:szCs w:val="22"/>
        </w:rPr>
        <w:t xml:space="preserve">Interventions </w:t>
      </w:r>
      <w:r>
        <w:rPr>
          <w:rFonts w:ascii="Times New Roman" w:hAnsi="Times New Roman"/>
          <w:bCs/>
          <w:sz w:val="22"/>
          <w:szCs w:val="22"/>
        </w:rPr>
        <w:t xml:space="preserve">Practicum </w:t>
      </w:r>
      <w:r w:rsidRPr="00F079F5">
        <w:rPr>
          <w:rFonts w:ascii="Times New Roman" w:hAnsi="Times New Roman"/>
          <w:bCs/>
          <w:sz w:val="22"/>
          <w:szCs w:val="22"/>
        </w:rPr>
        <w:t>(required)</w:t>
      </w:r>
    </w:p>
    <w:p w:rsidRPr="00F079F5" w:rsidR="00F92D68" w:rsidP="00F92D68" w:rsidRDefault="006A04E5" w14:paraId="3C6D06A0" w14:textId="161EAF94">
      <w:pPr>
        <w:tabs>
          <w:tab w:val="center" w:pos="4560"/>
        </w:tabs>
        <w:rPr>
          <w:rFonts w:ascii="Times New Roman" w:hAnsi="Times New Roman"/>
          <w:bCs/>
          <w:sz w:val="22"/>
          <w:szCs w:val="22"/>
        </w:rPr>
      </w:pPr>
      <w:r w:rsidRPr="00F079F5">
        <w:rPr>
          <w:rFonts w:ascii="Times New Roman" w:hAnsi="Times New Roman"/>
          <w:bCs/>
          <w:sz w:val="22"/>
          <w:szCs w:val="22"/>
        </w:rPr>
        <w:t>(16)</w:t>
      </w:r>
      <w:r w:rsidRPr="00F079F5" w:rsidR="00F92D68">
        <w:rPr>
          <w:rFonts w:ascii="Times New Roman" w:hAnsi="Times New Roman"/>
          <w:bCs/>
          <w:sz w:val="22"/>
          <w:szCs w:val="22"/>
        </w:rPr>
        <w:t xml:space="preserve"> ED PS 7910</w:t>
      </w:r>
      <w:r w:rsidRPr="00F079F5" w:rsidR="00180AD7">
        <w:rPr>
          <w:rFonts w:ascii="Times New Roman" w:hAnsi="Times New Roman"/>
          <w:bCs/>
          <w:sz w:val="22"/>
          <w:szCs w:val="22"/>
        </w:rPr>
        <w:t xml:space="preserve"> – I</w:t>
      </w:r>
      <w:r w:rsidRPr="00F079F5" w:rsidR="004D7B41">
        <w:rPr>
          <w:rFonts w:ascii="Times New Roman" w:hAnsi="Times New Roman"/>
          <w:bCs/>
          <w:sz w:val="22"/>
          <w:szCs w:val="22"/>
        </w:rPr>
        <w:t>nternship</w:t>
      </w:r>
      <w:r w:rsidRPr="00F079F5" w:rsidR="00F92D68">
        <w:rPr>
          <w:rFonts w:ascii="Times New Roman" w:hAnsi="Times New Roman"/>
          <w:bCs/>
          <w:sz w:val="22"/>
          <w:szCs w:val="22"/>
        </w:rPr>
        <w:t xml:space="preserve"> in School Psychology (required)</w:t>
      </w:r>
    </w:p>
    <w:p w:rsidRPr="00F079F5" w:rsidR="00F92D68" w:rsidP="00F92D68" w:rsidRDefault="00F92D68" w14:paraId="3DA3FD9F" w14:textId="77777777">
      <w:pPr>
        <w:tabs>
          <w:tab w:val="center" w:pos="4560"/>
        </w:tabs>
        <w:rPr>
          <w:rFonts w:ascii="Times New Roman" w:hAnsi="Times New Roman"/>
          <w:bCs/>
          <w:sz w:val="22"/>
          <w:szCs w:val="22"/>
        </w:rPr>
      </w:pPr>
    </w:p>
    <w:p w:rsidRPr="00F079F5" w:rsidR="00F92D68" w:rsidP="00F92D68" w:rsidRDefault="004D7B41" w14:paraId="5745855E" w14:textId="36DF7C92">
      <w:pPr>
        <w:tabs>
          <w:tab w:val="center" w:pos="4560"/>
        </w:tabs>
        <w:rPr>
          <w:rFonts w:ascii="Times New Roman" w:hAnsi="Times New Roman"/>
          <w:b/>
          <w:bCs/>
          <w:sz w:val="22"/>
          <w:szCs w:val="22"/>
        </w:rPr>
      </w:pPr>
      <w:r w:rsidRPr="00F079F5">
        <w:rPr>
          <w:rFonts w:ascii="Times New Roman" w:hAnsi="Times New Roman"/>
          <w:b/>
          <w:bCs/>
          <w:sz w:val="22"/>
          <w:szCs w:val="22"/>
        </w:rPr>
        <w:t>K.</w:t>
      </w:r>
      <w:r w:rsidRPr="00F079F5" w:rsidR="00A25AA4">
        <w:rPr>
          <w:rFonts w:ascii="Times New Roman" w:hAnsi="Times New Roman"/>
          <w:b/>
          <w:bCs/>
          <w:sz w:val="22"/>
          <w:szCs w:val="22"/>
        </w:rPr>
        <w:t xml:space="preserve"> </w:t>
      </w:r>
      <w:r w:rsidRPr="00F079F5" w:rsidR="00F92D68">
        <w:rPr>
          <w:rFonts w:ascii="Times New Roman" w:hAnsi="Times New Roman"/>
          <w:b/>
          <w:bCs/>
          <w:sz w:val="22"/>
          <w:szCs w:val="22"/>
        </w:rPr>
        <w:t xml:space="preserve"> Doctor</w:t>
      </w:r>
      <w:r w:rsidRPr="00F079F5" w:rsidR="00226C84">
        <w:rPr>
          <w:rFonts w:ascii="Times New Roman" w:hAnsi="Times New Roman"/>
          <w:b/>
          <w:bCs/>
          <w:sz w:val="22"/>
          <w:szCs w:val="22"/>
        </w:rPr>
        <w:t xml:space="preserve">al </w:t>
      </w:r>
      <w:r w:rsidRPr="00F079F5" w:rsidR="007841BD">
        <w:rPr>
          <w:rFonts w:ascii="Times New Roman" w:hAnsi="Times New Roman"/>
          <w:b/>
          <w:bCs/>
          <w:sz w:val="22"/>
          <w:szCs w:val="22"/>
        </w:rPr>
        <w:t>Research (min 18</w:t>
      </w:r>
      <w:r w:rsidRPr="00F079F5" w:rsidR="00F92D68">
        <w:rPr>
          <w:rFonts w:ascii="Times New Roman" w:hAnsi="Times New Roman"/>
          <w:b/>
          <w:bCs/>
          <w:sz w:val="22"/>
          <w:szCs w:val="22"/>
        </w:rPr>
        <w:t xml:space="preserve"> hours)</w:t>
      </w:r>
    </w:p>
    <w:p w:rsidRPr="00F079F5" w:rsidR="00F92D68" w:rsidP="00F92D68" w:rsidRDefault="007841BD" w14:paraId="211A415D" w14:textId="4D2BDEE6">
      <w:pPr>
        <w:tabs>
          <w:tab w:val="center" w:pos="4560"/>
        </w:tabs>
        <w:rPr>
          <w:rFonts w:ascii="Times New Roman" w:hAnsi="Times New Roman"/>
          <w:bCs/>
          <w:sz w:val="22"/>
          <w:szCs w:val="22"/>
        </w:rPr>
      </w:pPr>
      <w:r w:rsidRPr="00F079F5">
        <w:rPr>
          <w:rFonts w:ascii="Times New Roman" w:hAnsi="Times New Roman"/>
          <w:bCs/>
          <w:sz w:val="22"/>
          <w:szCs w:val="22"/>
        </w:rPr>
        <w:t>Thesis/Research (min of 4</w:t>
      </w:r>
      <w:r w:rsidRPr="00F079F5" w:rsidR="00F92D68">
        <w:rPr>
          <w:rFonts w:ascii="Times New Roman" w:hAnsi="Times New Roman"/>
          <w:bCs/>
          <w:sz w:val="22"/>
          <w:szCs w:val="22"/>
        </w:rPr>
        <w:t xml:space="preserve"> semester hours)</w:t>
      </w:r>
    </w:p>
    <w:p w:rsidRPr="00F079F5" w:rsidR="004E6EB7" w:rsidP="004E6EB7" w:rsidRDefault="00F92D68" w14:paraId="074A5AF0" w14:textId="77777777">
      <w:pPr>
        <w:tabs>
          <w:tab w:val="center" w:pos="4560"/>
        </w:tabs>
        <w:rPr>
          <w:rFonts w:ascii="Times New Roman" w:hAnsi="Times New Roman"/>
          <w:bCs/>
          <w:sz w:val="22"/>
          <w:szCs w:val="22"/>
        </w:rPr>
      </w:pPr>
      <w:r w:rsidRPr="00F079F5">
        <w:rPr>
          <w:rFonts w:ascii="Times New Roman" w:hAnsi="Times New Roman"/>
          <w:bCs/>
          <w:sz w:val="22"/>
          <w:szCs w:val="22"/>
        </w:rPr>
        <w:t>(</w:t>
      </w:r>
      <w:r w:rsidRPr="00F079F5" w:rsidR="008A13F9">
        <w:rPr>
          <w:rFonts w:ascii="Times New Roman" w:hAnsi="Times New Roman"/>
          <w:bCs/>
          <w:sz w:val="22"/>
          <w:szCs w:val="22"/>
        </w:rPr>
        <w:t>4</w:t>
      </w:r>
      <w:r w:rsidRPr="00F079F5">
        <w:rPr>
          <w:rFonts w:ascii="Times New Roman" w:hAnsi="Times New Roman"/>
          <w:bCs/>
          <w:sz w:val="22"/>
          <w:szCs w:val="22"/>
        </w:rPr>
        <w:t xml:space="preserve">) ED PS 7732 – </w:t>
      </w:r>
      <w:r w:rsidRPr="00F079F5" w:rsidR="00265B5B">
        <w:rPr>
          <w:rFonts w:ascii="Times New Roman" w:hAnsi="Times New Roman"/>
          <w:bCs/>
          <w:sz w:val="22"/>
          <w:szCs w:val="22"/>
        </w:rPr>
        <w:t xml:space="preserve">School Psychology </w:t>
      </w:r>
      <w:r w:rsidRPr="00F079F5">
        <w:rPr>
          <w:rFonts w:ascii="Times New Roman" w:hAnsi="Times New Roman"/>
          <w:bCs/>
          <w:sz w:val="22"/>
          <w:szCs w:val="22"/>
        </w:rPr>
        <w:t xml:space="preserve">Research </w:t>
      </w:r>
      <w:r w:rsidRPr="00F079F5" w:rsidR="008E01A5">
        <w:rPr>
          <w:rFonts w:ascii="Times New Roman" w:hAnsi="Times New Roman"/>
          <w:bCs/>
          <w:sz w:val="22"/>
          <w:szCs w:val="22"/>
        </w:rPr>
        <w:t>Practicum</w:t>
      </w:r>
      <w:r w:rsidRPr="00F079F5">
        <w:rPr>
          <w:rFonts w:ascii="Times New Roman" w:hAnsi="Times New Roman"/>
          <w:bCs/>
          <w:sz w:val="22"/>
          <w:szCs w:val="22"/>
        </w:rPr>
        <w:t xml:space="preserve"> </w:t>
      </w:r>
      <w:r w:rsidRPr="00F079F5" w:rsidR="007C1550">
        <w:rPr>
          <w:rFonts w:ascii="Times New Roman" w:hAnsi="Times New Roman"/>
          <w:bCs/>
          <w:sz w:val="22"/>
          <w:szCs w:val="22"/>
        </w:rPr>
        <w:t>(required)</w:t>
      </w:r>
    </w:p>
    <w:p w:rsidRPr="00F079F5" w:rsidR="004E6EB7" w:rsidP="004E6EB7" w:rsidRDefault="006A10D9" w14:paraId="4A8F6DF9" w14:textId="24D3D7E1">
      <w:pPr>
        <w:tabs>
          <w:tab w:val="center" w:pos="4560"/>
        </w:tabs>
        <w:rPr>
          <w:rFonts w:ascii="Times New Roman" w:hAnsi="Times New Roman"/>
          <w:bCs/>
          <w:sz w:val="22"/>
          <w:szCs w:val="22"/>
        </w:rPr>
      </w:pPr>
      <w:r>
        <w:rPr>
          <w:rFonts w:ascii="Times New Roman" w:hAnsi="Times New Roman"/>
          <w:bCs/>
          <w:sz w:val="22"/>
          <w:szCs w:val="22"/>
        </w:rPr>
        <w:t xml:space="preserve">(6) ED PS 6970 – </w:t>
      </w:r>
      <w:r w:rsidRPr="00F079F5" w:rsidR="004E6EB7">
        <w:rPr>
          <w:rFonts w:ascii="Times New Roman" w:hAnsi="Times New Roman"/>
          <w:bCs/>
          <w:sz w:val="22"/>
          <w:szCs w:val="22"/>
        </w:rPr>
        <w:t>Thesis</w:t>
      </w:r>
      <w:r w:rsidRPr="00F079F5" w:rsidR="00912561">
        <w:rPr>
          <w:rFonts w:ascii="Times New Roman" w:hAnsi="Times New Roman"/>
          <w:bCs/>
          <w:sz w:val="22"/>
          <w:szCs w:val="22"/>
        </w:rPr>
        <w:t xml:space="preserve"> </w:t>
      </w:r>
      <w:r w:rsidRPr="00F079F5" w:rsidR="007C1550">
        <w:rPr>
          <w:rFonts w:ascii="Times New Roman" w:hAnsi="Times New Roman"/>
          <w:bCs/>
          <w:sz w:val="22"/>
          <w:szCs w:val="22"/>
        </w:rPr>
        <w:t>(optional)</w:t>
      </w:r>
    </w:p>
    <w:p w:rsidRPr="00F079F5" w:rsidR="004E6EB7" w:rsidP="004D72F1" w:rsidRDefault="009D5731" w14:paraId="7B7AB98D" w14:textId="77777777">
      <w:pPr>
        <w:tabs>
          <w:tab w:val="center" w:pos="4560"/>
        </w:tabs>
        <w:rPr>
          <w:rFonts w:ascii="Times New Roman" w:hAnsi="Times New Roman"/>
          <w:bCs/>
          <w:sz w:val="22"/>
          <w:szCs w:val="22"/>
        </w:rPr>
      </w:pPr>
      <w:r w:rsidRPr="00F079F5">
        <w:rPr>
          <w:rFonts w:ascii="Times New Roman" w:hAnsi="Times New Roman"/>
          <w:bCs/>
          <w:sz w:val="22"/>
          <w:szCs w:val="22"/>
        </w:rPr>
        <w:t>D</w:t>
      </w:r>
      <w:r w:rsidRPr="00F079F5" w:rsidR="007841BD">
        <w:rPr>
          <w:rFonts w:ascii="Times New Roman" w:hAnsi="Times New Roman"/>
          <w:bCs/>
          <w:sz w:val="22"/>
          <w:szCs w:val="22"/>
        </w:rPr>
        <w:t>octoral Dissertation Project</w:t>
      </w:r>
    </w:p>
    <w:p w:rsidRPr="00F079F5" w:rsidR="00F92D68" w:rsidP="00F92D68" w:rsidRDefault="00F92D68" w14:paraId="2E2D5D18" w14:textId="77777777">
      <w:pPr>
        <w:tabs>
          <w:tab w:val="center" w:pos="4560"/>
        </w:tabs>
        <w:rPr>
          <w:rFonts w:ascii="Times New Roman" w:hAnsi="Times New Roman"/>
          <w:bCs/>
          <w:sz w:val="22"/>
          <w:szCs w:val="22"/>
        </w:rPr>
      </w:pPr>
      <w:r w:rsidRPr="00F079F5">
        <w:rPr>
          <w:rFonts w:ascii="Times New Roman" w:hAnsi="Times New Roman"/>
          <w:bCs/>
          <w:sz w:val="22"/>
          <w:szCs w:val="22"/>
        </w:rPr>
        <w:t>(14) ED PS 7970</w:t>
      </w:r>
      <w:r w:rsidRPr="00F079F5" w:rsidR="00180AD7">
        <w:rPr>
          <w:rFonts w:ascii="Times New Roman" w:hAnsi="Times New Roman"/>
          <w:bCs/>
          <w:sz w:val="22"/>
          <w:szCs w:val="22"/>
        </w:rPr>
        <w:t xml:space="preserve"> – D</w:t>
      </w:r>
      <w:r w:rsidRPr="00F079F5">
        <w:rPr>
          <w:rFonts w:ascii="Times New Roman" w:hAnsi="Times New Roman"/>
          <w:bCs/>
          <w:sz w:val="22"/>
          <w:szCs w:val="22"/>
        </w:rPr>
        <w:t xml:space="preserve">issertation </w:t>
      </w:r>
    </w:p>
    <w:p w:rsidRPr="00F079F5" w:rsidR="00F92D68" w:rsidP="00F92D68" w:rsidRDefault="00F92D68" w14:paraId="1D5939C3" w14:textId="77777777">
      <w:pPr>
        <w:tabs>
          <w:tab w:val="center" w:pos="4560"/>
        </w:tabs>
        <w:rPr>
          <w:rFonts w:ascii="Times New Roman" w:hAnsi="Times New Roman"/>
          <w:bCs/>
          <w:sz w:val="22"/>
          <w:szCs w:val="22"/>
        </w:rPr>
      </w:pPr>
      <w:r w:rsidRPr="00F079F5">
        <w:rPr>
          <w:rFonts w:ascii="Times New Roman" w:hAnsi="Times New Roman"/>
          <w:bCs/>
          <w:sz w:val="22"/>
          <w:szCs w:val="22"/>
        </w:rPr>
        <w:t xml:space="preserve"> </w:t>
      </w:r>
    </w:p>
    <w:p w:rsidRPr="00F079F5" w:rsidR="00F92D68" w:rsidP="00F92D68" w:rsidRDefault="00F92D68" w14:paraId="0309B1BB" w14:textId="77777777">
      <w:pPr>
        <w:tabs>
          <w:tab w:val="center" w:pos="4560"/>
        </w:tabs>
        <w:rPr>
          <w:rFonts w:ascii="Times New Roman" w:hAnsi="Times New Roman"/>
          <w:bCs/>
          <w:sz w:val="22"/>
          <w:szCs w:val="22"/>
        </w:rPr>
      </w:pPr>
      <w:r w:rsidRPr="00F079F5">
        <w:rPr>
          <w:rFonts w:ascii="Times New Roman" w:hAnsi="Times New Roman"/>
          <w:bCs/>
          <w:sz w:val="22"/>
          <w:szCs w:val="22"/>
        </w:rPr>
        <w:t xml:space="preserve"> </w:t>
      </w:r>
    </w:p>
    <w:p w:rsidRPr="00F079F5" w:rsidR="00660DAD" w:rsidRDefault="00660DAD" w14:paraId="09D6CA87" w14:textId="77777777">
      <w:pPr>
        <w:rPr>
          <w:rFonts w:ascii="Times New Roman" w:hAnsi="Times New Roman"/>
          <w:b/>
          <w:bCs/>
          <w:sz w:val="22"/>
          <w:szCs w:val="22"/>
        </w:rPr>
      </w:pPr>
      <w:r w:rsidRPr="00F079F5">
        <w:rPr>
          <w:rFonts w:ascii="Times New Roman" w:hAnsi="Times New Roman"/>
          <w:b/>
          <w:bCs/>
          <w:sz w:val="22"/>
          <w:szCs w:val="22"/>
        </w:rPr>
        <w:br w:type="page"/>
      </w:r>
    </w:p>
    <w:p w:rsidRPr="00F079F5" w:rsidR="00F92D68" w:rsidP="005F7A5D" w:rsidRDefault="00660DAD" w14:paraId="25F3F5C7" w14:textId="16488CB1">
      <w:pPr>
        <w:tabs>
          <w:tab w:val="left" w:pos="3150"/>
          <w:tab w:val="center" w:pos="4560"/>
        </w:tabs>
        <w:jc w:val="center"/>
        <w:rPr>
          <w:rFonts w:ascii="Times New Roman" w:hAnsi="Times New Roman"/>
          <w:b/>
          <w:bCs/>
          <w:sz w:val="22"/>
          <w:szCs w:val="22"/>
        </w:rPr>
      </w:pPr>
      <w:r w:rsidRPr="06D24679">
        <w:rPr>
          <w:rFonts w:ascii="Times New Roman" w:hAnsi="Times New Roman"/>
          <w:b/>
          <w:bCs/>
          <w:sz w:val="22"/>
          <w:szCs w:val="22"/>
        </w:rPr>
        <w:t>D</w:t>
      </w:r>
      <w:r w:rsidRPr="06D24679" w:rsidR="00F92D68">
        <w:rPr>
          <w:rFonts w:ascii="Times New Roman" w:hAnsi="Times New Roman"/>
          <w:b/>
          <w:bCs/>
          <w:sz w:val="22"/>
          <w:szCs w:val="22"/>
        </w:rPr>
        <w:t>OCTORAL SCHEDULE</w:t>
      </w:r>
      <w:r w:rsidRPr="06D24679" w:rsidR="00CE55F2">
        <w:rPr>
          <w:rFonts w:ascii="Times New Roman" w:hAnsi="Times New Roman"/>
          <w:b/>
          <w:bCs/>
          <w:sz w:val="22"/>
          <w:szCs w:val="22"/>
        </w:rPr>
        <w:t xml:space="preserve"> </w:t>
      </w:r>
    </w:p>
    <w:p w:rsidRPr="00F079F5" w:rsidR="00660DAD" w:rsidP="06D24679" w:rsidRDefault="00660DAD" w14:paraId="123A96D6" w14:textId="27A9CA94">
      <w:pPr>
        <w:spacing w:line="276" w:lineRule="exact"/>
        <w:rPr>
          <w:rFonts w:ascii="Times New Roman" w:hAnsi="Times New Roman" w:eastAsia="Times New Roman"/>
          <w:color w:val="000000" w:themeColor="text1"/>
          <w:lang w:val="en"/>
        </w:rPr>
      </w:pPr>
    </w:p>
    <w:tbl>
      <w:tblPr>
        <w:tblW w:w="0" w:type="auto"/>
        <w:tblLayout w:type="fixed"/>
        <w:tblLook w:val="06A0" w:firstRow="1" w:lastRow="0" w:firstColumn="1" w:lastColumn="0" w:noHBand="1" w:noVBand="1"/>
      </w:tblPr>
      <w:tblGrid>
        <w:gridCol w:w="3120"/>
        <w:gridCol w:w="3120"/>
        <w:gridCol w:w="3120"/>
      </w:tblGrid>
      <w:tr w:rsidR="06D24679" w:rsidTr="6792DDA3" w14:paraId="3F073CE9" w14:textId="77777777">
        <w:trPr>
          <w:trHeight w:val="435"/>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7B7B7"/>
            <w:tcMar>
              <w:top w:w="100" w:type="dxa"/>
              <w:left w:w="100" w:type="dxa"/>
              <w:bottom w:w="100" w:type="dxa"/>
              <w:right w:w="100" w:type="dxa"/>
            </w:tcMar>
          </w:tcPr>
          <w:p w:rsidR="06D24679" w:rsidP="06D24679" w:rsidRDefault="06D24679" w14:paraId="3834A4DE" w14:textId="58D8B639">
            <w:pPr>
              <w:jc w:val="center"/>
            </w:pPr>
            <w:r w:rsidRPr="06D24679">
              <w:rPr>
                <w:rFonts w:ascii="Times New Roman" w:hAnsi="Times New Roman" w:eastAsia="Times New Roman"/>
                <w:b/>
                <w:bCs/>
                <w:color w:val="000000" w:themeColor="text1"/>
                <w:lang w:val="en"/>
              </w:rPr>
              <w:t>1st Year</w:t>
            </w:r>
          </w:p>
        </w:tc>
      </w:tr>
      <w:tr w:rsidR="06D24679" w:rsidTr="6792DDA3" w14:paraId="50F89F2C"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P="06D24679" w:rsidRDefault="06D24679" w14:paraId="5CBFB0D6" w14:textId="5A99D524">
            <w:pPr>
              <w:jc w:val="center"/>
            </w:pPr>
            <w:r w:rsidRPr="06D24679">
              <w:rPr>
                <w:rFonts w:ascii="Times New Roman" w:hAnsi="Times New Roman" w:eastAsia="Times New Roman"/>
                <w:b/>
                <w:bCs/>
                <w:color w:val="000000" w:themeColor="text1"/>
                <w:lang w:val="en"/>
              </w:rPr>
              <w:t>Fall</w:t>
            </w:r>
          </w:p>
        </w:tc>
        <w:tc>
          <w:tcPr>
            <w:tcW w:w="3120" w:type="dxa"/>
            <w:tcBorders>
              <w:top w:val="nil"/>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P="06D24679" w:rsidRDefault="06D24679" w14:paraId="1457BDB7" w14:textId="0E545C64">
            <w:pPr>
              <w:jc w:val="center"/>
            </w:pPr>
            <w:r w:rsidRPr="06D24679">
              <w:rPr>
                <w:rFonts w:ascii="Times New Roman" w:hAnsi="Times New Roman" w:eastAsia="Times New Roman"/>
                <w:b/>
                <w:bCs/>
                <w:color w:val="000000" w:themeColor="text1"/>
                <w:lang w:val="en"/>
              </w:rPr>
              <w:t>Spring</w:t>
            </w:r>
          </w:p>
        </w:tc>
        <w:tc>
          <w:tcPr>
            <w:tcW w:w="3120" w:type="dxa"/>
            <w:tcBorders>
              <w:top w:val="nil"/>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P="06D24679" w:rsidRDefault="06D24679" w14:paraId="1D49C6DD" w14:textId="280D4EF3">
            <w:pPr>
              <w:jc w:val="center"/>
            </w:pPr>
            <w:r w:rsidRPr="06D24679">
              <w:rPr>
                <w:rFonts w:ascii="Times New Roman" w:hAnsi="Times New Roman" w:eastAsia="Times New Roman"/>
                <w:b/>
                <w:bCs/>
                <w:color w:val="000000" w:themeColor="text1"/>
                <w:lang w:val="en"/>
              </w:rPr>
              <w:t>Summer</w:t>
            </w:r>
          </w:p>
        </w:tc>
      </w:tr>
      <w:tr w:rsidR="06D24679" w:rsidTr="6792DDA3" w14:paraId="1513ED48"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5044B9FB" w14:textId="42400F40">
            <w:r w:rsidRPr="06D24679">
              <w:rPr>
                <w:rFonts w:ascii="Times New Roman" w:hAnsi="Times New Roman" w:eastAsia="Times New Roman"/>
                <w:color w:val="000000" w:themeColor="text1"/>
                <w:lang w:val="en"/>
              </w:rPr>
              <w:t xml:space="preserve">ED PS 7730 - Clinic </w:t>
            </w:r>
            <w:proofErr w:type="spellStart"/>
            <w:r w:rsidRPr="06D24679">
              <w:rPr>
                <w:rFonts w:ascii="Times New Roman" w:hAnsi="Times New Roman" w:eastAsia="Times New Roman"/>
                <w:color w:val="000000" w:themeColor="text1"/>
                <w:lang w:val="en"/>
              </w:rPr>
              <w:t>Prac</w:t>
            </w:r>
            <w:proofErr w:type="spellEnd"/>
            <w:r w:rsidRPr="06D24679">
              <w:rPr>
                <w:rFonts w:ascii="Times New Roman" w:hAnsi="Times New Roman" w:eastAsia="Times New Roman"/>
                <w:color w:val="000000" w:themeColor="text1"/>
                <w:lang w:val="en"/>
              </w:rPr>
              <w:t xml:space="preserve"> (1)</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0882DFCE" w14:textId="3E59989C">
            <w:r w:rsidRPr="06D24679">
              <w:rPr>
                <w:rFonts w:ascii="Times New Roman" w:hAnsi="Times New Roman" w:eastAsia="Times New Roman"/>
                <w:color w:val="000000" w:themeColor="text1"/>
                <w:lang w:val="en"/>
              </w:rPr>
              <w:t xml:space="preserve">ED PS 7730 – Clinic </w:t>
            </w:r>
            <w:proofErr w:type="spellStart"/>
            <w:r w:rsidRPr="06D24679">
              <w:rPr>
                <w:rFonts w:ascii="Times New Roman" w:hAnsi="Times New Roman" w:eastAsia="Times New Roman"/>
                <w:color w:val="000000" w:themeColor="text1"/>
                <w:lang w:val="en"/>
              </w:rPr>
              <w:t>Prac</w:t>
            </w:r>
            <w:proofErr w:type="spellEnd"/>
            <w:r w:rsidRPr="06D24679">
              <w:rPr>
                <w:rFonts w:ascii="Times New Roman" w:hAnsi="Times New Roman" w:eastAsia="Times New Roman"/>
                <w:color w:val="000000" w:themeColor="text1"/>
                <w:lang w:val="en"/>
              </w:rPr>
              <w:t xml:space="preserve"> (1)</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5320CE9A" w14:textId="29EC2AE9">
            <w:r w:rsidRPr="06D24679">
              <w:rPr>
                <w:rFonts w:ascii="Times New Roman" w:hAnsi="Times New Roman" w:eastAsia="Times New Roman"/>
                <w:color w:val="000000" w:themeColor="text1"/>
                <w:lang w:val="en"/>
              </w:rPr>
              <w:t>ED PS 7140 – Multicultural Assessment (2)</w:t>
            </w:r>
          </w:p>
        </w:tc>
      </w:tr>
      <w:tr w:rsidR="06D24679" w:rsidTr="6792DDA3" w14:paraId="61094200"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012BEE92" w14:textId="4B3DD2F0">
            <w:r w:rsidRPr="06D24679">
              <w:rPr>
                <w:rFonts w:ascii="Times New Roman" w:hAnsi="Times New Roman" w:eastAsia="Times New Roman"/>
                <w:color w:val="000000" w:themeColor="text1"/>
                <w:lang w:val="en"/>
              </w:rPr>
              <w:t>ED PS 7100 – Professional Issues/Ethics (3)</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52F0F065" w14:textId="7E857469">
            <w:r w:rsidRPr="06D24679">
              <w:rPr>
                <w:rFonts w:ascii="Times New Roman" w:hAnsi="Times New Roman" w:eastAsia="Times New Roman"/>
                <w:color w:val="000000" w:themeColor="text1"/>
                <w:lang w:val="en"/>
              </w:rPr>
              <w:t>ED PS 7150 – Ind. Child/</w:t>
            </w:r>
            <w:proofErr w:type="spellStart"/>
            <w:r w:rsidRPr="06D24679">
              <w:rPr>
                <w:rFonts w:ascii="Times New Roman" w:hAnsi="Times New Roman" w:eastAsia="Times New Roman"/>
                <w:color w:val="000000" w:themeColor="text1"/>
                <w:lang w:val="en"/>
              </w:rPr>
              <w:t>Adol</w:t>
            </w:r>
            <w:proofErr w:type="spellEnd"/>
            <w:r w:rsidRPr="06D24679">
              <w:rPr>
                <w:rFonts w:ascii="Times New Roman" w:hAnsi="Times New Roman" w:eastAsia="Times New Roman"/>
                <w:color w:val="000000" w:themeColor="text1"/>
                <w:lang w:val="en"/>
              </w:rPr>
              <w:t xml:space="preserve"> Assessment (3)</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71BF0FF4" w14:textId="4E891EDC">
            <w:r w:rsidRPr="06D24679">
              <w:rPr>
                <w:rFonts w:ascii="Times New Roman" w:hAnsi="Times New Roman" w:eastAsia="Times New Roman"/>
                <w:color w:val="000000" w:themeColor="text1"/>
                <w:lang w:val="en"/>
              </w:rPr>
              <w:t>ED PS 7836 – ASD Assessment (2)</w:t>
            </w:r>
          </w:p>
        </w:tc>
      </w:tr>
      <w:tr w:rsidR="06D24679" w:rsidTr="6792DDA3" w14:paraId="2F44EF04"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7D89B670" w14:textId="4C3F26DB">
            <w:r w:rsidRPr="06D24679">
              <w:rPr>
                <w:rFonts w:ascii="Times New Roman" w:hAnsi="Times New Roman" w:eastAsia="Times New Roman"/>
                <w:color w:val="000000" w:themeColor="text1"/>
                <w:lang w:val="en"/>
              </w:rPr>
              <w:t>ED PS 7010 – Quant Methods I (3)</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13A497D5" w14:textId="6DB5ED9D">
            <w:r w:rsidRPr="06D24679">
              <w:rPr>
                <w:rFonts w:ascii="Times New Roman" w:hAnsi="Times New Roman" w:eastAsia="Times New Roman"/>
                <w:color w:val="000000" w:themeColor="text1"/>
                <w:lang w:val="en"/>
              </w:rPr>
              <w:t>ED PS 7020 – Quant Methods II (6)</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3A72CC71" w14:textId="1ADD6447">
            <w:r w:rsidRPr="6792DDA3" w:rsidR="6792DDA3">
              <w:rPr>
                <w:rFonts w:ascii="Times New Roman" w:hAnsi="Times New Roman" w:eastAsia="Times New Roman"/>
                <w:color w:val="000000" w:themeColor="text1" w:themeTint="FF" w:themeShade="FF"/>
                <w:lang w:val="en"/>
              </w:rPr>
              <w:t>ED PS 7838 – ASD Interventions (2)</w:t>
            </w:r>
          </w:p>
        </w:tc>
      </w:tr>
      <w:tr w:rsidR="06D24679" w:rsidTr="6792DDA3" w14:paraId="4E7ABCA8"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6D3948F7" w14:textId="20A7542E">
            <w:r w:rsidRPr="06D24679">
              <w:rPr>
                <w:rFonts w:ascii="Times New Roman" w:hAnsi="Times New Roman" w:eastAsia="Times New Roman"/>
                <w:color w:val="000000" w:themeColor="text1"/>
                <w:lang w:val="en"/>
              </w:rPr>
              <w:t>ED PS 7130 – Cognitive Assessment (3)</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04017A95" w14:textId="4BF5FCA0">
            <w:r w:rsidRPr="06D24679">
              <w:rPr>
                <w:rFonts w:ascii="Times New Roman" w:hAnsi="Times New Roman" w:eastAsia="Times New Roman"/>
                <w:color w:val="000000" w:themeColor="text1"/>
                <w:lang w:val="en"/>
              </w:rPr>
              <w:t>E</w:t>
            </w:r>
            <w:r w:rsidRPr="06D24679">
              <w:rPr>
                <w:rFonts w:ascii="Arial" w:hAnsi="Arial" w:eastAsia="Arial" w:cs="Arial"/>
                <w:color w:val="000000" w:themeColor="text1"/>
                <w:sz w:val="22"/>
                <w:szCs w:val="22"/>
              </w:rPr>
              <w:t>P 7835 - SP Research Sem. (2)</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6BFC4DCA" w14:textId="74ADBE16">
            <w:r w:rsidRPr="06D24679">
              <w:rPr>
                <w:rFonts w:ascii="Times New Roman" w:hAnsi="Times New Roman" w:eastAsia="Times New Roman"/>
                <w:color w:val="000000" w:themeColor="text1"/>
                <w:lang w:val="en"/>
              </w:rPr>
              <w:t xml:space="preserve">ED PS 7837 – ASD Assessment </w:t>
            </w:r>
            <w:proofErr w:type="spellStart"/>
            <w:r w:rsidRPr="06D24679">
              <w:rPr>
                <w:rFonts w:ascii="Times New Roman" w:hAnsi="Times New Roman" w:eastAsia="Times New Roman"/>
                <w:color w:val="000000" w:themeColor="text1"/>
                <w:lang w:val="en"/>
              </w:rPr>
              <w:t>Prac</w:t>
            </w:r>
            <w:proofErr w:type="spellEnd"/>
            <w:r w:rsidRPr="06D24679">
              <w:rPr>
                <w:rFonts w:ascii="Times New Roman" w:hAnsi="Times New Roman" w:eastAsia="Times New Roman"/>
                <w:color w:val="000000" w:themeColor="text1"/>
                <w:lang w:val="en"/>
              </w:rPr>
              <w:t xml:space="preserve"> (1)</w:t>
            </w:r>
          </w:p>
        </w:tc>
      </w:tr>
      <w:tr w:rsidR="06D24679" w:rsidTr="6792DDA3" w14:paraId="20A2085E"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16E0716B" w14:textId="1DB6C3A5">
            <w:r w:rsidRPr="06D24679">
              <w:rPr>
                <w:rFonts w:ascii="Times New Roman" w:hAnsi="Times New Roman" w:eastAsia="Times New Roman"/>
                <w:color w:val="000000" w:themeColor="text1"/>
                <w:lang w:val="en"/>
              </w:rPr>
              <w:t>ED PS 7450 – Psychopathology (3)</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3D9B2FA3" w14:textId="0F33138E">
            <w:r w:rsidRPr="06D24679">
              <w:rPr>
                <w:rFonts w:ascii="Times New Roman" w:hAnsi="Times New Roman" w:eastAsia="Times New Roman"/>
                <w:color w:val="FF0000"/>
                <w:lang w:val="en"/>
              </w:rPr>
              <w:t xml:space="preserve">ED PS 7390 – Interventions in School (3) </w:t>
            </w:r>
            <w:r w:rsidRPr="06D24679">
              <w:rPr>
                <w:rFonts w:ascii="Times New Roman" w:hAnsi="Times New Roman" w:eastAsia="Times New Roman"/>
                <w:i/>
                <w:iCs/>
                <w:color w:val="FF0000"/>
                <w:lang w:val="en"/>
              </w:rPr>
              <w:t>(Required for BCBA and Non BCBA students)</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50F6B2E7" w14:textId="0F858BF7">
            <w:r w:rsidRPr="06D24679">
              <w:rPr>
                <w:rFonts w:ascii="Times New Roman" w:hAnsi="Times New Roman" w:eastAsia="Times New Roman"/>
                <w:color w:val="000000" w:themeColor="text1"/>
                <w:lang w:val="en"/>
              </w:rPr>
              <w:t xml:space="preserve">ED PS 7839 – ASD Interventions </w:t>
            </w:r>
            <w:proofErr w:type="spellStart"/>
            <w:r w:rsidRPr="06D24679">
              <w:rPr>
                <w:rFonts w:ascii="Times New Roman" w:hAnsi="Times New Roman" w:eastAsia="Times New Roman"/>
                <w:color w:val="000000" w:themeColor="text1"/>
                <w:lang w:val="en"/>
              </w:rPr>
              <w:t>Prac</w:t>
            </w:r>
            <w:proofErr w:type="spellEnd"/>
            <w:r w:rsidRPr="06D24679">
              <w:rPr>
                <w:rFonts w:ascii="Times New Roman" w:hAnsi="Times New Roman" w:eastAsia="Times New Roman"/>
                <w:color w:val="000000" w:themeColor="text1"/>
                <w:lang w:val="en"/>
              </w:rPr>
              <w:t xml:space="preserve"> (1)</w:t>
            </w:r>
          </w:p>
        </w:tc>
      </w:tr>
      <w:tr w:rsidR="06D24679" w:rsidTr="6792DDA3" w14:paraId="12CFEF22"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59D6AF3E" w14:textId="63CBEECB">
            <w:r w:rsidRPr="06D24679">
              <w:rPr>
                <w:rFonts w:ascii="Times New Roman" w:hAnsi="Times New Roman" w:eastAsia="Times New Roman"/>
                <w:color w:val="000000" w:themeColor="text1"/>
                <w:lang w:val="en"/>
              </w:rPr>
              <w:t>ED PS 7835 – SP Research Sem (2)</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4CB3AEC3" w:rsidP="06D24679" w:rsidRDefault="4CB3AEC3" w14:paraId="4F799DC5" w14:textId="7D0A45A9">
            <w:r w:rsidRPr="06D24679">
              <w:rPr>
                <w:rFonts w:ascii="Times New Roman" w:hAnsi="Times New Roman" w:eastAsia="Times New Roman"/>
                <w:color w:val="FF0000"/>
                <w:lang w:val="en"/>
              </w:rPr>
              <w:t>SP ED 6850 – Ethics/Professional Conduct for Behavior Analysts (3)</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3C5511C6" w14:textId="45710138">
            <w:r w:rsidRPr="06D24679">
              <w:rPr>
                <w:rFonts w:ascii="Times New Roman" w:hAnsi="Times New Roman" w:eastAsia="Times New Roman"/>
                <w:color w:val="FF0000"/>
                <w:lang w:val="en"/>
              </w:rPr>
              <w:t>ED PS 6620/7620 ASD Interventions (3)</w:t>
            </w:r>
          </w:p>
          <w:p w:rsidR="06D24679" w:rsidRDefault="06D24679" w14:paraId="4F24C025" w14:textId="0A635C34">
            <w:r w:rsidRPr="06D24679">
              <w:rPr>
                <w:rFonts w:ascii="Times New Roman" w:hAnsi="Times New Roman" w:eastAsia="Times New Roman"/>
                <w:i/>
                <w:iCs/>
                <w:color w:val="FF0000"/>
                <w:lang w:val="en"/>
              </w:rPr>
              <w:t>(Take this instead of ED PS 7838 (2))</w:t>
            </w:r>
          </w:p>
        </w:tc>
      </w:tr>
      <w:tr w:rsidR="06D24679" w:rsidTr="6792DDA3" w14:paraId="138FCC09"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59807342" w14:textId="1E3629DA">
            <w:r w:rsidRPr="06D24679">
              <w:rPr>
                <w:rFonts w:ascii="Times New Roman" w:hAnsi="Times New Roman" w:eastAsia="Times New Roman"/>
                <w:color w:val="000000" w:themeColor="text1"/>
                <w:lang w:val="en"/>
              </w:rPr>
              <w:t xml:space="preserve"> </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616401C2" w:rsidRDefault="616401C2" w14:paraId="5E039E4E" w14:textId="4FE7C0A0">
            <w:r w:rsidRPr="06D24679">
              <w:rPr>
                <w:rFonts w:ascii="Times New Roman" w:hAnsi="Times New Roman" w:eastAsia="Times New Roman"/>
                <w:color w:val="FF0000"/>
                <w:lang w:val="en"/>
              </w:rPr>
              <w:t xml:space="preserve">ED PS 6930 BCBA </w:t>
            </w:r>
            <w:proofErr w:type="spellStart"/>
            <w:r w:rsidRPr="06D24679">
              <w:rPr>
                <w:rFonts w:ascii="Times New Roman" w:hAnsi="Times New Roman" w:eastAsia="Times New Roman"/>
                <w:color w:val="FF0000"/>
                <w:lang w:val="en"/>
              </w:rPr>
              <w:t>Prac</w:t>
            </w:r>
            <w:proofErr w:type="spellEnd"/>
            <w:r w:rsidRPr="06D24679">
              <w:rPr>
                <w:rFonts w:ascii="Times New Roman" w:hAnsi="Times New Roman" w:eastAsia="Times New Roman"/>
                <w:color w:val="FF0000"/>
                <w:lang w:val="en"/>
              </w:rPr>
              <w:t xml:space="preserve"> (2)</w:t>
            </w:r>
          </w:p>
          <w:p w:rsidR="06D24679" w:rsidP="06D24679" w:rsidRDefault="06D24679" w14:paraId="61862DA9" w14:textId="575618D7">
            <w:pPr>
              <w:rPr>
                <w:rFonts w:ascii="Times New Roman" w:hAnsi="Times New Roman" w:eastAsia="Times New Roman"/>
                <w:color w:val="FF0000"/>
                <w:lang w:val="en"/>
              </w:rPr>
            </w:pP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08631CA4" w14:textId="47CBB757">
            <w:r w:rsidRPr="06D24679">
              <w:rPr>
                <w:rFonts w:ascii="Times New Roman" w:hAnsi="Times New Roman" w:eastAsia="Times New Roman"/>
                <w:color w:val="FF0000"/>
                <w:lang w:val="en"/>
              </w:rPr>
              <w:t xml:space="preserve">ED PS 6930 BCBA </w:t>
            </w:r>
            <w:proofErr w:type="spellStart"/>
            <w:r w:rsidRPr="06D24679">
              <w:rPr>
                <w:rFonts w:ascii="Times New Roman" w:hAnsi="Times New Roman" w:eastAsia="Times New Roman"/>
                <w:color w:val="FF0000"/>
                <w:lang w:val="en"/>
              </w:rPr>
              <w:t>Prac</w:t>
            </w:r>
            <w:proofErr w:type="spellEnd"/>
            <w:r w:rsidRPr="06D24679">
              <w:rPr>
                <w:rFonts w:ascii="Times New Roman" w:hAnsi="Times New Roman" w:eastAsia="Times New Roman"/>
                <w:color w:val="FF0000"/>
                <w:lang w:val="en"/>
              </w:rPr>
              <w:t xml:space="preserve"> (1)</w:t>
            </w:r>
            <w:r w:rsidRPr="06D24679">
              <w:rPr>
                <w:rFonts w:ascii="Times New Roman" w:hAnsi="Times New Roman" w:eastAsia="Times New Roman"/>
                <w:color w:val="000000" w:themeColor="text1"/>
                <w:lang w:val="en"/>
              </w:rPr>
              <w:t xml:space="preserve"> </w:t>
            </w:r>
          </w:p>
          <w:p w:rsidR="06D24679" w:rsidRDefault="06D24679" w14:paraId="224078A0" w14:textId="53164F9E">
            <w:r w:rsidRPr="06D24679">
              <w:rPr>
                <w:rFonts w:ascii="Times New Roman" w:hAnsi="Times New Roman" w:eastAsia="Times New Roman"/>
                <w:color w:val="000000" w:themeColor="text1"/>
                <w:lang w:val="en"/>
              </w:rPr>
              <w:t xml:space="preserve"> </w:t>
            </w:r>
          </w:p>
        </w:tc>
      </w:tr>
      <w:tr w:rsidR="06D24679" w:rsidTr="6792DDA3" w14:paraId="48556F4D"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00A43C91" w14:textId="1C339DEE">
            <w:r w:rsidRPr="06D24679">
              <w:rPr>
                <w:rFonts w:ascii="Times New Roman" w:hAnsi="Times New Roman" w:eastAsia="Times New Roman"/>
                <w:color w:val="000000" w:themeColor="text1"/>
                <w:lang w:val="en"/>
              </w:rPr>
              <w:t xml:space="preserve"> </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P="06D24679" w:rsidRDefault="06D24679" w14:paraId="0C712EC0" w14:textId="733EB635">
            <w:pPr>
              <w:rPr>
                <w:rFonts w:ascii="Times New Roman" w:hAnsi="Times New Roman" w:eastAsia="Times New Roman"/>
                <w:color w:val="000000" w:themeColor="text1"/>
                <w:lang w:val="en"/>
              </w:rPr>
            </w:pP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6685ED22" w14:textId="4FE7C0A0">
            <w:r w:rsidRPr="06D24679">
              <w:rPr>
                <w:rFonts w:ascii="Times New Roman" w:hAnsi="Times New Roman" w:eastAsia="Times New Roman"/>
                <w:color w:val="FF0000"/>
                <w:lang w:val="en"/>
              </w:rPr>
              <w:t xml:space="preserve">ED PS 6930 BCBA </w:t>
            </w:r>
            <w:proofErr w:type="spellStart"/>
            <w:r w:rsidRPr="06D24679">
              <w:rPr>
                <w:rFonts w:ascii="Times New Roman" w:hAnsi="Times New Roman" w:eastAsia="Times New Roman"/>
                <w:color w:val="FF0000"/>
                <w:lang w:val="en"/>
              </w:rPr>
              <w:t>Prac</w:t>
            </w:r>
            <w:proofErr w:type="spellEnd"/>
            <w:r w:rsidRPr="06D24679">
              <w:rPr>
                <w:rFonts w:ascii="Times New Roman" w:hAnsi="Times New Roman" w:eastAsia="Times New Roman"/>
                <w:color w:val="FF0000"/>
                <w:lang w:val="en"/>
              </w:rPr>
              <w:t xml:space="preserve"> (2)</w:t>
            </w:r>
          </w:p>
        </w:tc>
      </w:tr>
      <w:tr w:rsidR="06D24679" w:rsidTr="6792DDA3" w14:paraId="6DC0C71E" w14:textId="77777777">
        <w:trPr>
          <w:trHeight w:val="435"/>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7B7B7"/>
            <w:tcMar>
              <w:top w:w="100" w:type="dxa"/>
              <w:left w:w="100" w:type="dxa"/>
              <w:bottom w:w="100" w:type="dxa"/>
              <w:right w:w="100" w:type="dxa"/>
            </w:tcMar>
          </w:tcPr>
          <w:p w:rsidR="06D24679" w:rsidP="06D24679" w:rsidRDefault="06D24679" w14:paraId="554C8552" w14:textId="26BFC402">
            <w:pPr>
              <w:jc w:val="center"/>
            </w:pPr>
            <w:r w:rsidRPr="06D24679">
              <w:rPr>
                <w:rFonts w:ascii="Times New Roman" w:hAnsi="Times New Roman" w:eastAsia="Times New Roman"/>
                <w:b/>
                <w:bCs/>
                <w:color w:val="000000" w:themeColor="text1"/>
                <w:lang w:val="en"/>
              </w:rPr>
              <w:t>2nd Year</w:t>
            </w:r>
          </w:p>
        </w:tc>
      </w:tr>
      <w:tr w:rsidR="06D24679" w:rsidTr="6792DDA3" w14:paraId="7E731776"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P="06D24679" w:rsidRDefault="06D24679" w14:paraId="610667F8" w14:textId="5E752D1F">
            <w:pPr>
              <w:jc w:val="center"/>
            </w:pPr>
            <w:r w:rsidRPr="06D24679">
              <w:rPr>
                <w:rFonts w:ascii="Times New Roman" w:hAnsi="Times New Roman" w:eastAsia="Times New Roman"/>
                <w:b/>
                <w:bCs/>
                <w:color w:val="000000" w:themeColor="text1"/>
                <w:lang w:val="en"/>
              </w:rPr>
              <w:t>Fall</w:t>
            </w:r>
          </w:p>
        </w:tc>
        <w:tc>
          <w:tcPr>
            <w:tcW w:w="3120" w:type="dxa"/>
            <w:tcBorders>
              <w:top w:val="nil"/>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P="06D24679" w:rsidRDefault="06D24679" w14:paraId="541A993F" w14:textId="2482780C">
            <w:pPr>
              <w:jc w:val="center"/>
            </w:pPr>
            <w:r w:rsidRPr="06D24679">
              <w:rPr>
                <w:rFonts w:ascii="Times New Roman" w:hAnsi="Times New Roman" w:eastAsia="Times New Roman"/>
                <w:b/>
                <w:bCs/>
                <w:color w:val="000000" w:themeColor="text1"/>
                <w:lang w:val="en"/>
              </w:rPr>
              <w:t>Spring</w:t>
            </w:r>
          </w:p>
        </w:tc>
        <w:tc>
          <w:tcPr>
            <w:tcW w:w="3120" w:type="dxa"/>
            <w:tcBorders>
              <w:top w:val="nil"/>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P="06D24679" w:rsidRDefault="06D24679" w14:paraId="06C4A46A" w14:textId="28F572C8">
            <w:pPr>
              <w:jc w:val="center"/>
            </w:pPr>
            <w:r w:rsidRPr="06D24679">
              <w:rPr>
                <w:rFonts w:ascii="Times New Roman" w:hAnsi="Times New Roman" w:eastAsia="Times New Roman"/>
                <w:b/>
                <w:bCs/>
                <w:color w:val="000000" w:themeColor="text1"/>
                <w:lang w:val="en"/>
              </w:rPr>
              <w:t>Summer</w:t>
            </w:r>
          </w:p>
        </w:tc>
      </w:tr>
      <w:tr w:rsidR="06D24679" w:rsidTr="6792DDA3" w14:paraId="1EDF49AD"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378043A6" w14:textId="2BEBF6E4">
            <w:r w:rsidRPr="06D24679">
              <w:rPr>
                <w:rFonts w:ascii="Times New Roman" w:hAnsi="Times New Roman" w:eastAsia="Times New Roman"/>
                <w:color w:val="000000" w:themeColor="text1"/>
                <w:lang w:val="en"/>
              </w:rPr>
              <w:t xml:space="preserve">ED PS 7732 – Research </w:t>
            </w:r>
            <w:proofErr w:type="spellStart"/>
            <w:r w:rsidRPr="06D24679">
              <w:rPr>
                <w:rFonts w:ascii="Times New Roman" w:hAnsi="Times New Roman" w:eastAsia="Times New Roman"/>
                <w:color w:val="000000" w:themeColor="text1"/>
                <w:lang w:val="en"/>
              </w:rPr>
              <w:t>Prac</w:t>
            </w:r>
            <w:proofErr w:type="spellEnd"/>
            <w:r w:rsidRPr="06D24679">
              <w:rPr>
                <w:rFonts w:ascii="Times New Roman" w:hAnsi="Times New Roman" w:eastAsia="Times New Roman"/>
                <w:color w:val="000000" w:themeColor="text1"/>
                <w:lang w:val="en"/>
              </w:rPr>
              <w:t xml:space="preserve"> (2) </w:t>
            </w:r>
            <w:r w:rsidRPr="06D24679">
              <w:rPr>
                <w:rFonts w:ascii="Times New Roman" w:hAnsi="Times New Roman" w:eastAsia="Times New Roman"/>
                <w:i/>
                <w:iCs/>
                <w:color w:val="000000" w:themeColor="text1"/>
                <w:lang w:val="en"/>
              </w:rPr>
              <w:t>(or ED EP 6970 - Thesis)</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2C69787F" w14:textId="69D152C4">
            <w:r w:rsidRPr="06D24679">
              <w:rPr>
                <w:rFonts w:ascii="Times New Roman" w:hAnsi="Times New Roman" w:eastAsia="Times New Roman"/>
                <w:color w:val="000000" w:themeColor="text1"/>
                <w:lang w:val="en"/>
              </w:rPr>
              <w:t xml:space="preserve">ED PS 7732 – Research </w:t>
            </w:r>
            <w:proofErr w:type="spellStart"/>
            <w:r w:rsidRPr="06D24679">
              <w:rPr>
                <w:rFonts w:ascii="Times New Roman" w:hAnsi="Times New Roman" w:eastAsia="Times New Roman"/>
                <w:color w:val="000000" w:themeColor="text1"/>
                <w:lang w:val="en"/>
              </w:rPr>
              <w:t>Prac</w:t>
            </w:r>
            <w:proofErr w:type="spellEnd"/>
            <w:r w:rsidRPr="06D24679">
              <w:rPr>
                <w:rFonts w:ascii="Times New Roman" w:hAnsi="Times New Roman" w:eastAsia="Times New Roman"/>
                <w:color w:val="000000" w:themeColor="text1"/>
                <w:lang w:val="en"/>
              </w:rPr>
              <w:t xml:space="preserve"> (2) </w:t>
            </w:r>
            <w:r w:rsidRPr="06D24679">
              <w:rPr>
                <w:rFonts w:ascii="Times New Roman" w:hAnsi="Times New Roman" w:eastAsia="Times New Roman"/>
                <w:i/>
                <w:iCs/>
                <w:color w:val="000000" w:themeColor="text1"/>
                <w:lang w:val="en"/>
              </w:rPr>
              <w:t>(or ED EP 6970 - Thesis)</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159F04A6" w14:textId="6CD8EE06">
            <w:r w:rsidRPr="06D24679">
              <w:rPr>
                <w:rFonts w:ascii="Times New Roman" w:hAnsi="Times New Roman" w:eastAsia="Times New Roman"/>
                <w:color w:val="000000" w:themeColor="text1"/>
                <w:lang w:val="en"/>
              </w:rPr>
              <w:t>SP ED 6040 – Legal/Policy Issues (3)</w:t>
            </w:r>
          </w:p>
        </w:tc>
      </w:tr>
      <w:tr w:rsidR="06D24679" w:rsidTr="6792DDA3" w14:paraId="64BDB326"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32850128" w14:textId="32DE388C">
            <w:r w:rsidRPr="06D24679">
              <w:rPr>
                <w:rFonts w:ascii="Times New Roman" w:hAnsi="Times New Roman" w:eastAsia="Times New Roman"/>
                <w:color w:val="000000" w:themeColor="text1"/>
                <w:lang w:val="en"/>
              </w:rPr>
              <w:t xml:space="preserve">ED PS 7730 – Clinic </w:t>
            </w:r>
            <w:proofErr w:type="spellStart"/>
            <w:r w:rsidRPr="06D24679">
              <w:rPr>
                <w:rFonts w:ascii="Times New Roman" w:hAnsi="Times New Roman" w:eastAsia="Times New Roman"/>
                <w:color w:val="000000" w:themeColor="text1"/>
                <w:lang w:val="en"/>
              </w:rPr>
              <w:t>Prac</w:t>
            </w:r>
            <w:proofErr w:type="spellEnd"/>
            <w:r w:rsidRPr="06D24679">
              <w:rPr>
                <w:rFonts w:ascii="Times New Roman" w:hAnsi="Times New Roman" w:eastAsia="Times New Roman"/>
                <w:color w:val="000000" w:themeColor="text1"/>
                <w:lang w:val="en"/>
              </w:rPr>
              <w:t xml:space="preserve"> (1)</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66B427AC" w14:textId="3DEE0A62">
            <w:r w:rsidRPr="06D24679">
              <w:rPr>
                <w:rFonts w:ascii="Times New Roman" w:hAnsi="Times New Roman" w:eastAsia="Times New Roman"/>
                <w:color w:val="000000" w:themeColor="text1"/>
                <w:lang w:val="en"/>
              </w:rPr>
              <w:t xml:space="preserve">ED PS 7730 – Clinic </w:t>
            </w:r>
            <w:proofErr w:type="spellStart"/>
            <w:r w:rsidRPr="06D24679">
              <w:rPr>
                <w:rFonts w:ascii="Arial" w:hAnsi="Arial" w:eastAsia="Arial" w:cs="Arial"/>
                <w:color w:val="000000" w:themeColor="text1"/>
                <w:sz w:val="22"/>
                <w:szCs w:val="22"/>
                <w:lang w:val="en"/>
              </w:rPr>
              <w:t>Prac</w:t>
            </w:r>
            <w:proofErr w:type="spellEnd"/>
            <w:r w:rsidRPr="06D24679">
              <w:rPr>
                <w:rFonts w:ascii="Times New Roman" w:hAnsi="Times New Roman" w:eastAsia="Times New Roman"/>
                <w:color w:val="000000" w:themeColor="text1"/>
                <w:lang w:val="en"/>
              </w:rPr>
              <w:t xml:space="preserve"> (1)</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68A2FB98" w14:textId="71E2EA92">
            <w:r w:rsidRPr="06D24679">
              <w:rPr>
                <w:rFonts w:ascii="Times New Roman" w:hAnsi="Times New Roman" w:eastAsia="Times New Roman"/>
                <w:color w:val="FF0000"/>
                <w:lang w:val="en"/>
              </w:rPr>
              <w:t>SP ED 6022 - Principles of Instruction (3)</w:t>
            </w:r>
          </w:p>
        </w:tc>
      </w:tr>
      <w:tr w:rsidR="06D24679" w:rsidTr="6792DDA3" w14:paraId="651498DF"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0F52EEB6" w14:textId="6C643CDB">
            <w:r w:rsidRPr="06D24679">
              <w:rPr>
                <w:rFonts w:ascii="Times New Roman" w:hAnsi="Times New Roman" w:eastAsia="Times New Roman"/>
                <w:color w:val="000000" w:themeColor="text1"/>
                <w:lang w:val="en"/>
              </w:rPr>
              <w:t>ED PS 7050 – Lifespan Development (3)</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7619D40D" w14:textId="669B9D68">
            <w:r w:rsidRPr="06D24679">
              <w:rPr>
                <w:rFonts w:ascii="Times New Roman" w:hAnsi="Times New Roman" w:eastAsia="Times New Roman"/>
                <w:color w:val="000000" w:themeColor="text1"/>
                <w:lang w:val="en"/>
              </w:rPr>
              <w:t xml:space="preserve">ED PS 7400 – Advanced Research Design (3) or SPED 7410 – Single Subject Design </w:t>
            </w:r>
            <w:r w:rsidRPr="06D24679">
              <w:rPr>
                <w:rFonts w:ascii="Times New Roman" w:hAnsi="Times New Roman" w:eastAsia="Times New Roman"/>
                <w:color w:val="000000" w:themeColor="text1"/>
                <w:lang w:val="en"/>
              </w:rPr>
              <w:t xml:space="preserve">(3) </w:t>
            </w:r>
            <w:r w:rsidRPr="06D24679">
              <w:rPr>
                <w:rFonts w:ascii="Times New Roman" w:hAnsi="Times New Roman" w:eastAsia="Times New Roman"/>
                <w:i/>
                <w:iCs/>
                <w:color w:val="000000" w:themeColor="text1"/>
                <w:lang w:val="en"/>
              </w:rPr>
              <w:t xml:space="preserve">(Option to take second semester of third year/ </w:t>
            </w:r>
            <w:r w:rsidRPr="06D24679">
              <w:rPr>
                <w:rFonts w:ascii="Times New Roman" w:hAnsi="Times New Roman" w:eastAsia="Times New Roman"/>
                <w:b/>
                <w:bCs/>
                <w:i/>
                <w:iCs/>
                <w:color w:val="000000" w:themeColor="text1"/>
                <w:lang w:val="en"/>
              </w:rPr>
              <w:t>SSD required for BCBA</w:t>
            </w:r>
            <w:r w:rsidRPr="06D24679">
              <w:rPr>
                <w:rFonts w:ascii="Times New Roman" w:hAnsi="Times New Roman" w:eastAsia="Times New Roman"/>
                <w:i/>
                <w:iCs/>
                <w:color w:val="000000" w:themeColor="text1"/>
                <w:lang w:val="en"/>
              </w:rPr>
              <w:t>)</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5EF564E8" w14:textId="167CAFA2">
            <w:r w:rsidRPr="06D24679">
              <w:rPr>
                <w:rFonts w:ascii="Times New Roman" w:hAnsi="Times New Roman" w:eastAsia="Times New Roman"/>
                <w:color w:val="FF0000"/>
                <w:lang w:val="en"/>
              </w:rPr>
              <w:t xml:space="preserve">ED PS 6930 - BCBA </w:t>
            </w:r>
            <w:proofErr w:type="spellStart"/>
            <w:r w:rsidRPr="06D24679">
              <w:rPr>
                <w:rFonts w:ascii="Times New Roman" w:hAnsi="Times New Roman" w:eastAsia="Times New Roman"/>
                <w:color w:val="FF0000"/>
                <w:lang w:val="en"/>
              </w:rPr>
              <w:t>Prac</w:t>
            </w:r>
            <w:proofErr w:type="spellEnd"/>
            <w:r w:rsidRPr="06D24679">
              <w:rPr>
                <w:rFonts w:ascii="Times New Roman" w:hAnsi="Times New Roman" w:eastAsia="Times New Roman"/>
                <w:color w:val="FF0000"/>
                <w:lang w:val="en"/>
              </w:rPr>
              <w:t xml:space="preserve"> (5)</w:t>
            </w:r>
          </w:p>
        </w:tc>
      </w:tr>
      <w:tr w:rsidR="06D24679" w:rsidTr="6792DDA3" w14:paraId="1CD9F366"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672642D7" w14:textId="31AC211D">
            <w:r w:rsidRPr="06D24679">
              <w:rPr>
                <w:rFonts w:ascii="Times New Roman" w:hAnsi="Times New Roman" w:eastAsia="Times New Roman"/>
                <w:color w:val="000000" w:themeColor="text1"/>
                <w:lang w:val="en"/>
              </w:rPr>
              <w:t>ED PS 7300 – Psychometric Theory (3)</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255F8F53" w14:textId="0B7C1A50">
            <w:r w:rsidRPr="06D24679">
              <w:rPr>
                <w:rFonts w:ascii="Times New Roman" w:hAnsi="Times New Roman" w:eastAsia="Times New Roman"/>
                <w:color w:val="000000" w:themeColor="text1"/>
                <w:lang w:val="en"/>
              </w:rPr>
              <w:t>ED PS 7380 – Academic Assessment/Interventions (3)</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6E5F8B21" w14:textId="14E5419A">
            <w:r w:rsidRPr="06D24679">
              <w:rPr>
                <w:rFonts w:ascii="Times New Roman" w:hAnsi="Times New Roman" w:eastAsia="Times New Roman"/>
                <w:color w:val="000000" w:themeColor="text1"/>
                <w:lang w:val="en"/>
              </w:rPr>
              <w:t xml:space="preserve"> </w:t>
            </w:r>
          </w:p>
        </w:tc>
      </w:tr>
      <w:tr w:rsidR="06D24679" w:rsidTr="6792DDA3" w14:paraId="07AA78E4"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1756BC0B" w14:textId="2D1AE3EB">
            <w:r w:rsidRPr="06D24679">
              <w:rPr>
                <w:rFonts w:ascii="Times New Roman" w:hAnsi="Times New Roman" w:eastAsia="Times New Roman"/>
                <w:color w:val="000000" w:themeColor="text1"/>
                <w:lang w:val="en"/>
              </w:rPr>
              <w:t>ED PS 7110 – Child/Family Counseling (3)</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6C708EE3" w14:textId="58A22610">
            <w:r w:rsidRPr="06D24679">
              <w:rPr>
                <w:rFonts w:ascii="Times New Roman" w:hAnsi="Times New Roman" w:eastAsia="Times New Roman"/>
                <w:color w:val="FF0000"/>
                <w:lang w:val="en"/>
              </w:rPr>
              <w:t xml:space="preserve">ED PS - 7470 Consultation/Supervision (3) </w:t>
            </w:r>
            <w:r w:rsidRPr="06D24679">
              <w:rPr>
                <w:rFonts w:ascii="Times New Roman" w:hAnsi="Times New Roman" w:eastAsia="Times New Roman"/>
                <w:i/>
                <w:iCs/>
                <w:color w:val="FF0000"/>
                <w:lang w:val="en"/>
              </w:rPr>
              <w:t>(Required for both BCBA and Non BCBA students)</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6081D421" w14:textId="64DF3DFB">
            <w:r w:rsidRPr="06D24679">
              <w:rPr>
                <w:rFonts w:ascii="Times New Roman" w:hAnsi="Times New Roman" w:eastAsia="Times New Roman"/>
                <w:color w:val="000000" w:themeColor="text1"/>
                <w:lang w:val="en"/>
              </w:rPr>
              <w:t xml:space="preserve"> </w:t>
            </w:r>
          </w:p>
        </w:tc>
      </w:tr>
      <w:tr w:rsidR="06D24679" w:rsidTr="6792DDA3" w14:paraId="1D6E106F"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P="06D24679" w:rsidRDefault="06D24679" w14:paraId="29611E8B" w14:textId="65570BB1">
            <w:r w:rsidRPr="06D24679">
              <w:rPr>
                <w:rFonts w:ascii="Times New Roman" w:hAnsi="Times New Roman" w:eastAsia="Times New Roman"/>
                <w:color w:val="000000" w:themeColor="text1"/>
                <w:lang w:val="en"/>
              </w:rPr>
              <w:t xml:space="preserve"> </w:t>
            </w:r>
            <w:r w:rsidRPr="06D24679" w:rsidR="276D158F">
              <w:rPr>
                <w:rFonts w:ascii="Times New Roman" w:hAnsi="Times New Roman" w:eastAsia="Times New Roman"/>
                <w:color w:val="000000" w:themeColor="text1"/>
                <w:lang w:val="en"/>
              </w:rPr>
              <w:t>ED PS 7142 – Multicultural Practicum (1</w:t>
            </w:r>
            <w:r w:rsidRPr="06D24679" w:rsidR="276D158F">
              <w:rPr>
                <w:rFonts w:ascii="Times New Roman" w:hAnsi="Times New Roman" w:eastAsia="Times New Roman"/>
                <w:i/>
                <w:iCs/>
                <w:color w:val="000000" w:themeColor="text1"/>
                <w:lang w:val="en"/>
              </w:rPr>
              <w:t>) (Can take fall or spring semester of second year)</w:t>
            </w:r>
          </w:p>
          <w:p w:rsidR="06D24679" w:rsidP="06D24679" w:rsidRDefault="06D24679" w14:paraId="6C0E3AAE" w14:textId="53933ACB">
            <w:pPr>
              <w:rPr>
                <w:rFonts w:ascii="Times New Roman" w:hAnsi="Times New Roman" w:eastAsia="Times New Roman"/>
                <w:color w:val="000000" w:themeColor="text1"/>
                <w:lang w:val="en"/>
              </w:rPr>
            </w:pP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78A5A07F" w14:textId="16477A63">
            <w:r w:rsidRPr="06D24679">
              <w:rPr>
                <w:rFonts w:ascii="Times New Roman" w:hAnsi="Times New Roman" w:eastAsia="Times New Roman"/>
                <w:color w:val="FF0000"/>
                <w:lang w:val="en"/>
              </w:rPr>
              <w:t>SP ED 6850 – Ethics/Professional Conduct for Behavior Analysts (3)</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1281E7B1" w14:textId="2630F412">
            <w:r w:rsidRPr="06D24679">
              <w:rPr>
                <w:rFonts w:ascii="Times New Roman" w:hAnsi="Times New Roman" w:eastAsia="Times New Roman"/>
                <w:color w:val="000000" w:themeColor="text1"/>
                <w:lang w:val="en"/>
              </w:rPr>
              <w:t xml:space="preserve"> </w:t>
            </w:r>
          </w:p>
        </w:tc>
      </w:tr>
      <w:tr w:rsidR="06D24679" w:rsidTr="6792DDA3" w14:paraId="43B85813"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1BC8D6EE" w:rsidRDefault="1BC8D6EE" w14:paraId="38FD4C91" w14:textId="073933DE">
            <w:r w:rsidRPr="06D24679">
              <w:rPr>
                <w:rFonts w:ascii="Times New Roman" w:hAnsi="Times New Roman" w:eastAsia="Times New Roman"/>
                <w:color w:val="FF0000"/>
                <w:lang w:val="en"/>
              </w:rPr>
              <w:t>SP ED 6650 - Positive Behavior (3)</w:t>
            </w:r>
          </w:p>
          <w:p w:rsidR="06D24679" w:rsidP="06D24679" w:rsidRDefault="06D24679" w14:paraId="2FFED18C" w14:textId="65FA4EF0">
            <w:pPr>
              <w:rPr>
                <w:rFonts w:ascii="Times New Roman" w:hAnsi="Times New Roman" w:eastAsia="Times New Roman"/>
                <w:i/>
                <w:iCs/>
                <w:color w:val="000000" w:themeColor="text1"/>
                <w:lang w:val="en"/>
              </w:rPr>
            </w:pP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52947A29" w14:textId="206436B5">
            <w:r w:rsidRPr="06D24679">
              <w:rPr>
                <w:rFonts w:ascii="Times New Roman" w:hAnsi="Times New Roman" w:eastAsia="Times New Roman"/>
                <w:color w:val="FF0000"/>
                <w:lang w:val="en"/>
              </w:rPr>
              <w:t xml:space="preserve">ED PS 6930 BCBA </w:t>
            </w:r>
            <w:proofErr w:type="spellStart"/>
            <w:r w:rsidRPr="06D24679">
              <w:rPr>
                <w:rFonts w:ascii="Times New Roman" w:hAnsi="Times New Roman" w:eastAsia="Times New Roman"/>
                <w:color w:val="FF0000"/>
                <w:lang w:val="en"/>
              </w:rPr>
              <w:t>Prac</w:t>
            </w:r>
            <w:proofErr w:type="spellEnd"/>
            <w:r w:rsidRPr="06D24679">
              <w:rPr>
                <w:rFonts w:ascii="Times New Roman" w:hAnsi="Times New Roman" w:eastAsia="Times New Roman"/>
                <w:color w:val="FF0000"/>
                <w:lang w:val="en"/>
              </w:rPr>
              <w:t xml:space="preserve"> (1)</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3D211091" w14:textId="7E376712">
            <w:r w:rsidRPr="06D24679">
              <w:rPr>
                <w:rFonts w:ascii="Times New Roman" w:hAnsi="Times New Roman" w:eastAsia="Times New Roman"/>
                <w:color w:val="000000" w:themeColor="text1"/>
                <w:lang w:val="en"/>
              </w:rPr>
              <w:t xml:space="preserve"> </w:t>
            </w:r>
          </w:p>
        </w:tc>
      </w:tr>
      <w:tr w:rsidR="06D24679" w:rsidTr="6792DDA3" w14:paraId="326158EA"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ED1DAA1" w:rsidRDefault="0ED1DAA1" w14:paraId="4C89ECE9" w14:textId="51D0F65E">
            <w:r w:rsidRPr="06D24679">
              <w:rPr>
                <w:rFonts w:ascii="Times New Roman" w:hAnsi="Times New Roman" w:eastAsia="Times New Roman"/>
                <w:color w:val="FF0000"/>
                <w:lang w:val="en"/>
              </w:rPr>
              <w:t xml:space="preserve">ED PS 6930 - BCBA </w:t>
            </w:r>
            <w:proofErr w:type="spellStart"/>
            <w:r w:rsidRPr="06D24679">
              <w:rPr>
                <w:rFonts w:ascii="Times New Roman" w:hAnsi="Times New Roman" w:eastAsia="Times New Roman"/>
                <w:color w:val="FF0000"/>
                <w:lang w:val="en"/>
              </w:rPr>
              <w:t>Prac</w:t>
            </w:r>
            <w:proofErr w:type="spellEnd"/>
            <w:r w:rsidRPr="06D24679">
              <w:rPr>
                <w:rFonts w:ascii="Times New Roman" w:hAnsi="Times New Roman" w:eastAsia="Times New Roman"/>
                <w:color w:val="FF0000"/>
                <w:lang w:val="en"/>
              </w:rPr>
              <w:t xml:space="preserve"> (1)</w:t>
            </w:r>
          </w:p>
          <w:p w:rsidR="06D24679" w:rsidP="06D24679" w:rsidRDefault="06D24679" w14:paraId="3908FECE" w14:textId="54152124">
            <w:pPr>
              <w:rPr>
                <w:rFonts w:ascii="Times New Roman" w:hAnsi="Times New Roman" w:eastAsia="Times New Roman"/>
                <w:color w:val="FF0000"/>
                <w:lang w:val="en"/>
              </w:rPr>
            </w:pP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74A6F4D8" w14:textId="11AAF384">
            <w:r w:rsidRPr="06D24679">
              <w:rPr>
                <w:rFonts w:ascii="Times New Roman" w:hAnsi="Times New Roman" w:eastAsia="Times New Roman"/>
                <w:color w:val="000000" w:themeColor="text1"/>
                <w:lang w:val="en"/>
              </w:rPr>
              <w:t xml:space="preserve"> </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14C8050B" w14:textId="6BE0C18D">
            <w:r w:rsidRPr="06D24679">
              <w:rPr>
                <w:rFonts w:ascii="Times New Roman" w:hAnsi="Times New Roman" w:eastAsia="Times New Roman"/>
                <w:color w:val="000000" w:themeColor="text1"/>
                <w:lang w:val="en"/>
              </w:rPr>
              <w:t xml:space="preserve"> </w:t>
            </w:r>
          </w:p>
        </w:tc>
      </w:tr>
      <w:tr w:rsidR="06D24679" w:rsidTr="6792DDA3" w14:paraId="5C7BC014"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P="06D24679" w:rsidRDefault="06D24679" w14:paraId="4607E6BB" w14:textId="5BC1BD38">
            <w:pPr>
              <w:rPr>
                <w:rFonts w:ascii="Times New Roman" w:hAnsi="Times New Roman" w:eastAsia="Times New Roman"/>
                <w:color w:val="FF0000"/>
                <w:lang w:val="en"/>
              </w:rPr>
            </w:pP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6FA8EFA2" w14:textId="28E18388">
            <w:r w:rsidRPr="06D24679">
              <w:rPr>
                <w:rFonts w:ascii="Times New Roman" w:hAnsi="Times New Roman" w:eastAsia="Times New Roman"/>
                <w:color w:val="FF0000"/>
                <w:lang w:val="en"/>
              </w:rPr>
              <w:t xml:space="preserve"> </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0A21B6DA" w14:textId="1C1850DD">
            <w:r w:rsidRPr="06D24679">
              <w:rPr>
                <w:rFonts w:ascii="Times New Roman" w:hAnsi="Times New Roman" w:eastAsia="Times New Roman"/>
                <w:color w:val="000000" w:themeColor="text1"/>
                <w:lang w:val="en"/>
              </w:rPr>
              <w:t xml:space="preserve"> </w:t>
            </w:r>
          </w:p>
        </w:tc>
      </w:tr>
      <w:tr w:rsidR="06D24679" w:rsidTr="6792DDA3" w14:paraId="2F3EE172" w14:textId="77777777">
        <w:trPr>
          <w:trHeight w:val="435"/>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7B7B7"/>
            <w:tcMar>
              <w:top w:w="100" w:type="dxa"/>
              <w:left w:w="100" w:type="dxa"/>
              <w:bottom w:w="100" w:type="dxa"/>
              <w:right w:w="100" w:type="dxa"/>
            </w:tcMar>
          </w:tcPr>
          <w:p w:rsidR="06D24679" w:rsidP="06D24679" w:rsidRDefault="06D24679" w14:paraId="70990594" w14:textId="4BC4236B">
            <w:pPr>
              <w:jc w:val="center"/>
            </w:pPr>
            <w:r w:rsidRPr="06D24679">
              <w:rPr>
                <w:rFonts w:ascii="Times New Roman" w:hAnsi="Times New Roman" w:eastAsia="Times New Roman"/>
                <w:b/>
                <w:bCs/>
                <w:color w:val="000000" w:themeColor="text1"/>
                <w:lang w:val="en"/>
              </w:rPr>
              <w:t>3rd Year</w:t>
            </w:r>
          </w:p>
        </w:tc>
      </w:tr>
      <w:tr w:rsidR="06D24679" w:rsidTr="6792DDA3" w14:paraId="4861A9F8"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P="06D24679" w:rsidRDefault="06D24679" w14:paraId="26A86653" w14:textId="79100093">
            <w:pPr>
              <w:jc w:val="center"/>
            </w:pPr>
            <w:r w:rsidRPr="06D24679">
              <w:rPr>
                <w:rFonts w:ascii="Times New Roman" w:hAnsi="Times New Roman" w:eastAsia="Times New Roman"/>
                <w:b/>
                <w:bCs/>
                <w:color w:val="000000" w:themeColor="text1"/>
                <w:lang w:val="en"/>
              </w:rPr>
              <w:t>Fall</w:t>
            </w:r>
          </w:p>
        </w:tc>
        <w:tc>
          <w:tcPr>
            <w:tcW w:w="3120" w:type="dxa"/>
            <w:tcBorders>
              <w:top w:val="nil"/>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P="06D24679" w:rsidRDefault="06D24679" w14:paraId="1EF1E69C" w14:textId="13314B24">
            <w:pPr>
              <w:jc w:val="center"/>
            </w:pPr>
            <w:r w:rsidRPr="06D24679">
              <w:rPr>
                <w:rFonts w:ascii="Times New Roman" w:hAnsi="Times New Roman" w:eastAsia="Times New Roman"/>
                <w:b/>
                <w:bCs/>
                <w:color w:val="000000" w:themeColor="text1"/>
                <w:lang w:val="en"/>
              </w:rPr>
              <w:t>Spring</w:t>
            </w:r>
          </w:p>
        </w:tc>
        <w:tc>
          <w:tcPr>
            <w:tcW w:w="3120" w:type="dxa"/>
            <w:tcBorders>
              <w:top w:val="nil"/>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P="06D24679" w:rsidRDefault="06D24679" w14:paraId="2D01262C" w14:textId="0A136AF9">
            <w:pPr>
              <w:jc w:val="center"/>
            </w:pPr>
            <w:r w:rsidRPr="06D24679">
              <w:rPr>
                <w:rFonts w:ascii="Times New Roman" w:hAnsi="Times New Roman" w:eastAsia="Times New Roman"/>
                <w:b/>
                <w:bCs/>
                <w:color w:val="000000" w:themeColor="text1"/>
                <w:lang w:val="en"/>
              </w:rPr>
              <w:t>Summer</w:t>
            </w:r>
          </w:p>
        </w:tc>
      </w:tr>
      <w:tr w:rsidR="06D24679" w:rsidTr="6792DDA3" w14:paraId="1763DD82"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55A0819F" w14:textId="7D5B9D24">
            <w:r w:rsidRPr="06D24679">
              <w:rPr>
                <w:rFonts w:ascii="Times New Roman" w:hAnsi="Times New Roman" w:eastAsia="Times New Roman"/>
                <w:color w:val="000000" w:themeColor="text1"/>
                <w:lang w:val="en"/>
              </w:rPr>
              <w:t>ED PS 7080 – History and Systems (3)</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029CF30A" w14:textId="470E6F77">
            <w:r w:rsidRPr="06D24679">
              <w:rPr>
                <w:rFonts w:ascii="Times New Roman" w:hAnsi="Times New Roman" w:eastAsia="Times New Roman"/>
                <w:color w:val="000000" w:themeColor="text1"/>
                <w:lang w:val="en"/>
              </w:rPr>
              <w:t>ED PS 7550 – Social Psych Human Diversity (3)</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69005D34" w14:textId="4DBAAA6C">
            <w:r w:rsidRPr="06D24679">
              <w:rPr>
                <w:rFonts w:ascii="Times New Roman" w:hAnsi="Times New Roman" w:eastAsia="Times New Roman"/>
                <w:color w:val="FF0000"/>
                <w:lang w:val="en"/>
              </w:rPr>
              <w:t xml:space="preserve">ED PS 6930 - BCBA </w:t>
            </w:r>
            <w:proofErr w:type="spellStart"/>
            <w:r w:rsidRPr="06D24679">
              <w:rPr>
                <w:rFonts w:ascii="Times New Roman" w:hAnsi="Times New Roman" w:eastAsia="Times New Roman"/>
                <w:color w:val="FF0000"/>
                <w:lang w:val="en"/>
              </w:rPr>
              <w:t>Prac</w:t>
            </w:r>
            <w:proofErr w:type="spellEnd"/>
            <w:r w:rsidRPr="06D24679">
              <w:rPr>
                <w:rFonts w:ascii="Times New Roman" w:hAnsi="Times New Roman" w:eastAsia="Times New Roman"/>
                <w:color w:val="FF0000"/>
                <w:lang w:val="en"/>
              </w:rPr>
              <w:t xml:space="preserve"> (3)</w:t>
            </w:r>
          </w:p>
        </w:tc>
      </w:tr>
      <w:tr w:rsidR="06D24679" w:rsidTr="6792DDA3" w14:paraId="52F869C9"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581AC690" w14:textId="687264F2">
            <w:r w:rsidRPr="06D24679">
              <w:rPr>
                <w:rFonts w:ascii="Times New Roman" w:hAnsi="Times New Roman" w:eastAsia="Times New Roman"/>
                <w:color w:val="000000" w:themeColor="text1"/>
                <w:lang w:val="en"/>
              </w:rPr>
              <w:t xml:space="preserve">ED PS 7160 – Neuro Bases of Behavior (3) </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4CE677BB" w14:textId="23420A55">
            <w:r w:rsidRPr="06D24679">
              <w:rPr>
                <w:rFonts w:ascii="Times New Roman" w:hAnsi="Times New Roman" w:eastAsia="Times New Roman"/>
                <w:color w:val="000000" w:themeColor="text1"/>
                <w:lang w:val="en"/>
              </w:rPr>
              <w:t>ED PS 7115 – Adv. Child/</w:t>
            </w:r>
            <w:proofErr w:type="spellStart"/>
            <w:r w:rsidRPr="06D24679">
              <w:rPr>
                <w:rFonts w:ascii="Times New Roman" w:hAnsi="Times New Roman" w:eastAsia="Times New Roman"/>
                <w:color w:val="000000" w:themeColor="text1"/>
                <w:lang w:val="en"/>
              </w:rPr>
              <w:t>Adol</w:t>
            </w:r>
            <w:proofErr w:type="spellEnd"/>
            <w:r w:rsidRPr="06D24679">
              <w:rPr>
                <w:rFonts w:ascii="Times New Roman" w:hAnsi="Times New Roman" w:eastAsia="Times New Roman"/>
                <w:color w:val="000000" w:themeColor="text1"/>
                <w:lang w:val="en"/>
              </w:rPr>
              <w:t>. Behavior Therapy (3)</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5601DD59" w14:textId="531AE6EF">
            <w:r w:rsidRPr="06D24679">
              <w:rPr>
                <w:rFonts w:ascii="Times New Roman" w:hAnsi="Times New Roman" w:eastAsia="Times New Roman"/>
                <w:color w:val="000000" w:themeColor="text1"/>
                <w:lang w:val="en"/>
              </w:rPr>
              <w:t xml:space="preserve"> </w:t>
            </w:r>
          </w:p>
        </w:tc>
      </w:tr>
      <w:tr w:rsidR="06D24679" w:rsidTr="6792DDA3" w14:paraId="626BE34B"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3F8F6F88" w14:textId="6F149CF5">
            <w:r w:rsidRPr="06D24679">
              <w:rPr>
                <w:rFonts w:ascii="Times New Roman" w:hAnsi="Times New Roman" w:eastAsia="Times New Roman"/>
                <w:color w:val="000000" w:themeColor="text1"/>
                <w:lang w:val="en"/>
              </w:rPr>
              <w:t xml:space="preserve">ED PS 7863 – Cognitive – Affective Bases of Behavior (3) </w:t>
            </w:r>
            <w:r w:rsidRPr="06D24679">
              <w:rPr>
                <w:rFonts w:ascii="Times New Roman" w:hAnsi="Times New Roman" w:eastAsia="Times New Roman"/>
                <w:i/>
                <w:iCs/>
                <w:color w:val="000000" w:themeColor="text1"/>
                <w:lang w:val="en"/>
              </w:rPr>
              <w:t>(or take PSY 7966)</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P="06D24679" w:rsidRDefault="06D24679" w14:paraId="40D13108" w14:textId="4D529A22">
            <w:pPr>
              <w:rPr>
                <w:rFonts w:ascii="Times New Roman" w:hAnsi="Times New Roman" w:eastAsia="Times New Roman"/>
                <w:i/>
                <w:iCs/>
                <w:color w:val="000000" w:themeColor="text1"/>
                <w:lang w:val="en"/>
              </w:rPr>
            </w:pPr>
            <w:r w:rsidRPr="06D24679">
              <w:rPr>
                <w:rFonts w:ascii="Times New Roman" w:hAnsi="Times New Roman" w:eastAsia="Times New Roman"/>
                <w:color w:val="000000" w:themeColor="text1"/>
                <w:lang w:val="en"/>
              </w:rPr>
              <w:t xml:space="preserve">ED PS 7190 – </w:t>
            </w:r>
            <w:proofErr w:type="spellStart"/>
            <w:r w:rsidRPr="06D24679">
              <w:rPr>
                <w:rFonts w:ascii="Times New Roman" w:hAnsi="Times New Roman" w:eastAsia="Times New Roman"/>
                <w:color w:val="000000" w:themeColor="text1"/>
                <w:lang w:val="en"/>
              </w:rPr>
              <w:t>Neuropsych</w:t>
            </w:r>
            <w:proofErr w:type="spellEnd"/>
            <w:r w:rsidRPr="06D24679">
              <w:rPr>
                <w:rFonts w:ascii="Times New Roman" w:hAnsi="Times New Roman" w:eastAsia="Times New Roman"/>
                <w:color w:val="000000" w:themeColor="text1"/>
                <w:lang w:val="en"/>
              </w:rPr>
              <w:t xml:space="preserve"> Assessment (3) </w:t>
            </w:r>
            <w:r w:rsidRPr="06D24679" w:rsidR="391B72B3">
              <w:rPr>
                <w:rFonts w:ascii="Times New Roman" w:hAnsi="Times New Roman" w:eastAsia="Times New Roman"/>
                <w:i/>
                <w:iCs/>
                <w:color w:val="000000" w:themeColor="text1"/>
                <w:lang w:val="en"/>
              </w:rPr>
              <w:t>(Optional)</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09FA5161" w14:textId="2DD834C3">
            <w:r w:rsidRPr="06D24679">
              <w:rPr>
                <w:rFonts w:ascii="Times New Roman" w:hAnsi="Times New Roman" w:eastAsia="Times New Roman"/>
                <w:color w:val="000000" w:themeColor="text1"/>
                <w:lang w:val="en"/>
              </w:rPr>
              <w:t xml:space="preserve"> </w:t>
            </w:r>
          </w:p>
        </w:tc>
      </w:tr>
      <w:tr w:rsidR="06D24679" w:rsidTr="6792DDA3" w14:paraId="2C3BCB4D"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68F08705" w14:textId="77A1C26F">
            <w:r w:rsidRPr="06D24679">
              <w:rPr>
                <w:rFonts w:ascii="Times New Roman" w:hAnsi="Times New Roman" w:eastAsia="Times New Roman"/>
                <w:color w:val="000000" w:themeColor="text1"/>
                <w:lang w:val="en"/>
              </w:rPr>
              <w:t xml:space="preserve">ED PS 7731 – Field </w:t>
            </w:r>
            <w:proofErr w:type="spellStart"/>
            <w:r w:rsidRPr="06D24679">
              <w:rPr>
                <w:rFonts w:ascii="Times New Roman" w:hAnsi="Times New Roman" w:eastAsia="Times New Roman"/>
                <w:color w:val="000000" w:themeColor="text1"/>
                <w:lang w:val="en"/>
              </w:rPr>
              <w:t>Prac</w:t>
            </w:r>
            <w:proofErr w:type="spellEnd"/>
            <w:r w:rsidRPr="06D24679">
              <w:rPr>
                <w:rFonts w:ascii="Times New Roman" w:hAnsi="Times New Roman" w:eastAsia="Times New Roman"/>
                <w:color w:val="000000" w:themeColor="text1"/>
                <w:lang w:val="en"/>
              </w:rPr>
              <w:t xml:space="preserve"> (2)</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14457D3C" w14:textId="600BFC10">
            <w:r w:rsidRPr="06D24679">
              <w:rPr>
                <w:rFonts w:ascii="Times New Roman" w:hAnsi="Times New Roman" w:eastAsia="Times New Roman"/>
                <w:color w:val="000000" w:themeColor="text1"/>
                <w:lang w:val="en"/>
              </w:rPr>
              <w:t xml:space="preserve">ED PS 7731 – Field </w:t>
            </w:r>
            <w:proofErr w:type="spellStart"/>
            <w:r w:rsidRPr="06D24679">
              <w:rPr>
                <w:rFonts w:ascii="Times New Roman" w:hAnsi="Times New Roman" w:eastAsia="Times New Roman"/>
                <w:color w:val="000000" w:themeColor="text1"/>
                <w:lang w:val="en"/>
              </w:rPr>
              <w:t>Prac</w:t>
            </w:r>
            <w:proofErr w:type="spellEnd"/>
            <w:r w:rsidRPr="06D24679">
              <w:rPr>
                <w:rFonts w:ascii="Times New Roman" w:hAnsi="Times New Roman" w:eastAsia="Times New Roman"/>
                <w:color w:val="000000" w:themeColor="text1"/>
                <w:lang w:val="en"/>
              </w:rPr>
              <w:t xml:space="preserve"> (2)</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59789AD1" w14:textId="38439F4E">
            <w:r w:rsidRPr="06D24679">
              <w:rPr>
                <w:rFonts w:ascii="Times New Roman" w:hAnsi="Times New Roman" w:eastAsia="Times New Roman"/>
                <w:color w:val="000000" w:themeColor="text1"/>
                <w:lang w:val="en"/>
              </w:rPr>
              <w:t xml:space="preserve"> </w:t>
            </w:r>
          </w:p>
        </w:tc>
      </w:tr>
      <w:tr w:rsidR="06D24679" w:rsidTr="6792DDA3" w14:paraId="03C56A57"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72FC7436" w14:textId="323EDFED">
            <w:r w:rsidRPr="06D24679">
              <w:rPr>
                <w:rFonts w:ascii="Times New Roman" w:hAnsi="Times New Roman" w:eastAsia="Times New Roman"/>
                <w:color w:val="FF0000"/>
                <w:lang w:val="en"/>
              </w:rPr>
              <w:t xml:space="preserve">ED PS 6930 BCBA </w:t>
            </w:r>
            <w:proofErr w:type="spellStart"/>
            <w:r w:rsidRPr="06D24679">
              <w:rPr>
                <w:rFonts w:ascii="Times New Roman" w:hAnsi="Times New Roman" w:eastAsia="Times New Roman"/>
                <w:color w:val="FF0000"/>
                <w:lang w:val="en"/>
              </w:rPr>
              <w:t>Prac</w:t>
            </w:r>
            <w:proofErr w:type="spellEnd"/>
            <w:r w:rsidRPr="06D24679">
              <w:rPr>
                <w:rFonts w:ascii="Times New Roman" w:hAnsi="Times New Roman" w:eastAsia="Times New Roman"/>
                <w:color w:val="FF0000"/>
                <w:lang w:val="en"/>
              </w:rPr>
              <w:t xml:space="preserve"> (1)</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092AAAEE" w14:textId="0DB388E6">
            <w:r w:rsidRPr="06D24679">
              <w:rPr>
                <w:rFonts w:ascii="Times New Roman" w:hAnsi="Times New Roman" w:eastAsia="Times New Roman"/>
                <w:color w:val="FF0000"/>
                <w:lang w:val="en"/>
              </w:rPr>
              <w:t>ED PS 7410 - Single Subject (3</w:t>
            </w:r>
            <w:r w:rsidRPr="06D24679">
              <w:rPr>
                <w:rFonts w:ascii="Times New Roman" w:hAnsi="Times New Roman" w:eastAsia="Times New Roman"/>
                <w:i/>
                <w:iCs/>
                <w:color w:val="FF0000"/>
                <w:lang w:val="en"/>
              </w:rPr>
              <w:t>) (if not taken already)</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0FFB0F60" w14:textId="027E0705">
            <w:r w:rsidRPr="06D24679">
              <w:rPr>
                <w:rFonts w:ascii="Times New Roman" w:hAnsi="Times New Roman" w:eastAsia="Times New Roman"/>
                <w:color w:val="000000" w:themeColor="text1"/>
                <w:lang w:val="en"/>
              </w:rPr>
              <w:t xml:space="preserve"> </w:t>
            </w:r>
          </w:p>
        </w:tc>
      </w:tr>
      <w:tr w:rsidR="06D24679" w:rsidTr="6792DDA3" w14:paraId="22313E91"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12E5F7C8" w14:textId="5BDD4608">
            <w:r w:rsidRPr="06D24679">
              <w:rPr>
                <w:rFonts w:ascii="Times New Roman" w:hAnsi="Times New Roman" w:eastAsia="Times New Roman"/>
                <w:color w:val="000000" w:themeColor="text1"/>
                <w:lang w:val="en"/>
              </w:rPr>
              <w:t xml:space="preserve"> </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15B80B6D" w14:textId="2C1A5D97">
            <w:r w:rsidRPr="06D24679">
              <w:rPr>
                <w:rFonts w:ascii="Times New Roman" w:hAnsi="Times New Roman" w:eastAsia="Times New Roman"/>
                <w:color w:val="FF0000"/>
                <w:lang w:val="en"/>
              </w:rPr>
              <w:t xml:space="preserve">ED PS 6930 - BCBA </w:t>
            </w:r>
            <w:proofErr w:type="spellStart"/>
            <w:r w:rsidRPr="06D24679">
              <w:rPr>
                <w:rFonts w:ascii="Times New Roman" w:hAnsi="Times New Roman" w:eastAsia="Times New Roman"/>
                <w:color w:val="FF0000"/>
                <w:lang w:val="en"/>
              </w:rPr>
              <w:t>Prac</w:t>
            </w:r>
            <w:proofErr w:type="spellEnd"/>
            <w:r w:rsidRPr="06D24679">
              <w:rPr>
                <w:rFonts w:ascii="Times New Roman" w:hAnsi="Times New Roman" w:eastAsia="Times New Roman"/>
                <w:color w:val="FF0000"/>
                <w:lang w:val="en"/>
              </w:rPr>
              <w:t xml:space="preserve"> (1)</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63AF3530" w14:textId="6E0BDA87">
            <w:r w:rsidRPr="06D24679">
              <w:rPr>
                <w:rFonts w:ascii="Times New Roman" w:hAnsi="Times New Roman" w:eastAsia="Times New Roman"/>
                <w:color w:val="000000" w:themeColor="text1"/>
                <w:lang w:val="en"/>
              </w:rPr>
              <w:t xml:space="preserve"> </w:t>
            </w:r>
          </w:p>
        </w:tc>
      </w:tr>
      <w:tr w:rsidR="06D24679" w:rsidTr="6792DDA3" w14:paraId="705011AB"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06736D92" w14:textId="5AED4928">
            <w:r w:rsidRPr="06D24679">
              <w:rPr>
                <w:rFonts w:ascii="Times New Roman" w:hAnsi="Times New Roman" w:eastAsia="Times New Roman"/>
                <w:color w:val="000000" w:themeColor="text1"/>
                <w:lang w:val="en"/>
              </w:rPr>
              <w:t xml:space="preserve"> </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6D3E7186" w14:textId="65C3E96C">
            <w:r w:rsidRPr="06D24679">
              <w:rPr>
                <w:rFonts w:ascii="Times New Roman" w:hAnsi="Times New Roman" w:eastAsia="Times New Roman"/>
                <w:color w:val="000000" w:themeColor="text1"/>
                <w:lang w:val="en"/>
              </w:rPr>
              <w:t xml:space="preserve">Prelim Exam </w:t>
            </w:r>
            <w:r w:rsidRPr="06D24679">
              <w:rPr>
                <w:rFonts w:ascii="Times New Roman" w:hAnsi="Times New Roman" w:eastAsia="Times New Roman"/>
                <w:i/>
                <w:iCs/>
                <w:color w:val="000000" w:themeColor="text1"/>
                <w:lang w:val="en"/>
              </w:rPr>
              <w:t>(Optional)</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59EBC736" w14:textId="136A0B97">
            <w:r w:rsidRPr="06D24679">
              <w:rPr>
                <w:rFonts w:ascii="Times New Roman" w:hAnsi="Times New Roman" w:eastAsia="Times New Roman"/>
                <w:color w:val="000000" w:themeColor="text1"/>
                <w:lang w:val="en"/>
              </w:rPr>
              <w:t xml:space="preserve"> </w:t>
            </w:r>
          </w:p>
        </w:tc>
      </w:tr>
      <w:tr w:rsidR="06D24679" w:rsidTr="6792DDA3" w14:paraId="4BB6400F" w14:textId="77777777">
        <w:trPr>
          <w:trHeight w:val="435"/>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7B7B7"/>
            <w:tcMar>
              <w:top w:w="100" w:type="dxa"/>
              <w:left w:w="100" w:type="dxa"/>
              <w:bottom w:w="100" w:type="dxa"/>
              <w:right w:w="100" w:type="dxa"/>
            </w:tcMar>
          </w:tcPr>
          <w:p w:rsidR="06D24679" w:rsidP="06D24679" w:rsidRDefault="06D24679" w14:paraId="71AF3B56" w14:textId="5903BEE0">
            <w:pPr>
              <w:jc w:val="center"/>
            </w:pPr>
            <w:r w:rsidRPr="06D24679">
              <w:rPr>
                <w:rFonts w:ascii="Times New Roman" w:hAnsi="Times New Roman" w:eastAsia="Times New Roman"/>
                <w:b/>
                <w:bCs/>
                <w:color w:val="000000" w:themeColor="text1"/>
                <w:lang w:val="en"/>
              </w:rPr>
              <w:t>4th Year</w:t>
            </w:r>
          </w:p>
        </w:tc>
      </w:tr>
      <w:tr w:rsidR="06D24679" w:rsidTr="6792DDA3" w14:paraId="6BE4340C"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P="06D24679" w:rsidRDefault="06D24679" w14:paraId="3EF102A8" w14:textId="07428387">
            <w:pPr>
              <w:jc w:val="center"/>
            </w:pPr>
            <w:r w:rsidRPr="06D24679">
              <w:rPr>
                <w:rFonts w:ascii="Times New Roman" w:hAnsi="Times New Roman" w:eastAsia="Times New Roman"/>
                <w:b/>
                <w:bCs/>
                <w:color w:val="000000" w:themeColor="text1"/>
                <w:lang w:val="en"/>
              </w:rPr>
              <w:t>Fall</w:t>
            </w:r>
          </w:p>
        </w:tc>
        <w:tc>
          <w:tcPr>
            <w:tcW w:w="3120" w:type="dxa"/>
            <w:tcBorders>
              <w:top w:val="nil"/>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P="06D24679" w:rsidRDefault="06D24679" w14:paraId="2DDF8EB2" w14:textId="3DBC53E9">
            <w:pPr>
              <w:jc w:val="center"/>
            </w:pPr>
            <w:r w:rsidRPr="06D24679">
              <w:rPr>
                <w:rFonts w:ascii="Times New Roman" w:hAnsi="Times New Roman" w:eastAsia="Times New Roman"/>
                <w:b/>
                <w:bCs/>
                <w:color w:val="000000" w:themeColor="text1"/>
                <w:lang w:val="en"/>
              </w:rPr>
              <w:t>Spring</w:t>
            </w:r>
          </w:p>
        </w:tc>
        <w:tc>
          <w:tcPr>
            <w:tcW w:w="3120" w:type="dxa"/>
            <w:tcBorders>
              <w:top w:val="nil"/>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P="06D24679" w:rsidRDefault="06D24679" w14:paraId="6B3A76CD" w14:textId="54729B1C">
            <w:pPr>
              <w:jc w:val="center"/>
            </w:pPr>
            <w:r w:rsidRPr="06D24679">
              <w:rPr>
                <w:rFonts w:ascii="Times New Roman" w:hAnsi="Times New Roman" w:eastAsia="Times New Roman"/>
                <w:b/>
                <w:bCs/>
                <w:color w:val="000000" w:themeColor="text1"/>
                <w:lang w:val="en"/>
              </w:rPr>
              <w:t>Summer</w:t>
            </w:r>
          </w:p>
        </w:tc>
      </w:tr>
      <w:tr w:rsidR="06D24679" w:rsidTr="6792DDA3" w14:paraId="387E393D"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0208A2C6" w14:textId="0AD16013">
            <w:r w:rsidRPr="06D24679">
              <w:rPr>
                <w:rFonts w:ascii="Times New Roman" w:hAnsi="Times New Roman" w:eastAsia="Times New Roman"/>
                <w:color w:val="000000" w:themeColor="text1"/>
                <w:lang w:val="en"/>
              </w:rPr>
              <w:t>ED PS 7970 – Dissertation (5)</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4DBCDDB4" w14:textId="01727E02">
            <w:r w:rsidRPr="06D24679">
              <w:rPr>
                <w:rFonts w:ascii="Times New Roman" w:hAnsi="Times New Roman" w:eastAsia="Times New Roman"/>
                <w:color w:val="000000" w:themeColor="text1"/>
                <w:lang w:val="en"/>
              </w:rPr>
              <w:t>ED PS 7970 – Dissertation (5)</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41E0EE04" w14:textId="0BDD857E">
            <w:r w:rsidRPr="06D24679">
              <w:rPr>
                <w:rFonts w:ascii="Times New Roman" w:hAnsi="Times New Roman" w:eastAsia="Times New Roman"/>
                <w:color w:val="000000" w:themeColor="text1"/>
                <w:lang w:val="en"/>
              </w:rPr>
              <w:t>ED PS 7970 – Dissertation (4)</w:t>
            </w:r>
          </w:p>
        </w:tc>
      </w:tr>
      <w:tr w:rsidR="06D24679" w:rsidTr="6792DDA3" w14:paraId="57211E2F"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15EE3841" w14:textId="7800049C">
            <w:r w:rsidRPr="06D24679">
              <w:rPr>
                <w:rFonts w:ascii="Times New Roman" w:hAnsi="Times New Roman" w:eastAsia="Times New Roman"/>
                <w:color w:val="000000" w:themeColor="text1"/>
                <w:lang w:val="en"/>
              </w:rPr>
              <w:t xml:space="preserve">Prelim </w:t>
            </w:r>
            <w:r w:rsidRPr="06D24679" w:rsidR="69BB2B29">
              <w:rPr>
                <w:rFonts w:ascii="Times New Roman" w:hAnsi="Times New Roman" w:eastAsia="Times New Roman"/>
                <w:color w:val="000000" w:themeColor="text1"/>
                <w:lang w:val="en"/>
              </w:rPr>
              <w:t>E</w:t>
            </w:r>
            <w:r w:rsidRPr="06D24679">
              <w:rPr>
                <w:rFonts w:ascii="Times New Roman" w:hAnsi="Times New Roman" w:eastAsia="Times New Roman"/>
                <w:color w:val="000000" w:themeColor="text1"/>
                <w:lang w:val="en"/>
              </w:rPr>
              <w:t xml:space="preserve">xam </w:t>
            </w:r>
            <w:r w:rsidRPr="06D24679">
              <w:rPr>
                <w:rFonts w:ascii="Times New Roman" w:hAnsi="Times New Roman" w:eastAsia="Times New Roman"/>
                <w:i/>
                <w:iCs/>
                <w:color w:val="000000" w:themeColor="text1"/>
                <w:lang w:val="en"/>
              </w:rPr>
              <w:t>(Required)</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25936605" w14:textId="2F03CBC8">
            <w:r w:rsidRPr="06D24679">
              <w:rPr>
                <w:rFonts w:ascii="Times New Roman" w:hAnsi="Times New Roman" w:eastAsia="Times New Roman"/>
                <w:color w:val="000000" w:themeColor="text1"/>
                <w:lang w:val="en"/>
              </w:rPr>
              <w:t xml:space="preserve"> </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770BADFD" w14:textId="056ABE4C">
            <w:r w:rsidRPr="06D24679">
              <w:rPr>
                <w:rFonts w:ascii="Times New Roman" w:hAnsi="Times New Roman" w:eastAsia="Times New Roman"/>
                <w:color w:val="000000" w:themeColor="text1"/>
                <w:lang w:val="en"/>
              </w:rPr>
              <w:t xml:space="preserve"> </w:t>
            </w:r>
          </w:p>
        </w:tc>
      </w:tr>
      <w:tr w:rsidR="06D24679" w:rsidTr="6792DDA3" w14:paraId="73853368" w14:textId="77777777">
        <w:trPr>
          <w:trHeight w:val="435"/>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7B7B7"/>
            <w:tcMar>
              <w:top w:w="100" w:type="dxa"/>
              <w:left w:w="100" w:type="dxa"/>
              <w:bottom w:w="100" w:type="dxa"/>
              <w:right w:w="100" w:type="dxa"/>
            </w:tcMar>
          </w:tcPr>
          <w:p w:rsidR="06D24679" w:rsidP="06D24679" w:rsidRDefault="06D24679" w14:paraId="67380EE3" w14:textId="10A8EC6D">
            <w:pPr>
              <w:jc w:val="center"/>
            </w:pPr>
            <w:r w:rsidRPr="06D24679">
              <w:rPr>
                <w:rFonts w:ascii="Times New Roman" w:hAnsi="Times New Roman" w:eastAsia="Times New Roman"/>
                <w:b/>
                <w:bCs/>
                <w:color w:val="000000" w:themeColor="text1"/>
                <w:lang w:val="en"/>
              </w:rPr>
              <w:t>5th Year</w:t>
            </w:r>
          </w:p>
        </w:tc>
      </w:tr>
      <w:tr w:rsidR="06D24679" w:rsidTr="6792DDA3" w14:paraId="62DACF5A"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P="06D24679" w:rsidRDefault="06D24679" w14:paraId="7C78DD8E" w14:textId="757C4C54">
            <w:pPr>
              <w:jc w:val="center"/>
            </w:pPr>
            <w:r w:rsidRPr="06D24679">
              <w:rPr>
                <w:rFonts w:ascii="Times New Roman" w:hAnsi="Times New Roman" w:eastAsia="Times New Roman"/>
                <w:b/>
                <w:bCs/>
                <w:color w:val="000000" w:themeColor="text1"/>
                <w:lang w:val="en"/>
              </w:rPr>
              <w:t>Fall</w:t>
            </w:r>
          </w:p>
        </w:tc>
        <w:tc>
          <w:tcPr>
            <w:tcW w:w="3120" w:type="dxa"/>
            <w:tcBorders>
              <w:top w:val="nil"/>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P="06D24679" w:rsidRDefault="06D24679" w14:paraId="1FF2368D" w14:textId="5FD6810E">
            <w:pPr>
              <w:jc w:val="center"/>
            </w:pPr>
            <w:r w:rsidRPr="06D24679">
              <w:rPr>
                <w:rFonts w:ascii="Times New Roman" w:hAnsi="Times New Roman" w:eastAsia="Times New Roman"/>
                <w:b/>
                <w:bCs/>
                <w:color w:val="000000" w:themeColor="text1"/>
                <w:lang w:val="en"/>
              </w:rPr>
              <w:t>Spring</w:t>
            </w:r>
          </w:p>
        </w:tc>
        <w:tc>
          <w:tcPr>
            <w:tcW w:w="3120" w:type="dxa"/>
            <w:tcBorders>
              <w:top w:val="nil"/>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P="06D24679" w:rsidRDefault="06D24679" w14:paraId="25658074" w14:textId="385E7454">
            <w:pPr>
              <w:jc w:val="center"/>
            </w:pPr>
            <w:r w:rsidRPr="06D24679">
              <w:rPr>
                <w:rFonts w:ascii="Times New Roman" w:hAnsi="Times New Roman" w:eastAsia="Times New Roman"/>
                <w:b/>
                <w:bCs/>
                <w:color w:val="000000" w:themeColor="text1"/>
                <w:lang w:val="en"/>
              </w:rPr>
              <w:t>Summer</w:t>
            </w:r>
          </w:p>
        </w:tc>
      </w:tr>
      <w:tr w:rsidR="06D24679" w:rsidTr="6792DDA3" w14:paraId="3BB11F51"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FE2F3"/>
            <w:tcMar>
              <w:top w:w="100" w:type="dxa"/>
              <w:left w:w="100" w:type="dxa"/>
              <w:bottom w:w="100" w:type="dxa"/>
              <w:right w:w="100" w:type="dxa"/>
            </w:tcMar>
          </w:tcPr>
          <w:p w:rsidR="06D24679" w:rsidRDefault="06D24679" w14:paraId="6E00E173" w14:textId="6BB922A9">
            <w:r w:rsidRPr="06D24679">
              <w:rPr>
                <w:rFonts w:ascii="Times New Roman" w:hAnsi="Times New Roman" w:eastAsia="Times New Roman"/>
                <w:color w:val="000000" w:themeColor="text1"/>
                <w:lang w:val="en"/>
              </w:rPr>
              <w:t>ED PS 7910 – Internship (6)</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06D24679" w:rsidRDefault="06D24679" w14:paraId="6192BBEA" w14:textId="5D0589B8">
            <w:r w:rsidRPr="06D24679">
              <w:rPr>
                <w:rFonts w:ascii="Times New Roman" w:hAnsi="Times New Roman" w:eastAsia="Times New Roman"/>
                <w:color w:val="000000" w:themeColor="text1"/>
                <w:lang w:val="en"/>
              </w:rPr>
              <w:t>ED PS 7910 – Internship (6)</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2CC"/>
            <w:tcMar>
              <w:top w:w="100" w:type="dxa"/>
              <w:left w:w="100" w:type="dxa"/>
              <w:bottom w:w="100" w:type="dxa"/>
              <w:right w:w="100" w:type="dxa"/>
            </w:tcMar>
          </w:tcPr>
          <w:p w:rsidR="06D24679" w:rsidRDefault="06D24679" w14:paraId="31DD2745" w14:textId="2E8AA631">
            <w:r w:rsidRPr="06D24679">
              <w:rPr>
                <w:rFonts w:ascii="Times New Roman" w:hAnsi="Times New Roman" w:eastAsia="Times New Roman"/>
                <w:color w:val="000000" w:themeColor="text1"/>
                <w:lang w:val="en"/>
              </w:rPr>
              <w:t>ED PS 7910 – Internship (4)</w:t>
            </w:r>
          </w:p>
        </w:tc>
      </w:tr>
    </w:tbl>
    <w:p w:rsidRPr="00F079F5" w:rsidR="00660DAD" w:rsidP="06D24679" w:rsidRDefault="00660DAD" w14:paraId="60403FFD" w14:textId="4EB0EDDB">
      <w:pPr>
        <w:tabs>
          <w:tab w:val="left" w:pos="3150"/>
          <w:tab w:val="center" w:pos="4560"/>
          <w:tab w:val="left" w:pos="6480"/>
        </w:tabs>
        <w:rPr>
          <w:rFonts w:ascii="Times New Roman" w:hAnsi="Times New Roman"/>
          <w:b/>
          <w:bCs/>
          <w:sz w:val="22"/>
          <w:szCs w:val="22"/>
        </w:rPr>
      </w:pPr>
    </w:p>
    <w:p w:rsidRPr="00F079F5" w:rsidR="00F92D68" w:rsidP="00F92D68" w:rsidRDefault="00F92D68" w14:paraId="496702BB" w14:textId="77777777">
      <w:pPr>
        <w:tabs>
          <w:tab w:val="center" w:pos="4560"/>
        </w:tabs>
        <w:rPr>
          <w:rFonts w:ascii="Times New Roman" w:hAnsi="Times New Roman"/>
          <w:bCs/>
          <w:sz w:val="22"/>
          <w:szCs w:val="22"/>
        </w:rPr>
      </w:pPr>
      <w:r w:rsidRPr="06D24679">
        <w:rPr>
          <w:rFonts w:ascii="Times New Roman" w:hAnsi="Times New Roman"/>
          <w:sz w:val="22"/>
          <w:szCs w:val="22"/>
        </w:rPr>
        <w:t xml:space="preserve">  </w:t>
      </w:r>
      <w:r w:rsidRPr="06D24679" w:rsidR="0050398D">
        <w:rPr>
          <w:rFonts w:ascii="Times New Roman" w:hAnsi="Times New Roman"/>
          <w:sz w:val="22"/>
          <w:szCs w:val="22"/>
        </w:rPr>
        <w:t>___________</w:t>
      </w:r>
      <w:r w:rsidRPr="06D24679">
        <w:rPr>
          <w:rFonts w:ascii="Times New Roman" w:hAnsi="Times New Roman"/>
          <w:sz w:val="22"/>
          <w:szCs w:val="22"/>
        </w:rPr>
        <w:t>_____________________________________________________________________</w:t>
      </w:r>
    </w:p>
    <w:p w:rsidR="006A10D9" w:rsidP="006A10D9" w:rsidRDefault="006A10D9" w14:paraId="2B471D63" w14:textId="7D53DEE9">
      <w:pPr>
        <w:tabs>
          <w:tab w:val="center" w:pos="4560"/>
        </w:tabs>
        <w:rPr>
          <w:rFonts w:ascii="Times New Roman" w:hAnsi="Times New Roman"/>
          <w:bCs/>
          <w:color w:val="FF0000"/>
          <w:sz w:val="22"/>
          <w:szCs w:val="22"/>
        </w:rPr>
      </w:pPr>
      <w:r w:rsidRPr="006A10D9">
        <w:rPr>
          <w:rFonts w:ascii="Times New Roman" w:hAnsi="Times New Roman"/>
          <w:bCs/>
          <w:sz w:val="22"/>
          <w:szCs w:val="22"/>
        </w:rPr>
        <w:t>Please attend to the following</w:t>
      </w:r>
      <w:r>
        <w:rPr>
          <w:rFonts w:ascii="Times New Roman" w:hAnsi="Times New Roman"/>
          <w:bCs/>
          <w:sz w:val="22"/>
          <w:szCs w:val="22"/>
        </w:rPr>
        <w:t xml:space="preserve"> important curriculum issues</w:t>
      </w:r>
      <w:r w:rsidRPr="006A10D9">
        <w:rPr>
          <w:rFonts w:ascii="Times New Roman" w:hAnsi="Times New Roman"/>
          <w:bCs/>
          <w:sz w:val="22"/>
          <w:szCs w:val="22"/>
        </w:rPr>
        <w:t xml:space="preserve">: </w:t>
      </w:r>
    </w:p>
    <w:p w:rsidRPr="006A10D9" w:rsidR="006A10D9" w:rsidP="00A610A0" w:rsidRDefault="006A10D9" w14:paraId="31E0CA7E" w14:textId="3A6EA637">
      <w:pPr>
        <w:pStyle w:val="ListParagraph"/>
        <w:numPr>
          <w:ilvl w:val="0"/>
          <w:numId w:val="42"/>
        </w:numPr>
        <w:tabs>
          <w:tab w:val="center" w:pos="4560"/>
        </w:tabs>
        <w:rPr>
          <w:rFonts w:ascii="Times New Roman" w:hAnsi="Times New Roman"/>
          <w:bCs/>
          <w:i/>
          <w:sz w:val="22"/>
          <w:szCs w:val="22"/>
        </w:rPr>
      </w:pPr>
      <w:r w:rsidRPr="00DC5775">
        <w:rPr>
          <w:rFonts w:ascii="Times New Roman" w:hAnsi="Times New Roman"/>
          <w:bCs/>
          <w:color w:val="C00000"/>
          <w:sz w:val="22"/>
          <w:szCs w:val="22"/>
        </w:rPr>
        <w:t>A</w:t>
      </w:r>
      <w:r w:rsidRPr="00DC5775" w:rsidR="00AE22AB">
        <w:rPr>
          <w:rFonts w:ascii="Times New Roman" w:hAnsi="Times New Roman"/>
          <w:bCs/>
          <w:color w:val="C00000"/>
          <w:sz w:val="22"/>
          <w:szCs w:val="22"/>
        </w:rPr>
        <w:t xml:space="preserve">ll courses in red indicate BCBA </w:t>
      </w:r>
      <w:r w:rsidRPr="00DC5775">
        <w:rPr>
          <w:rFonts w:ascii="Times New Roman" w:hAnsi="Times New Roman"/>
          <w:bCs/>
          <w:color w:val="C00000"/>
          <w:sz w:val="22"/>
          <w:szCs w:val="22"/>
        </w:rPr>
        <w:t xml:space="preserve">specific </w:t>
      </w:r>
      <w:r w:rsidRPr="00DC5775" w:rsidR="00AE22AB">
        <w:rPr>
          <w:rFonts w:ascii="Times New Roman" w:hAnsi="Times New Roman"/>
          <w:bCs/>
          <w:color w:val="C00000"/>
          <w:sz w:val="22"/>
          <w:szCs w:val="22"/>
        </w:rPr>
        <w:t>courses and activit</w:t>
      </w:r>
      <w:r w:rsidRPr="00DC5775">
        <w:rPr>
          <w:rFonts w:ascii="Times New Roman" w:hAnsi="Times New Roman"/>
          <w:bCs/>
          <w:color w:val="C00000"/>
          <w:sz w:val="22"/>
          <w:szCs w:val="22"/>
        </w:rPr>
        <w:t>ies.</w:t>
      </w:r>
      <w:r w:rsidRPr="006A10D9">
        <w:rPr>
          <w:rFonts w:ascii="Times New Roman" w:hAnsi="Times New Roman"/>
          <w:bCs/>
          <w:color w:val="FF0000"/>
          <w:sz w:val="22"/>
          <w:szCs w:val="22"/>
        </w:rPr>
        <w:t xml:space="preserve"> </w:t>
      </w:r>
      <w:r w:rsidRPr="006A10D9">
        <w:rPr>
          <w:rFonts w:ascii="Times New Roman" w:hAnsi="Times New Roman"/>
          <w:bCs/>
          <w:sz w:val="22"/>
          <w:szCs w:val="22"/>
        </w:rPr>
        <w:t xml:space="preserve">For students participating in the BCBA program, however, note that three of the regularly required SP doctoral courses also count towards the BCBA: </w:t>
      </w:r>
      <w:r w:rsidRPr="006A10D9" w:rsidR="00AE22AB">
        <w:rPr>
          <w:rFonts w:ascii="Times New Roman" w:hAnsi="Times New Roman"/>
          <w:bCs/>
          <w:sz w:val="22"/>
          <w:szCs w:val="22"/>
        </w:rPr>
        <w:t xml:space="preserve">EP </w:t>
      </w:r>
      <w:r w:rsidRPr="006A10D9" w:rsidR="00DF5617">
        <w:rPr>
          <w:rFonts w:ascii="Times New Roman" w:hAnsi="Times New Roman"/>
          <w:bCs/>
          <w:sz w:val="22"/>
          <w:szCs w:val="22"/>
        </w:rPr>
        <w:t>7390 Interventions</w:t>
      </w:r>
      <w:r w:rsidRPr="006A10D9">
        <w:rPr>
          <w:rFonts w:ascii="Times New Roman" w:hAnsi="Times New Roman"/>
          <w:bCs/>
          <w:sz w:val="22"/>
          <w:szCs w:val="22"/>
        </w:rPr>
        <w:t xml:space="preserve">, </w:t>
      </w:r>
      <w:r w:rsidRPr="006A10D9" w:rsidR="00B94D42">
        <w:rPr>
          <w:rFonts w:ascii="Times New Roman" w:hAnsi="Times New Roman"/>
          <w:bCs/>
          <w:sz w:val="22"/>
          <w:szCs w:val="22"/>
        </w:rPr>
        <w:t>EP 7838 ASD Interventions</w:t>
      </w:r>
      <w:r w:rsidRPr="006A10D9">
        <w:rPr>
          <w:rFonts w:ascii="Times New Roman" w:hAnsi="Times New Roman"/>
          <w:bCs/>
          <w:sz w:val="22"/>
          <w:szCs w:val="22"/>
        </w:rPr>
        <w:t xml:space="preserve">, and EP 7839 ASD Interventions Practicum). </w:t>
      </w:r>
    </w:p>
    <w:p w:rsidRPr="00F079F5" w:rsidR="00120D1B" w:rsidP="00F92D68" w:rsidRDefault="00120D1B" w14:paraId="5A8A976F" w14:textId="77777777">
      <w:pPr>
        <w:tabs>
          <w:tab w:val="center" w:pos="4560"/>
        </w:tabs>
        <w:rPr>
          <w:rFonts w:ascii="Times New Roman" w:hAnsi="Times New Roman"/>
          <w:bCs/>
          <w:i/>
          <w:sz w:val="22"/>
          <w:szCs w:val="22"/>
        </w:rPr>
      </w:pPr>
    </w:p>
    <w:p w:rsidRPr="006A10D9" w:rsidR="006A10D9" w:rsidP="06D24679" w:rsidRDefault="00120D1B" w14:paraId="7761F510" w14:textId="108491BC">
      <w:pPr>
        <w:pStyle w:val="ListParagraph"/>
        <w:numPr>
          <w:ilvl w:val="0"/>
          <w:numId w:val="42"/>
        </w:numPr>
        <w:tabs>
          <w:tab w:val="center" w:pos="4560"/>
        </w:tabs>
        <w:rPr>
          <w:rFonts w:ascii="Times New Roman" w:hAnsi="Times New Roman"/>
          <w:sz w:val="22"/>
          <w:szCs w:val="22"/>
        </w:rPr>
      </w:pPr>
      <w:r w:rsidRPr="06D24679">
        <w:rPr>
          <w:rFonts w:ascii="Times New Roman" w:hAnsi="Times New Roman"/>
          <w:sz w:val="22"/>
          <w:szCs w:val="22"/>
        </w:rPr>
        <w:t>SUBSTITUTE OPTIONS: students who are conducting single subject studies are advised to take EP 7410, Single Subject Research, or a comparable Single Subject class in Spec Ed Dept.  B</w:t>
      </w:r>
      <w:r w:rsidRPr="06D24679" w:rsidR="00F92D68">
        <w:rPr>
          <w:rFonts w:ascii="Times New Roman" w:hAnsi="Times New Roman"/>
          <w:sz w:val="22"/>
          <w:szCs w:val="22"/>
        </w:rPr>
        <w:t>e sure to check departmental schedules before attempting to register since some course</w:t>
      </w:r>
      <w:r w:rsidRPr="06D24679" w:rsidR="008E01A5">
        <w:rPr>
          <w:rFonts w:ascii="Times New Roman" w:hAnsi="Times New Roman"/>
          <w:sz w:val="22"/>
          <w:szCs w:val="22"/>
        </w:rPr>
        <w:t>s</w:t>
      </w:r>
      <w:r w:rsidRPr="06D24679" w:rsidR="00F92D68">
        <w:rPr>
          <w:rFonts w:ascii="Times New Roman" w:hAnsi="Times New Roman"/>
          <w:sz w:val="22"/>
          <w:szCs w:val="22"/>
        </w:rPr>
        <w:t xml:space="preserve"> may not be taught each year</w:t>
      </w:r>
      <w:r w:rsidRPr="06D24679" w:rsidR="006A10D9">
        <w:rPr>
          <w:rFonts w:ascii="Times New Roman" w:hAnsi="Times New Roman"/>
          <w:sz w:val="22"/>
          <w:szCs w:val="22"/>
        </w:rPr>
        <w:t>, including EP 7190, Neuropsychological Assessment, which is an Elective and taught in alternating years.</w:t>
      </w:r>
      <w:r w:rsidRPr="06D24679" w:rsidR="006A10D9">
        <w:rPr>
          <w:rFonts w:ascii="Times New Roman" w:hAnsi="Times New Roman"/>
          <w:i/>
          <w:iCs/>
          <w:sz w:val="22"/>
          <w:szCs w:val="22"/>
        </w:rPr>
        <w:t xml:space="preserve"> </w:t>
      </w:r>
    </w:p>
    <w:p w:rsidRPr="00F079F5" w:rsidR="00120D1B" w:rsidP="00F92D68" w:rsidRDefault="00120D1B" w14:paraId="4D66B7DB" w14:textId="77777777">
      <w:pPr>
        <w:tabs>
          <w:tab w:val="center" w:pos="4560"/>
        </w:tabs>
        <w:rPr>
          <w:rFonts w:ascii="Times New Roman" w:hAnsi="Times New Roman"/>
          <w:bCs/>
          <w:sz w:val="22"/>
          <w:szCs w:val="22"/>
        </w:rPr>
      </w:pPr>
    </w:p>
    <w:p w:rsidRPr="006A10D9" w:rsidR="00F9361C" w:rsidP="00A610A0" w:rsidRDefault="00F9361C" w14:paraId="78A81B4E" w14:textId="5A491E38">
      <w:pPr>
        <w:pStyle w:val="ListParagraph"/>
        <w:numPr>
          <w:ilvl w:val="0"/>
          <w:numId w:val="42"/>
        </w:numPr>
        <w:tabs>
          <w:tab w:val="center" w:pos="4560"/>
        </w:tabs>
        <w:rPr>
          <w:rFonts w:ascii="Times New Roman" w:hAnsi="Times New Roman"/>
          <w:bCs/>
          <w:sz w:val="22"/>
          <w:szCs w:val="22"/>
        </w:rPr>
      </w:pPr>
      <w:r w:rsidRPr="006A10D9">
        <w:rPr>
          <w:rFonts w:ascii="Times New Roman" w:hAnsi="Times New Roman"/>
          <w:bCs/>
          <w:sz w:val="22"/>
          <w:szCs w:val="22"/>
        </w:rPr>
        <w:t>Students completing specialized grant training will be required to enroll in</w:t>
      </w:r>
      <w:r w:rsidRPr="006A10D9" w:rsidR="00BB4529">
        <w:rPr>
          <w:rFonts w:ascii="Times New Roman" w:hAnsi="Times New Roman"/>
          <w:bCs/>
          <w:sz w:val="22"/>
          <w:szCs w:val="22"/>
        </w:rPr>
        <w:t xml:space="preserve"> additional</w:t>
      </w:r>
      <w:r w:rsidRPr="006A10D9">
        <w:rPr>
          <w:rFonts w:ascii="Times New Roman" w:hAnsi="Times New Roman"/>
          <w:bCs/>
          <w:sz w:val="22"/>
          <w:szCs w:val="22"/>
        </w:rPr>
        <w:t xml:space="preserve"> seminars or </w:t>
      </w:r>
      <w:r w:rsidRPr="006A10D9" w:rsidR="00BB4529">
        <w:rPr>
          <w:rFonts w:ascii="Times New Roman" w:hAnsi="Times New Roman"/>
          <w:bCs/>
          <w:sz w:val="22"/>
          <w:szCs w:val="22"/>
        </w:rPr>
        <w:t xml:space="preserve">courses </w:t>
      </w:r>
      <w:r w:rsidRPr="006A10D9">
        <w:rPr>
          <w:rFonts w:ascii="Times New Roman" w:hAnsi="Times New Roman"/>
          <w:bCs/>
          <w:sz w:val="22"/>
          <w:szCs w:val="22"/>
        </w:rPr>
        <w:t>as</w:t>
      </w:r>
      <w:r w:rsidRPr="006A10D9" w:rsidR="004076C3">
        <w:rPr>
          <w:rFonts w:ascii="Times New Roman" w:hAnsi="Times New Roman"/>
          <w:bCs/>
          <w:sz w:val="22"/>
          <w:szCs w:val="22"/>
        </w:rPr>
        <w:t>sociated with goals and objectiv</w:t>
      </w:r>
      <w:r w:rsidRPr="006A10D9">
        <w:rPr>
          <w:rFonts w:ascii="Times New Roman" w:hAnsi="Times New Roman"/>
          <w:bCs/>
          <w:sz w:val="22"/>
          <w:szCs w:val="22"/>
        </w:rPr>
        <w:t xml:space="preserve">es of each grant activity. </w:t>
      </w:r>
    </w:p>
    <w:p w:rsidRPr="00F079F5" w:rsidR="006339C7" w:rsidP="00F92D68" w:rsidRDefault="003F0953" w14:paraId="642C7BDD" w14:textId="77777777">
      <w:pPr>
        <w:tabs>
          <w:tab w:val="center" w:pos="4560"/>
        </w:tabs>
        <w:rPr>
          <w:rFonts w:ascii="Times New Roman" w:hAnsi="Times New Roman"/>
          <w:bCs/>
          <w:sz w:val="22"/>
          <w:szCs w:val="22"/>
        </w:rPr>
      </w:pPr>
      <w:r w:rsidRPr="00F079F5">
        <w:rPr>
          <w:rFonts w:ascii="Times New Roman" w:hAnsi="Times New Roman"/>
          <w:bCs/>
          <w:sz w:val="22"/>
          <w:szCs w:val="22"/>
        </w:rPr>
        <w:tab/>
      </w:r>
    </w:p>
    <w:p w:rsidRPr="00F079F5" w:rsidR="00B44842" w:rsidP="00893EC5" w:rsidRDefault="00B44842" w14:paraId="1998C94B" w14:textId="77777777">
      <w:pPr>
        <w:tabs>
          <w:tab w:val="center" w:pos="4605"/>
        </w:tabs>
        <w:jc w:val="center"/>
        <w:rPr>
          <w:rFonts w:ascii="Times New Roman" w:hAnsi="Times New Roman"/>
          <w:b/>
          <w:bCs/>
          <w:sz w:val="22"/>
          <w:szCs w:val="22"/>
          <w:u w:val="single"/>
        </w:rPr>
      </w:pPr>
    </w:p>
    <w:p w:rsidRPr="00F079F5" w:rsidR="003F0953" w:rsidP="00893EC5" w:rsidRDefault="003F0953" w14:paraId="156F0D54" w14:textId="16E35C4F">
      <w:pPr>
        <w:tabs>
          <w:tab w:val="center" w:pos="4605"/>
        </w:tabs>
        <w:jc w:val="center"/>
        <w:rPr>
          <w:rFonts w:ascii="Times New Roman" w:hAnsi="Times New Roman"/>
          <w:b/>
          <w:bCs/>
          <w:sz w:val="22"/>
          <w:szCs w:val="22"/>
        </w:rPr>
      </w:pPr>
      <w:r w:rsidRPr="00F079F5">
        <w:rPr>
          <w:rFonts w:ascii="Times New Roman" w:hAnsi="Times New Roman"/>
          <w:b/>
          <w:bCs/>
          <w:sz w:val="22"/>
          <w:szCs w:val="22"/>
          <w:u w:val="single"/>
        </w:rPr>
        <w:t xml:space="preserve">Description of </w:t>
      </w:r>
      <w:r w:rsidRPr="00F079F5" w:rsidR="00FF2154">
        <w:rPr>
          <w:rFonts w:ascii="Times New Roman" w:hAnsi="Times New Roman"/>
          <w:b/>
          <w:bCs/>
          <w:sz w:val="22"/>
          <w:szCs w:val="22"/>
          <w:u w:val="single"/>
        </w:rPr>
        <w:t xml:space="preserve">PhD Research </w:t>
      </w:r>
      <w:r w:rsidRPr="00F079F5">
        <w:rPr>
          <w:rFonts w:ascii="Times New Roman" w:hAnsi="Times New Roman"/>
          <w:b/>
          <w:bCs/>
          <w:sz w:val="22"/>
          <w:szCs w:val="22"/>
          <w:u w:val="single"/>
        </w:rPr>
        <w:t>Requirements</w:t>
      </w:r>
    </w:p>
    <w:p w:rsidRPr="00F079F5" w:rsidR="003F0953" w:rsidRDefault="003F0953" w14:paraId="33B24016" w14:textId="77777777">
      <w:pPr>
        <w:tabs>
          <w:tab w:val="left" w:pos="-270"/>
          <w:tab w:val="left" w:pos="-150"/>
          <w:tab w:val="left" w:pos="330"/>
          <w:tab w:val="left" w:pos="810"/>
          <w:tab w:val="left" w:pos="1290"/>
          <w:tab w:val="left" w:pos="1890"/>
          <w:tab w:val="left" w:pos="2730"/>
          <w:tab w:val="left" w:pos="3210"/>
        </w:tabs>
        <w:rPr>
          <w:rFonts w:ascii="Times New Roman" w:hAnsi="Times New Roman"/>
          <w:bCs/>
          <w:sz w:val="22"/>
          <w:szCs w:val="22"/>
        </w:rPr>
      </w:pPr>
    </w:p>
    <w:p w:rsidRPr="00F079F5" w:rsidR="00381979" w:rsidP="00381979" w:rsidRDefault="00381979" w14:paraId="03EC2AC0" w14:textId="7AED2646">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F079F5">
        <w:rPr>
          <w:rFonts w:ascii="Times New Roman" w:hAnsi="Times New Roman"/>
          <w:b/>
          <w:bCs/>
          <w:sz w:val="22"/>
          <w:szCs w:val="22"/>
        </w:rPr>
        <w:t>First Year School Psychology Research Seminar</w:t>
      </w:r>
      <w:r w:rsidR="00164E65">
        <w:rPr>
          <w:rFonts w:ascii="Times New Roman" w:hAnsi="Times New Roman"/>
          <w:b/>
          <w:bCs/>
          <w:sz w:val="22"/>
          <w:szCs w:val="22"/>
        </w:rPr>
        <w:t xml:space="preserve"> (EP/ED PS 7835)</w:t>
      </w:r>
      <w:r w:rsidRPr="00F079F5">
        <w:rPr>
          <w:rFonts w:ascii="Times New Roman" w:hAnsi="Times New Roman"/>
          <w:bCs/>
          <w:sz w:val="22"/>
          <w:szCs w:val="22"/>
        </w:rPr>
        <w:t xml:space="preserve">: The </w:t>
      </w:r>
      <w:r w:rsidRPr="00F079F5" w:rsidR="00660DAD">
        <w:rPr>
          <w:rFonts w:ascii="Times New Roman" w:hAnsi="Times New Roman"/>
          <w:bCs/>
          <w:sz w:val="22"/>
          <w:szCs w:val="22"/>
        </w:rPr>
        <w:t xml:space="preserve">first year </w:t>
      </w:r>
      <w:r w:rsidRPr="00F079F5">
        <w:rPr>
          <w:rFonts w:ascii="Times New Roman" w:hAnsi="Times New Roman"/>
          <w:bCs/>
          <w:sz w:val="22"/>
          <w:szCs w:val="22"/>
        </w:rPr>
        <w:t xml:space="preserve">seminar is required for Doctoral students and is intended to (1) familiarize students with faculty research interests, (2) help students develop research ideas of their own for thesis and dissertation projects, (3) provide information about the requirements for a research proposal, and (4) provide students with skills to begin to critically evaluate research that is published in the field. First year students are required to sign up for a minimum of 2 hours each semester (ED PS 7835). </w:t>
      </w:r>
    </w:p>
    <w:p w:rsidRPr="00F079F5" w:rsidR="00381979" w:rsidRDefault="00381979" w14:paraId="7BBC5A96" w14:textId="77777777">
      <w:pPr>
        <w:tabs>
          <w:tab w:val="left" w:pos="-270"/>
          <w:tab w:val="left" w:pos="-150"/>
          <w:tab w:val="left" w:pos="330"/>
          <w:tab w:val="left" w:pos="810"/>
          <w:tab w:val="left" w:pos="1290"/>
          <w:tab w:val="left" w:pos="1890"/>
          <w:tab w:val="left" w:pos="2730"/>
          <w:tab w:val="left" w:pos="3210"/>
        </w:tabs>
        <w:rPr>
          <w:rFonts w:ascii="Times New Roman" w:hAnsi="Times New Roman"/>
          <w:bCs/>
          <w:sz w:val="22"/>
          <w:szCs w:val="22"/>
        </w:rPr>
      </w:pPr>
    </w:p>
    <w:p w:rsidRPr="00F079F5" w:rsidR="00381979" w:rsidP="06D24679" w:rsidRDefault="00381979" w14:paraId="6C45311F" w14:textId="13754303">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rFonts w:ascii="Times New Roman" w:cs="Times New Roman"/>
          <w:sz w:val="22"/>
          <w:szCs w:val="22"/>
        </w:rPr>
      </w:pPr>
      <w:r w:rsidRPr="06D24679">
        <w:rPr>
          <w:rFonts w:ascii="Times New Roman" w:cs="Times New Roman"/>
          <w:b/>
          <w:bCs/>
          <w:sz w:val="22"/>
          <w:szCs w:val="22"/>
        </w:rPr>
        <w:t>Research Practicum Requirement:</w:t>
      </w:r>
      <w:r w:rsidRPr="06D24679">
        <w:rPr>
          <w:rFonts w:ascii="Times New Roman" w:cs="Times New Roman"/>
          <w:sz w:val="22"/>
          <w:szCs w:val="22"/>
        </w:rPr>
        <w:t xml:space="preserve">  All Doctoral students </w:t>
      </w:r>
      <w:r w:rsidRPr="06D24679" w:rsidR="00660DAD">
        <w:rPr>
          <w:rFonts w:ascii="Times New Roman" w:cs="Times New Roman"/>
          <w:sz w:val="22"/>
          <w:szCs w:val="22"/>
        </w:rPr>
        <w:t xml:space="preserve">entering the program </w:t>
      </w:r>
      <w:r w:rsidRPr="06D24679">
        <w:rPr>
          <w:rFonts w:ascii="Times New Roman" w:cs="Times New Roman"/>
          <w:sz w:val="22"/>
          <w:szCs w:val="22"/>
        </w:rPr>
        <w:t xml:space="preserve">without an earned </w:t>
      </w:r>
      <w:r w:rsidRPr="06D24679" w:rsidR="00660DAD">
        <w:rPr>
          <w:rFonts w:ascii="Times New Roman" w:cs="Times New Roman"/>
          <w:sz w:val="22"/>
          <w:szCs w:val="22"/>
        </w:rPr>
        <w:t>M</w:t>
      </w:r>
      <w:r w:rsidRPr="06D24679">
        <w:rPr>
          <w:rFonts w:ascii="Times New Roman" w:cs="Times New Roman"/>
          <w:sz w:val="22"/>
          <w:szCs w:val="22"/>
        </w:rPr>
        <w:t xml:space="preserve">asters’ </w:t>
      </w:r>
      <w:r w:rsidRPr="06D24679" w:rsidR="00660DAD">
        <w:rPr>
          <w:rFonts w:ascii="Times New Roman" w:cs="Times New Roman"/>
          <w:sz w:val="22"/>
          <w:szCs w:val="22"/>
        </w:rPr>
        <w:t xml:space="preserve">degree </w:t>
      </w:r>
      <w:r w:rsidRPr="06D24679">
        <w:rPr>
          <w:rFonts w:ascii="Times New Roman" w:cs="Times New Roman"/>
          <w:sz w:val="22"/>
          <w:szCs w:val="22"/>
        </w:rPr>
        <w:t xml:space="preserve">or </w:t>
      </w:r>
      <w:r w:rsidRPr="06D24679" w:rsidR="00660DAD">
        <w:rPr>
          <w:rFonts w:ascii="Times New Roman" w:cs="Times New Roman"/>
          <w:sz w:val="22"/>
          <w:szCs w:val="22"/>
        </w:rPr>
        <w:t>E</w:t>
      </w:r>
      <w:r w:rsidRPr="06D24679">
        <w:rPr>
          <w:rFonts w:ascii="Times New Roman" w:cs="Times New Roman"/>
          <w:sz w:val="22"/>
          <w:szCs w:val="22"/>
        </w:rPr>
        <w:t xml:space="preserve">ducational </w:t>
      </w:r>
      <w:r w:rsidRPr="06D24679" w:rsidR="00660DAD">
        <w:rPr>
          <w:rFonts w:ascii="Times New Roman" w:cs="Times New Roman"/>
          <w:sz w:val="22"/>
          <w:szCs w:val="22"/>
        </w:rPr>
        <w:t>S</w:t>
      </w:r>
      <w:r w:rsidRPr="06D24679">
        <w:rPr>
          <w:rFonts w:ascii="Times New Roman" w:cs="Times New Roman"/>
          <w:sz w:val="22"/>
          <w:szCs w:val="22"/>
        </w:rPr>
        <w:t xml:space="preserve">pecialist degree </w:t>
      </w:r>
      <w:r w:rsidRPr="06D24679" w:rsidR="00D11E42">
        <w:rPr>
          <w:rFonts w:ascii="Times New Roman" w:cs="Times New Roman"/>
          <w:sz w:val="22"/>
          <w:szCs w:val="22"/>
        </w:rPr>
        <w:t xml:space="preserve">in School Psychology that requires a thesis to be </w:t>
      </w:r>
      <w:r w:rsidRPr="06D24679" w:rsidR="00D11E42">
        <w:rPr>
          <w:rFonts w:ascii="Times New Roman" w:cs="Times New Roman"/>
          <w:sz w:val="22"/>
          <w:szCs w:val="22"/>
        </w:rPr>
        <w:t xml:space="preserve">completed </w:t>
      </w:r>
      <w:r w:rsidRPr="06D24679">
        <w:rPr>
          <w:rFonts w:ascii="Times New Roman" w:cs="Times New Roman"/>
          <w:sz w:val="22"/>
          <w:szCs w:val="22"/>
        </w:rPr>
        <w:t xml:space="preserve">must </w:t>
      </w:r>
      <w:r w:rsidRPr="06D24679" w:rsidR="00D11E42">
        <w:rPr>
          <w:rFonts w:ascii="Times New Roman" w:cs="Times New Roman"/>
          <w:sz w:val="22"/>
          <w:szCs w:val="22"/>
        </w:rPr>
        <w:t xml:space="preserve">enroll for </w:t>
      </w:r>
      <w:r w:rsidRPr="06D24679">
        <w:rPr>
          <w:rFonts w:ascii="Times New Roman" w:cs="Times New Roman"/>
          <w:sz w:val="22"/>
          <w:szCs w:val="22"/>
        </w:rPr>
        <w:t>4 credit hour</w:t>
      </w:r>
      <w:r w:rsidRPr="06D24679" w:rsidR="00D11E42">
        <w:rPr>
          <w:rFonts w:ascii="Times New Roman" w:cs="Times New Roman"/>
          <w:sz w:val="22"/>
          <w:szCs w:val="22"/>
        </w:rPr>
        <w:t>s of</w:t>
      </w:r>
      <w:r w:rsidRPr="06D24679">
        <w:rPr>
          <w:rFonts w:ascii="Times New Roman" w:cs="Times New Roman"/>
          <w:sz w:val="22"/>
          <w:szCs w:val="22"/>
        </w:rPr>
        <w:t xml:space="preserve"> Research Practicum (ED PS 7732) in the second year of the program</w:t>
      </w:r>
      <w:r w:rsidRPr="06D24679" w:rsidR="00660DAD">
        <w:rPr>
          <w:rFonts w:ascii="Times New Roman" w:cs="Times New Roman"/>
          <w:sz w:val="22"/>
          <w:szCs w:val="22"/>
        </w:rPr>
        <w:t>. Ph</w:t>
      </w:r>
      <w:r w:rsidRPr="06D24679" w:rsidR="4CA89511">
        <w:rPr>
          <w:rFonts w:ascii="Times New Roman" w:cs="Times New Roman"/>
          <w:sz w:val="22"/>
          <w:szCs w:val="22"/>
        </w:rPr>
        <w:t>.D.</w:t>
      </w:r>
      <w:r w:rsidRPr="06D24679" w:rsidR="00660DAD">
        <w:rPr>
          <w:rFonts w:ascii="Times New Roman" w:cs="Times New Roman"/>
          <w:sz w:val="22"/>
          <w:szCs w:val="22"/>
        </w:rPr>
        <w:t xml:space="preserve"> students who have </w:t>
      </w:r>
      <w:r w:rsidRPr="06D24679">
        <w:rPr>
          <w:rFonts w:ascii="Times New Roman" w:cs="Times New Roman"/>
          <w:sz w:val="22"/>
          <w:szCs w:val="22"/>
        </w:rPr>
        <w:t xml:space="preserve">completed </w:t>
      </w:r>
      <w:r w:rsidRPr="06D24679" w:rsidR="00660DAD">
        <w:rPr>
          <w:rFonts w:ascii="Times New Roman" w:cs="Times New Roman"/>
          <w:sz w:val="22"/>
          <w:szCs w:val="22"/>
        </w:rPr>
        <w:t xml:space="preserve">prior research </w:t>
      </w:r>
      <w:r w:rsidRPr="06D24679">
        <w:rPr>
          <w:rFonts w:ascii="Times New Roman" w:cs="Times New Roman"/>
          <w:sz w:val="22"/>
          <w:szCs w:val="22"/>
        </w:rPr>
        <w:t xml:space="preserve">must submit a copy of the thesis to the </w:t>
      </w:r>
      <w:r w:rsidRPr="06D24679" w:rsidR="00660DAD">
        <w:rPr>
          <w:rFonts w:ascii="Times New Roman" w:cs="Times New Roman"/>
          <w:sz w:val="22"/>
          <w:szCs w:val="22"/>
        </w:rPr>
        <w:t xml:space="preserve">SP Director of Training (DOT) </w:t>
      </w:r>
      <w:r w:rsidRPr="06D24679">
        <w:rPr>
          <w:rFonts w:ascii="Times New Roman" w:cs="Times New Roman"/>
          <w:sz w:val="22"/>
          <w:szCs w:val="22"/>
        </w:rPr>
        <w:t xml:space="preserve">by the end of the fall semester of the first year to allow sufficient time for </w:t>
      </w:r>
      <w:r w:rsidRPr="06D24679" w:rsidR="006628E5">
        <w:rPr>
          <w:rFonts w:ascii="Times New Roman" w:cs="Times New Roman"/>
          <w:sz w:val="22"/>
          <w:szCs w:val="22"/>
        </w:rPr>
        <w:t xml:space="preserve">program </w:t>
      </w:r>
      <w:r w:rsidRPr="06D24679">
        <w:rPr>
          <w:rFonts w:ascii="Times New Roman" w:cs="Times New Roman"/>
          <w:sz w:val="22"/>
          <w:szCs w:val="22"/>
        </w:rPr>
        <w:t xml:space="preserve">faculty to consider whether the thesis </w:t>
      </w:r>
      <w:r w:rsidRPr="06D24679" w:rsidR="009A2075">
        <w:rPr>
          <w:rFonts w:ascii="Times New Roman" w:cs="Times New Roman"/>
          <w:sz w:val="22"/>
          <w:szCs w:val="22"/>
        </w:rPr>
        <w:t xml:space="preserve">or research </w:t>
      </w:r>
      <w:r w:rsidRPr="06D24679">
        <w:rPr>
          <w:rFonts w:ascii="Times New Roman" w:cs="Times New Roman"/>
          <w:sz w:val="22"/>
          <w:szCs w:val="22"/>
        </w:rPr>
        <w:t>project meets program standards</w:t>
      </w:r>
      <w:r w:rsidRPr="06D24679" w:rsidR="009A2075">
        <w:rPr>
          <w:rFonts w:ascii="Times New Roman" w:cs="Times New Roman"/>
          <w:sz w:val="22"/>
          <w:szCs w:val="22"/>
        </w:rPr>
        <w:t xml:space="preserve"> and substitutes for the Research Practicum project</w:t>
      </w:r>
      <w:r w:rsidRPr="06D24679">
        <w:rPr>
          <w:rFonts w:ascii="Times New Roman" w:cs="Times New Roman"/>
          <w:sz w:val="22"/>
          <w:szCs w:val="22"/>
        </w:rPr>
        <w:t>. The School Psychology Program Faculty Committee reserve</w:t>
      </w:r>
      <w:r w:rsidRPr="06D24679" w:rsidR="276325BC">
        <w:rPr>
          <w:rFonts w:ascii="Times New Roman" w:cs="Times New Roman"/>
          <w:sz w:val="22"/>
          <w:szCs w:val="22"/>
        </w:rPr>
        <w:t>s</w:t>
      </w:r>
      <w:r w:rsidRPr="06D24679">
        <w:rPr>
          <w:rFonts w:ascii="Times New Roman" w:cs="Times New Roman"/>
          <w:sz w:val="22"/>
          <w:szCs w:val="22"/>
        </w:rPr>
        <w:t xml:space="preserve"> the right to require additional research work if </w:t>
      </w:r>
      <w:r w:rsidRPr="06D24679" w:rsidR="009A2075">
        <w:rPr>
          <w:rFonts w:ascii="Times New Roman" w:cs="Times New Roman"/>
          <w:sz w:val="22"/>
          <w:szCs w:val="22"/>
        </w:rPr>
        <w:t xml:space="preserve">needed to accomplish the goals of the Research Practicum project. </w:t>
      </w:r>
    </w:p>
    <w:p w:rsidRPr="00F079F5" w:rsidR="00381979" w:rsidP="00381979" w:rsidRDefault="00381979" w14:paraId="357A559E"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381979" w:rsidP="06D24679" w:rsidRDefault="00381979" w14:paraId="313362B2" w14:textId="08D6B98B">
      <w:pPr>
        <w:tabs>
          <w:tab w:val="left" w:pos="330"/>
          <w:tab w:val="left" w:pos="690"/>
          <w:tab w:val="left" w:pos="810"/>
          <w:tab w:val="left" w:pos="1290"/>
          <w:tab w:val="left" w:pos="1890"/>
          <w:tab w:val="left" w:pos="2730"/>
          <w:tab w:val="left" w:pos="3210"/>
        </w:tabs>
        <w:rPr>
          <w:rFonts w:ascii="Times New Roman" w:hAnsi="Times New Roman"/>
          <w:sz w:val="22"/>
          <w:szCs w:val="22"/>
        </w:rPr>
      </w:pPr>
      <w:r w:rsidRPr="06D24679">
        <w:rPr>
          <w:rFonts w:ascii="Times New Roman" w:hAnsi="Times New Roman"/>
          <w:sz w:val="22"/>
          <w:szCs w:val="22"/>
        </w:rPr>
        <w:t xml:space="preserve">The instructor </w:t>
      </w:r>
      <w:r w:rsidRPr="06D24679" w:rsidR="00D11E42">
        <w:rPr>
          <w:rFonts w:ascii="Times New Roman" w:hAnsi="Times New Roman"/>
          <w:sz w:val="22"/>
          <w:szCs w:val="22"/>
        </w:rPr>
        <w:t>of the School Psychology Research Practicum (</w:t>
      </w:r>
      <w:r w:rsidRPr="06D24679">
        <w:rPr>
          <w:rFonts w:ascii="Times New Roman" w:hAnsi="Times New Roman"/>
          <w:sz w:val="22"/>
          <w:szCs w:val="22"/>
        </w:rPr>
        <w:t>ED PS 7732</w:t>
      </w:r>
      <w:r w:rsidRPr="06D24679" w:rsidR="00D11E42">
        <w:rPr>
          <w:rFonts w:ascii="Times New Roman" w:hAnsi="Times New Roman"/>
          <w:sz w:val="22"/>
          <w:szCs w:val="22"/>
        </w:rPr>
        <w:t>)</w:t>
      </w:r>
      <w:r w:rsidRPr="06D24679">
        <w:rPr>
          <w:rFonts w:ascii="Times New Roman" w:hAnsi="Times New Roman"/>
          <w:sz w:val="22"/>
          <w:szCs w:val="22"/>
        </w:rPr>
        <w:t xml:space="preserve"> will help students to identify either a faculty member to oversee a research project or will work with </w:t>
      </w:r>
      <w:r w:rsidRPr="06D24679" w:rsidR="009A2075">
        <w:rPr>
          <w:rFonts w:ascii="Times New Roman" w:hAnsi="Times New Roman"/>
          <w:sz w:val="22"/>
          <w:szCs w:val="22"/>
        </w:rPr>
        <w:t xml:space="preserve">the </w:t>
      </w:r>
      <w:proofErr w:type="gramStart"/>
      <w:r w:rsidRPr="06D24679" w:rsidR="009A2075">
        <w:rPr>
          <w:rFonts w:ascii="Times New Roman" w:hAnsi="Times New Roman"/>
          <w:sz w:val="22"/>
          <w:szCs w:val="22"/>
        </w:rPr>
        <w:t xml:space="preserve">particular </w:t>
      </w:r>
      <w:r w:rsidRPr="06D24679">
        <w:rPr>
          <w:rFonts w:ascii="Times New Roman" w:hAnsi="Times New Roman"/>
          <w:sz w:val="22"/>
          <w:szCs w:val="22"/>
        </w:rPr>
        <w:t>student</w:t>
      </w:r>
      <w:proofErr w:type="gramEnd"/>
      <w:r w:rsidRPr="06D24679">
        <w:rPr>
          <w:rFonts w:ascii="Times New Roman" w:hAnsi="Times New Roman"/>
          <w:sz w:val="22"/>
          <w:szCs w:val="22"/>
        </w:rPr>
        <w:t xml:space="preserve"> to ensure that they are </w:t>
      </w:r>
      <w:r w:rsidRPr="06D24679" w:rsidR="009A2075">
        <w:rPr>
          <w:rFonts w:ascii="Times New Roman" w:hAnsi="Times New Roman"/>
          <w:sz w:val="22"/>
          <w:szCs w:val="22"/>
        </w:rPr>
        <w:t>working on a project on their own, with another faculty member, or other graduate student</w:t>
      </w:r>
      <w:r w:rsidRPr="06D24679" w:rsidR="78448A06">
        <w:rPr>
          <w:rFonts w:ascii="Times New Roman" w:hAnsi="Times New Roman"/>
          <w:sz w:val="22"/>
          <w:szCs w:val="22"/>
        </w:rPr>
        <w:t>s</w:t>
      </w:r>
      <w:r w:rsidRPr="06D24679" w:rsidR="009A2075">
        <w:rPr>
          <w:rFonts w:ascii="Times New Roman" w:hAnsi="Times New Roman"/>
          <w:sz w:val="22"/>
          <w:szCs w:val="22"/>
        </w:rPr>
        <w:t xml:space="preserve"> that meets the School Psychology Research Practicum project requirements. </w:t>
      </w:r>
      <w:r w:rsidRPr="06D24679">
        <w:rPr>
          <w:rFonts w:ascii="Times New Roman" w:hAnsi="Times New Roman"/>
          <w:sz w:val="22"/>
          <w:szCs w:val="22"/>
        </w:rPr>
        <w:t xml:space="preserve">A culminating written paper </w:t>
      </w:r>
      <w:r w:rsidRPr="06D24679" w:rsidR="009A2075">
        <w:rPr>
          <w:rFonts w:ascii="Times New Roman" w:hAnsi="Times New Roman"/>
          <w:sz w:val="22"/>
          <w:szCs w:val="22"/>
        </w:rPr>
        <w:t xml:space="preserve">is required </w:t>
      </w:r>
      <w:r w:rsidRPr="06D24679">
        <w:rPr>
          <w:rFonts w:ascii="Times New Roman" w:hAnsi="Times New Roman"/>
          <w:sz w:val="22"/>
          <w:szCs w:val="22"/>
        </w:rPr>
        <w:t xml:space="preserve">that includes a literature review of </w:t>
      </w:r>
      <w:r w:rsidRPr="06D24679" w:rsidR="009A2075">
        <w:rPr>
          <w:rFonts w:ascii="Times New Roman" w:hAnsi="Times New Roman"/>
          <w:sz w:val="22"/>
          <w:szCs w:val="22"/>
        </w:rPr>
        <w:t xml:space="preserve">the chosen project topic and a description of the actual research project that the student is participating in.  </w:t>
      </w:r>
      <w:r w:rsidRPr="06D24679">
        <w:rPr>
          <w:rFonts w:ascii="Times New Roman" w:hAnsi="Times New Roman"/>
          <w:sz w:val="22"/>
          <w:szCs w:val="22"/>
        </w:rPr>
        <w:t xml:space="preserve">Examples of possible projects include the development of a pilot study related to dissertation research, research with a faculty member or advanced doctoral candidate within the university or practitioner outside the </w:t>
      </w:r>
      <w:r w:rsidRPr="06D24679" w:rsidR="3EFB0CE7">
        <w:rPr>
          <w:rFonts w:ascii="Times New Roman" w:hAnsi="Times New Roman"/>
          <w:sz w:val="22"/>
          <w:szCs w:val="22"/>
        </w:rPr>
        <w:t>university or</w:t>
      </w:r>
      <w:r w:rsidRPr="06D24679">
        <w:rPr>
          <w:rFonts w:ascii="Times New Roman" w:hAnsi="Times New Roman"/>
          <w:sz w:val="22"/>
          <w:szCs w:val="22"/>
        </w:rPr>
        <w:t xml:space="preserve"> assisting another doctoral student with their dissertation research (e.g., data collection and analysis). </w:t>
      </w:r>
    </w:p>
    <w:p w:rsidRPr="00F079F5" w:rsidR="00D11E42" w:rsidP="00381979" w:rsidRDefault="00D11E42" w14:paraId="45E246D5"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007D6EC0" w:rsidP="006628E5" w:rsidRDefault="009A2075" w14:paraId="311B07EE" w14:textId="274BC414">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rFonts w:ascii="Times New Roman" w:cs="Times New Roman"/>
          <w:bCs/>
          <w:sz w:val="22"/>
          <w:szCs w:val="22"/>
        </w:rPr>
      </w:pPr>
      <w:r>
        <w:rPr>
          <w:rFonts w:ascii="Times New Roman" w:cs="Times New Roman"/>
          <w:b/>
          <w:bCs/>
          <w:sz w:val="22"/>
          <w:szCs w:val="22"/>
        </w:rPr>
        <w:t xml:space="preserve">Difference in the </w:t>
      </w:r>
      <w:proofErr w:type="gramStart"/>
      <w:r w:rsidRPr="00F079F5" w:rsidR="006628E5">
        <w:rPr>
          <w:rFonts w:ascii="Times New Roman" w:cs="Times New Roman"/>
          <w:b/>
          <w:bCs/>
          <w:sz w:val="22"/>
          <w:szCs w:val="22"/>
        </w:rPr>
        <w:t>Masters of Science</w:t>
      </w:r>
      <w:proofErr w:type="gramEnd"/>
      <w:r w:rsidRPr="00F079F5" w:rsidR="006628E5">
        <w:rPr>
          <w:rFonts w:ascii="Times New Roman" w:cs="Times New Roman"/>
          <w:b/>
          <w:bCs/>
          <w:sz w:val="22"/>
          <w:szCs w:val="22"/>
        </w:rPr>
        <w:t xml:space="preserve"> </w:t>
      </w:r>
      <w:r>
        <w:rPr>
          <w:rFonts w:ascii="Times New Roman" w:cs="Times New Roman"/>
          <w:b/>
          <w:bCs/>
          <w:sz w:val="22"/>
          <w:szCs w:val="22"/>
        </w:rPr>
        <w:t xml:space="preserve">and </w:t>
      </w:r>
      <w:r w:rsidRPr="00F079F5" w:rsidR="006628E5">
        <w:rPr>
          <w:rFonts w:ascii="Times New Roman" w:cs="Times New Roman"/>
          <w:b/>
          <w:bCs/>
          <w:sz w:val="22"/>
          <w:szCs w:val="22"/>
        </w:rPr>
        <w:t xml:space="preserve">Masters of Education </w:t>
      </w:r>
      <w:r>
        <w:rPr>
          <w:rFonts w:ascii="Times New Roman" w:cs="Times New Roman"/>
          <w:b/>
          <w:bCs/>
          <w:sz w:val="22"/>
          <w:szCs w:val="22"/>
        </w:rPr>
        <w:t>degrees</w:t>
      </w:r>
      <w:r w:rsidRPr="00F079F5" w:rsidR="006628E5">
        <w:rPr>
          <w:rFonts w:ascii="Times New Roman" w:cs="Times New Roman"/>
          <w:bCs/>
          <w:sz w:val="22"/>
          <w:szCs w:val="22"/>
        </w:rPr>
        <w:t xml:space="preserve">: </w:t>
      </w:r>
      <w:r w:rsidR="000477DD">
        <w:rPr>
          <w:rFonts w:ascii="Times New Roman" w:cs="Times New Roman"/>
          <w:bCs/>
          <w:sz w:val="22"/>
          <w:szCs w:val="22"/>
        </w:rPr>
        <w:t xml:space="preserve">The </w:t>
      </w:r>
      <w:r w:rsidRPr="00F079F5" w:rsidR="006628E5">
        <w:rPr>
          <w:rFonts w:ascii="Times New Roman" w:cs="Times New Roman"/>
          <w:bCs/>
          <w:sz w:val="22"/>
          <w:szCs w:val="22"/>
        </w:rPr>
        <w:t xml:space="preserve">Masters of </w:t>
      </w:r>
      <w:r>
        <w:rPr>
          <w:rFonts w:ascii="Times New Roman" w:cs="Times New Roman"/>
          <w:bCs/>
          <w:sz w:val="22"/>
          <w:szCs w:val="22"/>
        </w:rPr>
        <w:t xml:space="preserve">Education (MEd) degree </w:t>
      </w:r>
      <w:r w:rsidR="000477DD">
        <w:rPr>
          <w:rFonts w:ascii="Times New Roman" w:cs="Times New Roman"/>
          <w:bCs/>
          <w:sz w:val="22"/>
          <w:szCs w:val="22"/>
        </w:rPr>
        <w:t>requires a research project through registration in EDPS 7732 but not a thesis. Students may elect to do a thesis</w:t>
      </w:r>
      <w:r w:rsidR="007D6EC0">
        <w:rPr>
          <w:rFonts w:ascii="Times New Roman" w:cs="Times New Roman"/>
          <w:bCs/>
          <w:sz w:val="22"/>
          <w:szCs w:val="22"/>
        </w:rPr>
        <w:t xml:space="preserve"> and earn a </w:t>
      </w:r>
      <w:proofErr w:type="spellStart"/>
      <w:proofErr w:type="gramStart"/>
      <w:r w:rsidR="007D6EC0">
        <w:rPr>
          <w:rFonts w:ascii="Times New Roman" w:cs="Times New Roman"/>
          <w:bCs/>
          <w:sz w:val="22"/>
          <w:szCs w:val="22"/>
        </w:rPr>
        <w:t>Masters</w:t>
      </w:r>
      <w:proofErr w:type="spellEnd"/>
      <w:r w:rsidR="007D6EC0">
        <w:rPr>
          <w:rFonts w:ascii="Times New Roman" w:cs="Times New Roman"/>
          <w:bCs/>
          <w:sz w:val="22"/>
          <w:szCs w:val="22"/>
        </w:rPr>
        <w:t xml:space="preserve"> of Science</w:t>
      </w:r>
      <w:proofErr w:type="gramEnd"/>
      <w:r w:rsidR="007D6EC0">
        <w:rPr>
          <w:rFonts w:ascii="Times New Roman" w:cs="Times New Roman"/>
          <w:bCs/>
          <w:sz w:val="22"/>
          <w:szCs w:val="22"/>
        </w:rPr>
        <w:t xml:space="preserve"> (MS) degree</w:t>
      </w:r>
      <w:r w:rsidR="000477DD">
        <w:rPr>
          <w:rFonts w:ascii="Times New Roman" w:cs="Times New Roman"/>
          <w:bCs/>
          <w:sz w:val="22"/>
          <w:szCs w:val="22"/>
        </w:rPr>
        <w:t xml:space="preserve">; however, students must request in writing permission from the School Psychology Program </w:t>
      </w:r>
      <w:r w:rsidR="007D6EC0">
        <w:rPr>
          <w:rFonts w:ascii="Times New Roman" w:cs="Times New Roman"/>
          <w:bCs/>
          <w:sz w:val="22"/>
          <w:szCs w:val="22"/>
        </w:rPr>
        <w:t xml:space="preserve">faculty (e.g., include in the request a description of the thesis topic; proposed members of the MS committee, including the Thesis Committee Chair; and timeline for completion of the thesis project). </w:t>
      </w:r>
    </w:p>
    <w:p w:rsidR="007D6EC0" w:rsidP="006628E5" w:rsidRDefault="007D6EC0" w14:paraId="69665DA5" w14:textId="77777777">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rFonts w:ascii="Times New Roman" w:cs="Times New Roman"/>
          <w:bCs/>
          <w:sz w:val="22"/>
          <w:szCs w:val="22"/>
        </w:rPr>
      </w:pPr>
    </w:p>
    <w:p w:rsidR="006628E5" w:rsidP="006628E5" w:rsidRDefault="006628E5" w14:paraId="2F198003" w14:textId="20AE065D">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F079F5">
        <w:rPr>
          <w:rFonts w:ascii="Times New Roman" w:hAnsi="Times New Roman"/>
          <w:bCs/>
          <w:sz w:val="22"/>
          <w:szCs w:val="22"/>
        </w:rPr>
        <w:t xml:space="preserve">Ideally, the </w:t>
      </w:r>
      <w:r w:rsidR="00D12CEE">
        <w:rPr>
          <w:rFonts w:ascii="Times New Roman" w:hAnsi="Times New Roman"/>
          <w:bCs/>
          <w:sz w:val="22"/>
          <w:szCs w:val="22"/>
        </w:rPr>
        <w:t xml:space="preserve">MS degree </w:t>
      </w:r>
      <w:r w:rsidRPr="00F079F5">
        <w:rPr>
          <w:rFonts w:ascii="Times New Roman" w:hAnsi="Times New Roman"/>
          <w:bCs/>
          <w:sz w:val="22"/>
          <w:szCs w:val="22"/>
        </w:rPr>
        <w:t xml:space="preserve">student will present their proposal to the supervisory committee and to the university Institutional Review Board (IRB) for approval during their third year. If the project involves data collection within a school district, the proposal must also be approved by the appropriate authority within the district. Once the colloquium has been completed and IRB approval obtained, the student is able to begin the project. Students should complete these activities prior to committing to an internship (see School Psychology Internship section). Once the project is completed, the student will schedule a meeting with the supervisory committee to present their project for approval. The student must also conform to the </w:t>
      </w:r>
      <w:r w:rsidRPr="00F079F5">
        <w:rPr>
          <w:rFonts w:ascii="Times New Roman" w:hAnsi="Times New Roman"/>
          <w:sz w:val="22"/>
          <w:szCs w:val="22"/>
        </w:rPr>
        <w:t>Graduate School’s policies and procedures for preparing a thesis, having it edited by the Thesis Editor, and filing it as the final step in master’s graduation. These policies and procedures are available through the Graduate School (</w:t>
      </w:r>
      <w:hyperlink w:history="1" r:id="rId29">
        <w:r w:rsidRPr="00F079F5">
          <w:rPr>
            <w:rStyle w:val="Hyperlink"/>
            <w:rFonts w:ascii="Times New Roman" w:hAnsi="Times New Roman"/>
            <w:sz w:val="22"/>
            <w:szCs w:val="22"/>
          </w:rPr>
          <w:t>http://www.gradschool.utah.edu/index.php</w:t>
        </w:r>
      </w:hyperlink>
      <w:r w:rsidRPr="00F079F5">
        <w:rPr>
          <w:rFonts w:ascii="Times New Roman" w:hAnsi="Times New Roman"/>
          <w:sz w:val="22"/>
          <w:szCs w:val="22"/>
        </w:rPr>
        <w:t>)</w:t>
      </w:r>
      <w:r w:rsidRPr="00F079F5">
        <w:rPr>
          <w:rFonts w:ascii="Times New Roman" w:hAnsi="Times New Roman"/>
          <w:bCs/>
          <w:sz w:val="22"/>
          <w:szCs w:val="22"/>
        </w:rPr>
        <w:t xml:space="preserve">.  </w:t>
      </w:r>
    </w:p>
    <w:p w:rsidR="00D12CEE" w:rsidP="006628E5" w:rsidRDefault="00D12CEE" w14:paraId="4F36E21F"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00D12CEE" w:rsidP="06D24679" w:rsidRDefault="00D12CEE" w14:paraId="3A072788" w14:textId="0AB17C54">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rFonts w:ascii="Times New Roman" w:cs="Times New Roman"/>
          <w:sz w:val="22"/>
          <w:szCs w:val="22"/>
        </w:rPr>
      </w:pPr>
      <w:r w:rsidRPr="06D24679">
        <w:rPr>
          <w:rFonts w:ascii="Times New Roman"/>
          <w:b/>
          <w:bCs/>
          <w:i/>
          <w:iCs/>
          <w:sz w:val="22"/>
          <w:szCs w:val="22"/>
        </w:rPr>
        <w:t>Note</w:t>
      </w:r>
      <w:r w:rsidRPr="06D24679">
        <w:rPr>
          <w:rFonts w:ascii="Times New Roman"/>
          <w:sz w:val="22"/>
          <w:szCs w:val="22"/>
        </w:rPr>
        <w:t>: S</w:t>
      </w:r>
      <w:r w:rsidRPr="06D24679">
        <w:rPr>
          <w:rFonts w:ascii="Times New Roman" w:cs="Times New Roman"/>
          <w:sz w:val="22"/>
          <w:szCs w:val="22"/>
        </w:rPr>
        <w:t xml:space="preserve">tudents who intend to earn an MS degree must register for six hours of EDPS 6970 in Year 2 or 3 of the program; however, in Year </w:t>
      </w:r>
      <w:r w:rsidRPr="06D24679" w:rsidR="1323C64F">
        <w:rPr>
          <w:rFonts w:ascii="Times New Roman" w:cs="Times New Roman"/>
          <w:sz w:val="22"/>
          <w:szCs w:val="22"/>
        </w:rPr>
        <w:t>2, they must</w:t>
      </w:r>
      <w:r w:rsidRPr="06D24679">
        <w:rPr>
          <w:rFonts w:ascii="Times New Roman" w:cs="Times New Roman"/>
          <w:sz w:val="22"/>
          <w:szCs w:val="22"/>
        </w:rPr>
        <w:t xml:space="preserve"> </w:t>
      </w:r>
      <w:proofErr w:type="gramStart"/>
      <w:r w:rsidRPr="06D24679">
        <w:rPr>
          <w:rFonts w:ascii="Times New Roman" w:cs="Times New Roman"/>
          <w:sz w:val="22"/>
          <w:szCs w:val="22"/>
        </w:rPr>
        <w:t>attend</w:t>
      </w:r>
      <w:proofErr w:type="gramEnd"/>
      <w:r w:rsidRPr="06D24679">
        <w:rPr>
          <w:rFonts w:ascii="Times New Roman" w:cs="Times New Roman"/>
          <w:sz w:val="22"/>
          <w:szCs w:val="22"/>
        </w:rPr>
        <w:t xml:space="preserve"> and complete assignments required of the Research Practicum course (EDPS 7732). </w:t>
      </w:r>
    </w:p>
    <w:p w:rsidR="00EF6FB0" w:rsidRDefault="00EF6FB0" w14:paraId="06FA325D" w14:textId="5E01EDB1">
      <w:pPr>
        <w:rPr>
          <w:rFonts w:ascii="Times New Roman" w:hAnsi="Times New Roman"/>
          <w:b/>
          <w:bCs/>
          <w:sz w:val="22"/>
          <w:szCs w:val="22"/>
        </w:rPr>
      </w:pPr>
    </w:p>
    <w:p w:rsidRPr="00F079F5" w:rsidR="00C35ED5" w:rsidP="06D24679" w:rsidRDefault="00CC08F2" w14:paraId="006A7813" w14:textId="453E322A">
      <w:pPr>
        <w:tabs>
          <w:tab w:val="left" w:pos="330"/>
          <w:tab w:val="left" w:pos="690"/>
          <w:tab w:val="left" w:pos="810"/>
          <w:tab w:val="left" w:pos="1290"/>
          <w:tab w:val="left" w:pos="1890"/>
          <w:tab w:val="left" w:pos="2730"/>
          <w:tab w:val="left" w:pos="3210"/>
        </w:tabs>
        <w:rPr>
          <w:rFonts w:ascii="Times New Roman" w:hAnsi="Times New Roman"/>
          <w:sz w:val="22"/>
          <w:szCs w:val="22"/>
        </w:rPr>
      </w:pPr>
      <w:r w:rsidRPr="06D24679">
        <w:rPr>
          <w:rFonts w:ascii="Times New Roman" w:hAnsi="Times New Roman"/>
          <w:b/>
          <w:bCs/>
          <w:sz w:val="22"/>
          <w:szCs w:val="22"/>
        </w:rPr>
        <w:t>Preliminary Qualifying Examinations for Doctoral Candidates</w:t>
      </w:r>
      <w:r w:rsidRPr="06D24679" w:rsidR="00FF2154">
        <w:rPr>
          <w:rFonts w:ascii="Times New Roman" w:hAnsi="Times New Roman"/>
          <w:b/>
          <w:bCs/>
          <w:sz w:val="22"/>
          <w:szCs w:val="22"/>
        </w:rPr>
        <w:t xml:space="preserve">:  </w:t>
      </w:r>
      <w:r w:rsidRPr="06D24679" w:rsidR="00710541">
        <w:rPr>
          <w:rFonts w:ascii="Times New Roman" w:hAnsi="Times New Roman"/>
          <w:sz w:val="22"/>
          <w:szCs w:val="22"/>
        </w:rPr>
        <w:t xml:space="preserve">Doctoral students are </w:t>
      </w:r>
      <w:r w:rsidRPr="06D24679" w:rsidR="00C35ED5">
        <w:rPr>
          <w:rFonts w:ascii="Times New Roman" w:hAnsi="Times New Roman"/>
          <w:sz w:val="22"/>
          <w:szCs w:val="22"/>
        </w:rPr>
        <w:t xml:space="preserve">required to take the School Psychology Preliminary Qualifying Examinations (SPPQE) exam no later than Fall semester of their Fourth </w:t>
      </w:r>
      <w:r w:rsidRPr="06D24679" w:rsidR="245ED1CB">
        <w:rPr>
          <w:rFonts w:ascii="Times New Roman" w:hAnsi="Times New Roman"/>
          <w:sz w:val="22"/>
          <w:szCs w:val="22"/>
        </w:rPr>
        <w:t>year. The</w:t>
      </w:r>
      <w:r w:rsidRPr="06D24679" w:rsidR="00C35ED5">
        <w:rPr>
          <w:rFonts w:ascii="Times New Roman" w:hAnsi="Times New Roman"/>
          <w:sz w:val="22"/>
          <w:szCs w:val="22"/>
        </w:rPr>
        <w:t xml:space="preserve"> SPPQE is </w:t>
      </w:r>
      <w:r w:rsidRPr="06D24679" w:rsidR="00066401">
        <w:rPr>
          <w:rFonts w:ascii="Times New Roman" w:hAnsi="Times New Roman"/>
          <w:sz w:val="22"/>
          <w:szCs w:val="22"/>
        </w:rPr>
        <w:t xml:space="preserve">twice a </w:t>
      </w:r>
      <w:proofErr w:type="gramStart"/>
      <w:r w:rsidRPr="06D24679" w:rsidR="00066401">
        <w:rPr>
          <w:rFonts w:ascii="Times New Roman" w:hAnsi="Times New Roman"/>
          <w:sz w:val="22"/>
          <w:szCs w:val="22"/>
        </w:rPr>
        <w:t>year;</w:t>
      </w:r>
      <w:proofErr w:type="gramEnd"/>
      <w:r w:rsidRPr="06D24679" w:rsidR="00066401">
        <w:rPr>
          <w:rFonts w:ascii="Times New Roman" w:hAnsi="Times New Roman"/>
          <w:sz w:val="22"/>
          <w:szCs w:val="22"/>
        </w:rPr>
        <w:t xml:space="preserve"> once in the </w:t>
      </w:r>
      <w:r w:rsidRPr="06D24679" w:rsidR="00C35ED5">
        <w:rPr>
          <w:rFonts w:ascii="Times New Roman" w:hAnsi="Times New Roman"/>
          <w:sz w:val="22"/>
          <w:szCs w:val="22"/>
        </w:rPr>
        <w:t>beginning of Fall semester (</w:t>
      </w:r>
      <w:r w:rsidRPr="06D24679" w:rsidR="00066401">
        <w:rPr>
          <w:rFonts w:ascii="Times New Roman" w:hAnsi="Times New Roman"/>
          <w:sz w:val="22"/>
          <w:szCs w:val="22"/>
        </w:rPr>
        <w:t xml:space="preserve">typically the </w:t>
      </w:r>
      <w:r w:rsidRPr="06D24679" w:rsidR="00C35ED5">
        <w:rPr>
          <w:rFonts w:ascii="Times New Roman" w:hAnsi="Times New Roman"/>
          <w:sz w:val="22"/>
          <w:szCs w:val="22"/>
        </w:rPr>
        <w:t>end of August or beginning</w:t>
      </w:r>
      <w:r w:rsidRPr="06D24679" w:rsidR="00066401">
        <w:rPr>
          <w:rFonts w:ascii="Times New Roman" w:hAnsi="Times New Roman"/>
          <w:sz w:val="22"/>
          <w:szCs w:val="22"/>
        </w:rPr>
        <w:t xml:space="preserve"> of September</w:t>
      </w:r>
      <w:r w:rsidRPr="06D24679" w:rsidR="00C35ED5">
        <w:rPr>
          <w:rFonts w:ascii="Times New Roman" w:hAnsi="Times New Roman"/>
          <w:sz w:val="22"/>
          <w:szCs w:val="22"/>
        </w:rPr>
        <w:t>)</w:t>
      </w:r>
      <w:r w:rsidRPr="06D24679" w:rsidR="00066401">
        <w:rPr>
          <w:rFonts w:ascii="Times New Roman" w:hAnsi="Times New Roman"/>
          <w:sz w:val="22"/>
          <w:szCs w:val="22"/>
        </w:rPr>
        <w:t xml:space="preserve"> and in Spring semester (typically April). </w:t>
      </w:r>
      <w:r w:rsidRPr="06D24679" w:rsidR="00C35ED5">
        <w:rPr>
          <w:rFonts w:ascii="Times New Roman" w:hAnsi="Times New Roman"/>
          <w:sz w:val="22"/>
          <w:szCs w:val="22"/>
        </w:rPr>
        <w:t xml:space="preserve">Students intending to take the examination must register at least two weeks before the examination date with the SPPQE Coordinator. Students </w:t>
      </w:r>
      <w:r w:rsidRPr="06D24679" w:rsidR="47B04159">
        <w:rPr>
          <w:rFonts w:ascii="Times New Roman" w:hAnsi="Times New Roman"/>
          <w:sz w:val="22"/>
          <w:szCs w:val="22"/>
        </w:rPr>
        <w:t>on approved</w:t>
      </w:r>
      <w:r w:rsidRPr="06D24679" w:rsidR="00C35ED5">
        <w:rPr>
          <w:rFonts w:ascii="Times New Roman" w:hAnsi="Times New Roman"/>
          <w:sz w:val="22"/>
          <w:szCs w:val="22"/>
        </w:rPr>
        <w:t xml:space="preserve"> leave are not permitted to take the SPPQE. </w:t>
      </w:r>
    </w:p>
    <w:p w:rsidR="00C35ED5" w:rsidP="00710541" w:rsidRDefault="00C35ED5" w14:paraId="63829916"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003F795D" w:rsidP="003F795D" w:rsidRDefault="00C35ED5" w14:paraId="6F4A37DC"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Pr>
          <w:rFonts w:ascii="Times New Roman" w:hAnsi="Times New Roman"/>
          <w:bCs/>
          <w:sz w:val="22"/>
          <w:szCs w:val="22"/>
        </w:rPr>
        <w:t xml:space="preserve">Students are </w:t>
      </w:r>
      <w:r w:rsidRPr="00F079F5" w:rsidR="00CC08F2">
        <w:rPr>
          <w:rFonts w:ascii="Times New Roman" w:hAnsi="Times New Roman"/>
          <w:bCs/>
          <w:sz w:val="22"/>
          <w:szCs w:val="22"/>
        </w:rPr>
        <w:t>eligible to take the Preliminary Qualifying Examinat</w:t>
      </w:r>
      <w:r w:rsidRPr="00F079F5" w:rsidR="00CC08F2">
        <w:rPr>
          <w:rFonts w:ascii="Times New Roman" w:hAnsi="Times New Roman"/>
          <w:bCs/>
          <w:sz w:val="22"/>
          <w:szCs w:val="22"/>
        </w:rPr>
        <w:softHyphen/>
        <w:t xml:space="preserve">ions </w:t>
      </w:r>
      <w:r w:rsidRPr="00F079F5" w:rsidR="00710541">
        <w:rPr>
          <w:rFonts w:ascii="Times New Roman" w:hAnsi="Times New Roman"/>
          <w:bCs/>
          <w:sz w:val="22"/>
          <w:szCs w:val="22"/>
        </w:rPr>
        <w:t>once</w:t>
      </w:r>
      <w:r w:rsidRPr="00F079F5" w:rsidR="00CC08F2">
        <w:rPr>
          <w:rFonts w:ascii="Times New Roman" w:hAnsi="Times New Roman"/>
          <w:bCs/>
          <w:sz w:val="22"/>
          <w:szCs w:val="22"/>
        </w:rPr>
        <w:t xml:space="preserve"> </w:t>
      </w:r>
      <w:r>
        <w:rPr>
          <w:rFonts w:ascii="Times New Roman" w:hAnsi="Times New Roman"/>
          <w:bCs/>
          <w:sz w:val="22"/>
          <w:szCs w:val="22"/>
        </w:rPr>
        <w:t xml:space="preserve">they have </w:t>
      </w:r>
      <w:r w:rsidR="00066401">
        <w:rPr>
          <w:rFonts w:ascii="Times New Roman" w:hAnsi="Times New Roman"/>
          <w:bCs/>
          <w:sz w:val="22"/>
          <w:szCs w:val="22"/>
        </w:rPr>
        <w:t xml:space="preserve">done the following: </w:t>
      </w:r>
      <w:r w:rsidRPr="00F079F5" w:rsidR="00CC08F2">
        <w:rPr>
          <w:rFonts w:ascii="Times New Roman" w:hAnsi="Times New Roman"/>
          <w:bCs/>
          <w:sz w:val="22"/>
          <w:szCs w:val="22"/>
        </w:rPr>
        <w:t xml:space="preserve">(1) </w:t>
      </w:r>
      <w:r w:rsidRPr="00F079F5" w:rsidR="00710541">
        <w:rPr>
          <w:rFonts w:ascii="Times New Roman" w:hAnsi="Times New Roman"/>
          <w:bCs/>
          <w:sz w:val="22"/>
          <w:szCs w:val="22"/>
        </w:rPr>
        <w:t>completed all master’</w:t>
      </w:r>
      <w:r w:rsidR="004A0B22">
        <w:rPr>
          <w:rFonts w:ascii="Times New Roman" w:hAnsi="Times New Roman"/>
          <w:bCs/>
          <w:sz w:val="22"/>
          <w:szCs w:val="22"/>
        </w:rPr>
        <w:t>s</w:t>
      </w:r>
      <w:r w:rsidRPr="00F079F5" w:rsidR="00710541">
        <w:rPr>
          <w:rFonts w:ascii="Times New Roman" w:hAnsi="Times New Roman"/>
          <w:bCs/>
          <w:sz w:val="22"/>
          <w:szCs w:val="22"/>
        </w:rPr>
        <w:t xml:space="preserve"> </w:t>
      </w:r>
      <w:r w:rsidR="00066401">
        <w:rPr>
          <w:rFonts w:ascii="Times New Roman" w:hAnsi="Times New Roman"/>
          <w:bCs/>
          <w:sz w:val="22"/>
          <w:szCs w:val="22"/>
        </w:rPr>
        <w:t xml:space="preserve">degree </w:t>
      </w:r>
      <w:r w:rsidRPr="00F079F5" w:rsidR="00710541">
        <w:rPr>
          <w:rFonts w:ascii="Times New Roman" w:hAnsi="Times New Roman"/>
          <w:bCs/>
          <w:sz w:val="22"/>
          <w:szCs w:val="22"/>
        </w:rPr>
        <w:t xml:space="preserve">requirements and the University of Utah has granted the </w:t>
      </w:r>
      <w:r w:rsidR="00066401">
        <w:rPr>
          <w:rFonts w:ascii="Times New Roman" w:hAnsi="Times New Roman"/>
          <w:bCs/>
          <w:sz w:val="22"/>
          <w:szCs w:val="22"/>
        </w:rPr>
        <w:t xml:space="preserve">master’s </w:t>
      </w:r>
      <w:r w:rsidRPr="00F079F5" w:rsidR="00710541">
        <w:rPr>
          <w:rFonts w:ascii="Times New Roman" w:hAnsi="Times New Roman"/>
          <w:bCs/>
          <w:sz w:val="22"/>
          <w:szCs w:val="22"/>
        </w:rPr>
        <w:t>degree</w:t>
      </w:r>
      <w:r w:rsidR="008668CE">
        <w:rPr>
          <w:rFonts w:ascii="Times New Roman" w:hAnsi="Times New Roman"/>
          <w:bCs/>
          <w:sz w:val="22"/>
          <w:szCs w:val="22"/>
        </w:rPr>
        <w:t xml:space="preserve"> (</w:t>
      </w:r>
      <w:r w:rsidRPr="00F079F5" w:rsidR="00710541">
        <w:rPr>
          <w:rFonts w:ascii="Times New Roman" w:hAnsi="Times New Roman"/>
          <w:bCs/>
          <w:sz w:val="22"/>
          <w:szCs w:val="22"/>
        </w:rPr>
        <w:t xml:space="preserve">or </w:t>
      </w:r>
      <w:r w:rsidR="00066401">
        <w:rPr>
          <w:rFonts w:ascii="Times New Roman" w:hAnsi="Times New Roman"/>
          <w:bCs/>
          <w:sz w:val="22"/>
          <w:szCs w:val="22"/>
        </w:rPr>
        <w:t xml:space="preserve">students provide </w:t>
      </w:r>
      <w:r w:rsidRPr="00F079F5" w:rsidR="00710541">
        <w:rPr>
          <w:rFonts w:ascii="Times New Roman" w:hAnsi="Times New Roman"/>
          <w:bCs/>
          <w:sz w:val="22"/>
          <w:szCs w:val="22"/>
        </w:rPr>
        <w:t xml:space="preserve">evidence </w:t>
      </w:r>
      <w:r w:rsidRPr="00F079F5" w:rsidR="00FF2154">
        <w:rPr>
          <w:rFonts w:ascii="Times New Roman" w:hAnsi="Times New Roman"/>
          <w:bCs/>
          <w:sz w:val="22"/>
          <w:szCs w:val="22"/>
        </w:rPr>
        <w:t xml:space="preserve">of </w:t>
      </w:r>
      <w:r w:rsidR="008668CE">
        <w:rPr>
          <w:rFonts w:ascii="Times New Roman" w:hAnsi="Times New Roman"/>
          <w:bCs/>
          <w:sz w:val="22"/>
          <w:szCs w:val="22"/>
        </w:rPr>
        <w:t xml:space="preserve">an earned </w:t>
      </w:r>
      <w:r w:rsidRPr="00F079F5" w:rsidR="00FF2154">
        <w:rPr>
          <w:rFonts w:ascii="Times New Roman" w:hAnsi="Times New Roman"/>
          <w:bCs/>
          <w:sz w:val="22"/>
          <w:szCs w:val="22"/>
        </w:rPr>
        <w:t>master</w:t>
      </w:r>
      <w:r w:rsidR="004A0B22">
        <w:rPr>
          <w:rFonts w:ascii="Times New Roman" w:hAnsi="Times New Roman"/>
          <w:bCs/>
          <w:sz w:val="22"/>
          <w:szCs w:val="22"/>
        </w:rPr>
        <w:t>’</w:t>
      </w:r>
      <w:r w:rsidRPr="00F079F5" w:rsidR="00FF2154">
        <w:rPr>
          <w:rFonts w:ascii="Times New Roman" w:hAnsi="Times New Roman"/>
          <w:bCs/>
          <w:sz w:val="22"/>
          <w:szCs w:val="22"/>
        </w:rPr>
        <w:t>s degree from a</w:t>
      </w:r>
      <w:r w:rsidRPr="00F079F5" w:rsidR="00710541">
        <w:rPr>
          <w:rFonts w:ascii="Times New Roman" w:hAnsi="Times New Roman"/>
          <w:bCs/>
          <w:sz w:val="22"/>
          <w:szCs w:val="22"/>
        </w:rPr>
        <w:t xml:space="preserve">nother </w:t>
      </w:r>
      <w:r w:rsidR="00066401">
        <w:rPr>
          <w:rFonts w:ascii="Times New Roman" w:hAnsi="Times New Roman"/>
          <w:bCs/>
          <w:sz w:val="22"/>
          <w:szCs w:val="22"/>
        </w:rPr>
        <w:t xml:space="preserve">program at the UU or </w:t>
      </w:r>
      <w:r w:rsidR="00066401">
        <w:rPr>
          <w:rFonts w:ascii="Times New Roman" w:hAnsi="Times New Roman"/>
          <w:bCs/>
          <w:sz w:val="22"/>
          <w:szCs w:val="22"/>
        </w:rPr>
        <w:t xml:space="preserve">another accredited university); </w:t>
      </w:r>
      <w:r w:rsidRPr="00F079F5" w:rsidR="00710541">
        <w:rPr>
          <w:rFonts w:ascii="Times New Roman" w:hAnsi="Times New Roman"/>
          <w:bCs/>
          <w:sz w:val="22"/>
          <w:szCs w:val="22"/>
        </w:rPr>
        <w:t xml:space="preserve">(2) </w:t>
      </w:r>
      <w:r w:rsidRPr="00F079F5" w:rsidR="00FF2154">
        <w:rPr>
          <w:rFonts w:ascii="Times New Roman" w:hAnsi="Times New Roman"/>
          <w:bCs/>
          <w:sz w:val="22"/>
          <w:szCs w:val="22"/>
        </w:rPr>
        <w:t>file</w:t>
      </w:r>
      <w:r w:rsidR="008668CE">
        <w:rPr>
          <w:rFonts w:ascii="Times New Roman" w:hAnsi="Times New Roman"/>
          <w:bCs/>
          <w:sz w:val="22"/>
          <w:szCs w:val="22"/>
        </w:rPr>
        <w:t>d</w:t>
      </w:r>
      <w:r w:rsidRPr="00F079F5" w:rsidR="00FF2154">
        <w:rPr>
          <w:rFonts w:ascii="Times New Roman" w:hAnsi="Times New Roman"/>
          <w:bCs/>
          <w:sz w:val="22"/>
          <w:szCs w:val="22"/>
        </w:rPr>
        <w:t xml:space="preserve"> a </w:t>
      </w:r>
      <w:r w:rsidRPr="00F079F5" w:rsidR="00710541">
        <w:rPr>
          <w:rFonts w:ascii="Times New Roman" w:hAnsi="Times New Roman"/>
          <w:bCs/>
          <w:sz w:val="22"/>
          <w:szCs w:val="22"/>
        </w:rPr>
        <w:t xml:space="preserve">doctoral </w:t>
      </w:r>
      <w:r w:rsidRPr="00F079F5" w:rsidR="00CC08F2">
        <w:rPr>
          <w:rFonts w:ascii="Times New Roman" w:hAnsi="Times New Roman"/>
          <w:bCs/>
          <w:sz w:val="22"/>
          <w:szCs w:val="22"/>
        </w:rPr>
        <w:t>program of study</w:t>
      </w:r>
      <w:r w:rsidR="008668CE">
        <w:rPr>
          <w:rFonts w:ascii="Times New Roman" w:hAnsi="Times New Roman"/>
          <w:bCs/>
          <w:sz w:val="22"/>
          <w:szCs w:val="22"/>
        </w:rPr>
        <w:t xml:space="preserve">; </w:t>
      </w:r>
      <w:r w:rsidR="00066401">
        <w:rPr>
          <w:rFonts w:ascii="Times New Roman" w:hAnsi="Times New Roman"/>
          <w:bCs/>
          <w:sz w:val="22"/>
          <w:szCs w:val="22"/>
        </w:rPr>
        <w:t xml:space="preserve">and </w:t>
      </w:r>
      <w:r w:rsidR="008668CE">
        <w:rPr>
          <w:rFonts w:ascii="Times New Roman" w:hAnsi="Times New Roman"/>
          <w:bCs/>
          <w:sz w:val="22"/>
          <w:szCs w:val="22"/>
        </w:rPr>
        <w:t>(3) have selected a Dissertation Committee Chair and have the faculty member’s permission to proceed with exam application</w:t>
      </w:r>
      <w:r w:rsidR="003F795D">
        <w:rPr>
          <w:rFonts w:ascii="Times New Roman" w:hAnsi="Times New Roman"/>
          <w:bCs/>
          <w:sz w:val="22"/>
          <w:szCs w:val="22"/>
        </w:rPr>
        <w:t xml:space="preserve">.  </w:t>
      </w:r>
    </w:p>
    <w:p w:rsidR="003F795D" w:rsidP="003F795D" w:rsidRDefault="003F795D" w14:paraId="50BDB699"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003F795D" w:rsidP="06D24679" w:rsidRDefault="003F795D" w14:paraId="480C6C4F" w14:textId="110A0268">
      <w:pPr>
        <w:tabs>
          <w:tab w:val="left" w:pos="330"/>
          <w:tab w:val="left" w:pos="690"/>
          <w:tab w:val="left" w:pos="810"/>
          <w:tab w:val="left" w:pos="1290"/>
          <w:tab w:val="left" w:pos="1890"/>
          <w:tab w:val="left" w:pos="2730"/>
          <w:tab w:val="left" w:pos="3210"/>
        </w:tabs>
        <w:rPr>
          <w:rFonts w:ascii="Times New Roman" w:hAnsi="Times New Roman"/>
          <w:color w:val="000000" w:themeColor="text1"/>
          <w:sz w:val="22"/>
          <w:szCs w:val="22"/>
        </w:rPr>
      </w:pPr>
      <w:r w:rsidRPr="06D24679">
        <w:rPr>
          <w:rFonts w:ascii="Times New Roman" w:hAnsi="Times New Roman"/>
          <w:sz w:val="22"/>
          <w:szCs w:val="22"/>
        </w:rPr>
        <w:t xml:space="preserve">The SPPQE is </w:t>
      </w:r>
      <w:r w:rsidRPr="06D24679" w:rsidR="00C35ED5">
        <w:rPr>
          <w:rFonts w:ascii="Times New Roman" w:hAnsi="Times New Roman"/>
          <w:sz w:val="22"/>
          <w:szCs w:val="22"/>
        </w:rPr>
        <w:t>composed of two sections:</w:t>
      </w:r>
      <w:r w:rsidRPr="06D24679" w:rsidR="00C35ED5">
        <w:rPr>
          <w:rFonts w:ascii="Times New Roman" w:hAnsi="Times New Roman"/>
          <w:color w:val="000000" w:themeColor="text1"/>
          <w:sz w:val="22"/>
          <w:szCs w:val="22"/>
        </w:rPr>
        <w:t xml:space="preserve"> (1) </w:t>
      </w:r>
      <w:r w:rsidRPr="06D24679" w:rsidR="00B4069D">
        <w:rPr>
          <w:rFonts w:ascii="Times New Roman" w:hAnsi="Times New Roman"/>
          <w:color w:val="000000" w:themeColor="text1"/>
          <w:sz w:val="22"/>
          <w:szCs w:val="22"/>
        </w:rPr>
        <w:t xml:space="preserve">a portfolio </w:t>
      </w:r>
      <w:r w:rsidRPr="06D24679" w:rsidR="000F1CE6">
        <w:rPr>
          <w:rFonts w:ascii="Times New Roman" w:hAnsi="Times New Roman"/>
          <w:color w:val="000000" w:themeColor="text1"/>
          <w:sz w:val="22"/>
          <w:szCs w:val="22"/>
        </w:rPr>
        <w:t>containing psychoeducational reports, an intervention case study, reflection paper, statement of goals, current CV, proof of presentation at a conference, and proof of manuscript submission</w:t>
      </w:r>
      <w:r w:rsidRPr="06D24679">
        <w:rPr>
          <w:rFonts w:ascii="Times New Roman" w:hAnsi="Times New Roman"/>
          <w:color w:val="000000" w:themeColor="text1"/>
          <w:sz w:val="22"/>
          <w:szCs w:val="22"/>
        </w:rPr>
        <w:t xml:space="preserve">; </w:t>
      </w:r>
      <w:r w:rsidRPr="06D24679" w:rsidR="00C35ED5">
        <w:rPr>
          <w:rFonts w:ascii="Times New Roman" w:hAnsi="Times New Roman"/>
          <w:color w:val="000000" w:themeColor="text1"/>
          <w:sz w:val="22"/>
          <w:szCs w:val="22"/>
        </w:rPr>
        <w:t xml:space="preserve">and (2) </w:t>
      </w:r>
      <w:r w:rsidRPr="06D24679" w:rsidR="000F1CE6">
        <w:rPr>
          <w:rFonts w:ascii="Times New Roman" w:hAnsi="Times New Roman"/>
          <w:color w:val="000000" w:themeColor="text1"/>
          <w:sz w:val="22"/>
          <w:szCs w:val="22"/>
        </w:rPr>
        <w:t>an oral defense of the intervention case study</w:t>
      </w:r>
      <w:r w:rsidRPr="06D24679" w:rsidR="00480B56">
        <w:rPr>
          <w:rFonts w:ascii="Times New Roman" w:hAnsi="Times New Roman"/>
          <w:color w:val="000000" w:themeColor="text1"/>
          <w:sz w:val="22"/>
          <w:szCs w:val="22"/>
        </w:rPr>
        <w:t xml:space="preserve">. </w:t>
      </w:r>
    </w:p>
    <w:p w:rsidR="003F795D" w:rsidP="06D24679" w:rsidRDefault="003F795D" w14:paraId="18815CFF" w14:textId="77777777">
      <w:pPr>
        <w:tabs>
          <w:tab w:val="left" w:pos="330"/>
          <w:tab w:val="left" w:pos="690"/>
          <w:tab w:val="left" w:pos="810"/>
          <w:tab w:val="left" w:pos="1290"/>
          <w:tab w:val="left" w:pos="1890"/>
          <w:tab w:val="left" w:pos="2730"/>
          <w:tab w:val="left" w:pos="3210"/>
        </w:tabs>
        <w:rPr>
          <w:rFonts w:ascii="Times New Roman" w:hAnsi="Times New Roman"/>
          <w:color w:val="000000" w:themeColor="text1"/>
          <w:sz w:val="22"/>
          <w:szCs w:val="22"/>
        </w:rPr>
      </w:pPr>
    </w:p>
    <w:p w:rsidR="00CC08F2" w:rsidP="06D24679" w:rsidRDefault="00CC08F2" w14:paraId="4DEA7751" w14:textId="76774F0B">
      <w:pPr>
        <w:tabs>
          <w:tab w:val="left" w:pos="330"/>
          <w:tab w:val="left" w:pos="690"/>
          <w:tab w:val="left" w:pos="810"/>
          <w:tab w:val="left" w:pos="1290"/>
          <w:tab w:val="left" w:pos="1890"/>
          <w:tab w:val="left" w:pos="2730"/>
          <w:tab w:val="left" w:pos="3210"/>
        </w:tabs>
        <w:rPr>
          <w:rFonts w:ascii="Times New Roman" w:hAnsi="Times New Roman"/>
          <w:sz w:val="22"/>
          <w:szCs w:val="22"/>
        </w:rPr>
      </w:pPr>
      <w:r w:rsidRPr="06D24679">
        <w:rPr>
          <w:rFonts w:ascii="Times New Roman" w:hAnsi="Times New Roman"/>
          <w:sz w:val="22"/>
          <w:szCs w:val="22"/>
        </w:rPr>
        <w:t xml:space="preserve">Successful completion of the SPPQE examination </w:t>
      </w:r>
      <w:r w:rsidRPr="06D24679" w:rsidR="006628E5">
        <w:rPr>
          <w:rFonts w:ascii="Times New Roman" w:hAnsi="Times New Roman"/>
          <w:sz w:val="22"/>
          <w:szCs w:val="22"/>
        </w:rPr>
        <w:t xml:space="preserve">requires </w:t>
      </w:r>
      <w:r w:rsidRPr="06D24679">
        <w:rPr>
          <w:rFonts w:ascii="Times New Roman" w:hAnsi="Times New Roman"/>
          <w:sz w:val="22"/>
          <w:szCs w:val="22"/>
        </w:rPr>
        <w:t xml:space="preserve">a passing </w:t>
      </w:r>
      <w:r w:rsidRPr="06D24679" w:rsidR="006628E5">
        <w:rPr>
          <w:rFonts w:ascii="Times New Roman" w:hAnsi="Times New Roman"/>
          <w:sz w:val="22"/>
          <w:szCs w:val="22"/>
        </w:rPr>
        <w:t xml:space="preserve">score on both </w:t>
      </w:r>
      <w:r w:rsidRPr="06D24679" w:rsidR="00C35ED5">
        <w:rPr>
          <w:rFonts w:ascii="Times New Roman" w:hAnsi="Times New Roman"/>
          <w:sz w:val="22"/>
          <w:szCs w:val="22"/>
        </w:rPr>
        <w:t xml:space="preserve">sections </w:t>
      </w:r>
      <w:r w:rsidRPr="06D24679">
        <w:rPr>
          <w:rFonts w:ascii="Times New Roman" w:hAnsi="Times New Roman"/>
          <w:sz w:val="22"/>
          <w:szCs w:val="22"/>
        </w:rPr>
        <w:t>(</w:t>
      </w:r>
      <w:r w:rsidRPr="06D24679" w:rsidR="006628E5">
        <w:rPr>
          <w:rFonts w:ascii="Times New Roman" w:hAnsi="Times New Roman"/>
          <w:sz w:val="22"/>
          <w:szCs w:val="22"/>
        </w:rPr>
        <w:t>i.e., a</w:t>
      </w:r>
      <w:r w:rsidRPr="06D24679" w:rsidR="00C35ED5">
        <w:rPr>
          <w:rFonts w:ascii="Times New Roman" w:hAnsi="Times New Roman"/>
          <w:sz w:val="22"/>
          <w:szCs w:val="22"/>
        </w:rPr>
        <w:t xml:space="preserve">n average </w:t>
      </w:r>
      <w:r w:rsidRPr="06D24679" w:rsidR="006628E5">
        <w:rPr>
          <w:rFonts w:ascii="Times New Roman" w:hAnsi="Times New Roman"/>
          <w:sz w:val="22"/>
          <w:szCs w:val="22"/>
        </w:rPr>
        <w:t xml:space="preserve">score </w:t>
      </w:r>
      <w:r w:rsidRPr="06D24679" w:rsidR="00C35ED5">
        <w:rPr>
          <w:rFonts w:ascii="Times New Roman" w:hAnsi="Times New Roman"/>
          <w:sz w:val="22"/>
          <w:szCs w:val="22"/>
        </w:rPr>
        <w:t xml:space="preserve">across faculty </w:t>
      </w:r>
      <w:r w:rsidRPr="06D24679" w:rsidR="006628E5">
        <w:rPr>
          <w:rFonts w:ascii="Times New Roman" w:hAnsi="Times New Roman"/>
          <w:sz w:val="22"/>
          <w:szCs w:val="22"/>
        </w:rPr>
        <w:t xml:space="preserve">that </w:t>
      </w:r>
      <w:r w:rsidRPr="06D24679" w:rsidR="000F1CE6">
        <w:rPr>
          <w:rFonts w:ascii="Times New Roman" w:hAnsi="Times New Roman"/>
          <w:sz w:val="22"/>
          <w:szCs w:val="22"/>
        </w:rPr>
        <w:t>2 or higher on the portfolio and 3 or higher on the oral defense</w:t>
      </w:r>
      <w:r w:rsidRPr="06D24679">
        <w:rPr>
          <w:rFonts w:ascii="Times New Roman" w:hAnsi="Times New Roman"/>
          <w:sz w:val="22"/>
          <w:szCs w:val="22"/>
        </w:rPr>
        <w:t>)</w:t>
      </w:r>
      <w:r w:rsidRPr="06D24679" w:rsidR="006628E5">
        <w:rPr>
          <w:rFonts w:ascii="Times New Roman" w:hAnsi="Times New Roman"/>
          <w:sz w:val="22"/>
          <w:szCs w:val="22"/>
        </w:rPr>
        <w:t xml:space="preserve">. </w:t>
      </w:r>
      <w:r w:rsidRPr="06D24679">
        <w:rPr>
          <w:rFonts w:ascii="Times New Roman" w:hAnsi="Times New Roman"/>
          <w:sz w:val="22"/>
          <w:szCs w:val="22"/>
        </w:rPr>
        <w:t xml:space="preserve">If </w:t>
      </w:r>
      <w:r w:rsidRPr="06D24679" w:rsidR="006628E5">
        <w:rPr>
          <w:rFonts w:ascii="Times New Roman" w:hAnsi="Times New Roman"/>
          <w:sz w:val="22"/>
          <w:szCs w:val="22"/>
        </w:rPr>
        <w:t xml:space="preserve">either </w:t>
      </w:r>
      <w:r w:rsidRPr="06D24679" w:rsidR="00C35ED5">
        <w:rPr>
          <w:rFonts w:ascii="Times New Roman" w:hAnsi="Times New Roman"/>
          <w:sz w:val="22"/>
          <w:szCs w:val="22"/>
        </w:rPr>
        <w:t xml:space="preserve">section of the </w:t>
      </w:r>
      <w:r w:rsidRPr="06D24679">
        <w:rPr>
          <w:rFonts w:ascii="Times New Roman" w:hAnsi="Times New Roman"/>
          <w:sz w:val="22"/>
          <w:szCs w:val="22"/>
        </w:rPr>
        <w:t>exam</w:t>
      </w:r>
      <w:r w:rsidRPr="06D24679" w:rsidR="006628E5">
        <w:rPr>
          <w:rFonts w:ascii="Times New Roman" w:hAnsi="Times New Roman"/>
          <w:sz w:val="22"/>
          <w:szCs w:val="22"/>
        </w:rPr>
        <w:t xml:space="preserve"> </w:t>
      </w:r>
      <w:r w:rsidRPr="06D24679">
        <w:rPr>
          <w:rFonts w:ascii="Times New Roman" w:hAnsi="Times New Roman"/>
          <w:sz w:val="22"/>
          <w:szCs w:val="22"/>
        </w:rPr>
        <w:t>is not passed</w:t>
      </w:r>
      <w:r w:rsidRPr="06D24679" w:rsidR="006628E5">
        <w:rPr>
          <w:rFonts w:ascii="Times New Roman" w:hAnsi="Times New Roman"/>
          <w:sz w:val="22"/>
          <w:szCs w:val="22"/>
        </w:rPr>
        <w:t xml:space="preserve">, </w:t>
      </w:r>
      <w:r w:rsidRPr="06D24679">
        <w:rPr>
          <w:rFonts w:ascii="Times New Roman" w:hAnsi="Times New Roman"/>
          <w:sz w:val="22"/>
          <w:szCs w:val="22"/>
        </w:rPr>
        <w:t>student</w:t>
      </w:r>
      <w:r w:rsidRPr="06D24679" w:rsidR="006628E5">
        <w:rPr>
          <w:rFonts w:ascii="Times New Roman" w:hAnsi="Times New Roman"/>
          <w:sz w:val="22"/>
          <w:szCs w:val="22"/>
        </w:rPr>
        <w:t xml:space="preserve">s have the right </w:t>
      </w:r>
      <w:r w:rsidRPr="06D24679">
        <w:rPr>
          <w:rFonts w:ascii="Times New Roman" w:hAnsi="Times New Roman"/>
          <w:sz w:val="22"/>
          <w:szCs w:val="22"/>
        </w:rPr>
        <w:t xml:space="preserve">to </w:t>
      </w:r>
      <w:r w:rsidRPr="06D24679" w:rsidR="00741492">
        <w:rPr>
          <w:rFonts w:ascii="Times New Roman" w:hAnsi="Times New Roman"/>
          <w:sz w:val="22"/>
          <w:szCs w:val="22"/>
        </w:rPr>
        <w:t>re</w:t>
      </w:r>
      <w:r w:rsidRPr="06D24679">
        <w:rPr>
          <w:rFonts w:ascii="Times New Roman" w:hAnsi="Times New Roman"/>
          <w:sz w:val="22"/>
          <w:szCs w:val="22"/>
        </w:rPr>
        <w:t>take that portion of the examination at the next formally scheduled prelim</w:t>
      </w:r>
      <w:r w:rsidRPr="06D24679" w:rsidR="00741492">
        <w:rPr>
          <w:rFonts w:ascii="Times New Roman" w:hAnsi="Times New Roman"/>
          <w:sz w:val="22"/>
          <w:szCs w:val="22"/>
        </w:rPr>
        <w:t>inary exam</w:t>
      </w:r>
      <w:r w:rsidRPr="06D24679">
        <w:rPr>
          <w:rFonts w:ascii="Times New Roman" w:hAnsi="Times New Roman"/>
          <w:sz w:val="22"/>
          <w:szCs w:val="22"/>
        </w:rPr>
        <w:t xml:space="preserve"> administration date or at a </w:t>
      </w:r>
      <w:r w:rsidRPr="06D24679" w:rsidR="00741492">
        <w:rPr>
          <w:rFonts w:ascii="Times New Roman" w:hAnsi="Times New Roman"/>
          <w:sz w:val="22"/>
          <w:szCs w:val="22"/>
        </w:rPr>
        <w:t>date/</w:t>
      </w:r>
      <w:r w:rsidRPr="06D24679">
        <w:rPr>
          <w:rFonts w:ascii="Times New Roman" w:hAnsi="Times New Roman"/>
          <w:sz w:val="22"/>
          <w:szCs w:val="22"/>
        </w:rPr>
        <w:t xml:space="preserve">time </w:t>
      </w:r>
      <w:r w:rsidRPr="06D24679" w:rsidR="00741492">
        <w:rPr>
          <w:rFonts w:ascii="Times New Roman" w:hAnsi="Times New Roman"/>
          <w:sz w:val="22"/>
          <w:szCs w:val="22"/>
        </w:rPr>
        <w:t xml:space="preserve">set </w:t>
      </w:r>
      <w:r w:rsidRPr="06D24679">
        <w:rPr>
          <w:rFonts w:ascii="Times New Roman" w:hAnsi="Times New Roman"/>
          <w:sz w:val="22"/>
          <w:szCs w:val="22"/>
        </w:rPr>
        <w:t xml:space="preserve">by the </w:t>
      </w:r>
      <w:r w:rsidRPr="06D24679" w:rsidR="00741492">
        <w:rPr>
          <w:rFonts w:ascii="Times New Roman" w:hAnsi="Times New Roman"/>
          <w:sz w:val="22"/>
          <w:szCs w:val="22"/>
        </w:rPr>
        <w:t>S</w:t>
      </w:r>
      <w:r w:rsidRPr="06D24679">
        <w:rPr>
          <w:rFonts w:ascii="Times New Roman" w:hAnsi="Times New Roman"/>
          <w:sz w:val="22"/>
          <w:szCs w:val="22"/>
        </w:rPr>
        <w:t xml:space="preserve">chool </w:t>
      </w:r>
      <w:r w:rsidRPr="06D24679" w:rsidR="00741492">
        <w:rPr>
          <w:rFonts w:ascii="Times New Roman" w:hAnsi="Times New Roman"/>
          <w:sz w:val="22"/>
          <w:szCs w:val="22"/>
        </w:rPr>
        <w:t>P</w:t>
      </w:r>
      <w:r w:rsidRPr="06D24679">
        <w:rPr>
          <w:rFonts w:ascii="Times New Roman" w:hAnsi="Times New Roman"/>
          <w:sz w:val="22"/>
          <w:szCs w:val="22"/>
        </w:rPr>
        <w:t>sychology faculty.</w:t>
      </w:r>
      <w:r w:rsidRPr="06D24679" w:rsidR="0021072B">
        <w:rPr>
          <w:rFonts w:ascii="Times New Roman" w:hAnsi="Times New Roman"/>
          <w:sz w:val="22"/>
          <w:szCs w:val="22"/>
        </w:rPr>
        <w:t xml:space="preserve"> Students are allowed to retake the examination once without securing permission from the faculty</w:t>
      </w:r>
      <w:r w:rsidRPr="06D24679" w:rsidR="00D12CEE">
        <w:rPr>
          <w:rFonts w:ascii="Times New Roman" w:hAnsi="Times New Roman"/>
          <w:sz w:val="22"/>
          <w:szCs w:val="22"/>
        </w:rPr>
        <w:t>; however, s</w:t>
      </w:r>
      <w:r w:rsidRPr="06D24679" w:rsidR="00E65EE4">
        <w:rPr>
          <w:rFonts w:ascii="Times New Roman" w:hAnsi="Times New Roman"/>
          <w:sz w:val="22"/>
          <w:szCs w:val="22"/>
        </w:rPr>
        <w:t>t</w:t>
      </w:r>
      <w:r w:rsidRPr="06D24679" w:rsidR="00741492">
        <w:rPr>
          <w:rFonts w:ascii="Times New Roman" w:hAnsi="Times New Roman"/>
          <w:sz w:val="22"/>
          <w:szCs w:val="22"/>
        </w:rPr>
        <w:t xml:space="preserve">udents are not allowed to </w:t>
      </w:r>
      <w:r w:rsidRPr="06D24679" w:rsidR="00E65EE4">
        <w:rPr>
          <w:rFonts w:ascii="Times New Roman" w:hAnsi="Times New Roman"/>
          <w:sz w:val="22"/>
          <w:szCs w:val="22"/>
        </w:rPr>
        <w:t>re</w:t>
      </w:r>
      <w:r w:rsidRPr="06D24679" w:rsidR="00741492">
        <w:rPr>
          <w:rFonts w:ascii="Times New Roman" w:hAnsi="Times New Roman"/>
          <w:sz w:val="22"/>
          <w:szCs w:val="22"/>
        </w:rPr>
        <w:t xml:space="preserve">take the SPPQE </w:t>
      </w:r>
      <w:r w:rsidRPr="06D24679" w:rsidR="00E65EE4">
        <w:rPr>
          <w:rFonts w:ascii="Times New Roman" w:hAnsi="Times New Roman"/>
          <w:sz w:val="22"/>
          <w:szCs w:val="22"/>
        </w:rPr>
        <w:t xml:space="preserve">more than once unless </w:t>
      </w:r>
      <w:r w:rsidRPr="06D24679" w:rsidR="00D12CEE">
        <w:rPr>
          <w:rFonts w:ascii="Times New Roman" w:hAnsi="Times New Roman"/>
          <w:sz w:val="22"/>
          <w:szCs w:val="22"/>
        </w:rPr>
        <w:t xml:space="preserve">they </w:t>
      </w:r>
      <w:r w:rsidRPr="06D24679" w:rsidR="00014096">
        <w:rPr>
          <w:rFonts w:ascii="Times New Roman" w:hAnsi="Times New Roman"/>
          <w:sz w:val="22"/>
          <w:szCs w:val="22"/>
        </w:rPr>
        <w:t xml:space="preserve">have documentation of </w:t>
      </w:r>
      <w:r w:rsidRPr="06D24679" w:rsidR="00E65EE4">
        <w:rPr>
          <w:rFonts w:ascii="Times New Roman" w:hAnsi="Times New Roman"/>
          <w:sz w:val="22"/>
          <w:szCs w:val="22"/>
        </w:rPr>
        <w:t>significant extenuating circumstances</w:t>
      </w:r>
      <w:r w:rsidRPr="06D24679" w:rsidR="00D12CEE">
        <w:rPr>
          <w:rFonts w:ascii="Times New Roman" w:hAnsi="Times New Roman"/>
          <w:sz w:val="22"/>
          <w:szCs w:val="22"/>
        </w:rPr>
        <w:t xml:space="preserve"> (e.g., medical emergency)</w:t>
      </w:r>
      <w:r w:rsidRPr="06D24679" w:rsidR="00014096">
        <w:rPr>
          <w:rFonts w:ascii="Times New Roman" w:hAnsi="Times New Roman"/>
          <w:sz w:val="22"/>
          <w:szCs w:val="22"/>
        </w:rPr>
        <w:t>.</w:t>
      </w:r>
      <w:r w:rsidRPr="06D24679" w:rsidR="00E65EE4">
        <w:rPr>
          <w:rFonts w:ascii="Times New Roman" w:hAnsi="Times New Roman"/>
          <w:color w:val="C00000"/>
          <w:sz w:val="22"/>
          <w:szCs w:val="22"/>
        </w:rPr>
        <w:t xml:space="preserve"> </w:t>
      </w:r>
      <w:r w:rsidRPr="06D24679" w:rsidR="00014096">
        <w:rPr>
          <w:rFonts w:ascii="Times New Roman" w:hAnsi="Times New Roman"/>
          <w:sz w:val="22"/>
          <w:szCs w:val="22"/>
        </w:rPr>
        <w:t>I</w:t>
      </w:r>
      <w:r w:rsidRPr="06D24679" w:rsidR="006628E5">
        <w:rPr>
          <w:rFonts w:ascii="Times New Roman" w:hAnsi="Times New Roman"/>
          <w:sz w:val="22"/>
          <w:szCs w:val="22"/>
        </w:rPr>
        <w:t xml:space="preserve">f failure </w:t>
      </w:r>
      <w:r w:rsidRPr="06D24679" w:rsidR="00014096">
        <w:rPr>
          <w:rFonts w:ascii="Times New Roman" w:hAnsi="Times New Roman"/>
          <w:sz w:val="22"/>
          <w:szCs w:val="22"/>
        </w:rPr>
        <w:t xml:space="preserve">does </w:t>
      </w:r>
      <w:r w:rsidRPr="06D24679" w:rsidR="006628E5">
        <w:rPr>
          <w:rFonts w:ascii="Times New Roman" w:hAnsi="Times New Roman"/>
          <w:sz w:val="22"/>
          <w:szCs w:val="22"/>
        </w:rPr>
        <w:t>occur</w:t>
      </w:r>
      <w:r w:rsidRPr="06D24679" w:rsidR="00014096">
        <w:rPr>
          <w:rFonts w:ascii="Times New Roman" w:hAnsi="Times New Roman"/>
          <w:sz w:val="22"/>
          <w:szCs w:val="22"/>
        </w:rPr>
        <w:t xml:space="preserve"> after one retake, the </w:t>
      </w:r>
      <w:r w:rsidRPr="06D24679" w:rsidR="006628E5">
        <w:rPr>
          <w:rFonts w:ascii="Times New Roman" w:hAnsi="Times New Roman"/>
          <w:sz w:val="22"/>
          <w:szCs w:val="22"/>
        </w:rPr>
        <w:t xml:space="preserve">student </w:t>
      </w:r>
      <w:r w:rsidRPr="06D24679" w:rsidR="00FF2154">
        <w:rPr>
          <w:rFonts w:ascii="Times New Roman" w:hAnsi="Times New Roman"/>
          <w:sz w:val="22"/>
          <w:szCs w:val="22"/>
        </w:rPr>
        <w:t xml:space="preserve">needs to </w:t>
      </w:r>
      <w:r w:rsidRPr="06D24679" w:rsidR="00741492">
        <w:rPr>
          <w:rFonts w:ascii="Times New Roman" w:hAnsi="Times New Roman"/>
          <w:sz w:val="22"/>
          <w:szCs w:val="22"/>
        </w:rPr>
        <w:t xml:space="preserve">meet with the </w:t>
      </w:r>
      <w:r w:rsidRPr="06D24679" w:rsidR="00D12CEE">
        <w:rPr>
          <w:rFonts w:ascii="Times New Roman" w:hAnsi="Times New Roman"/>
          <w:sz w:val="22"/>
          <w:szCs w:val="22"/>
        </w:rPr>
        <w:t xml:space="preserve">Director of Training to determine his or her </w:t>
      </w:r>
      <w:r w:rsidRPr="06D24679" w:rsidR="00014096">
        <w:rPr>
          <w:rFonts w:ascii="Times New Roman" w:hAnsi="Times New Roman"/>
          <w:sz w:val="22"/>
          <w:szCs w:val="22"/>
        </w:rPr>
        <w:t>eligibility for</w:t>
      </w:r>
      <w:r w:rsidRPr="06D24679" w:rsidR="00D12CEE">
        <w:rPr>
          <w:rFonts w:ascii="Times New Roman" w:hAnsi="Times New Roman"/>
          <w:sz w:val="22"/>
          <w:szCs w:val="22"/>
        </w:rPr>
        <w:t xml:space="preserve"> an alternative degree </w:t>
      </w:r>
      <w:r w:rsidRPr="06D24679" w:rsidR="00014096">
        <w:rPr>
          <w:rFonts w:ascii="Times New Roman" w:hAnsi="Times New Roman"/>
          <w:sz w:val="22"/>
          <w:szCs w:val="22"/>
        </w:rPr>
        <w:t>(</w:t>
      </w:r>
      <w:r w:rsidRPr="06D24679" w:rsidR="00D12CEE">
        <w:rPr>
          <w:rFonts w:ascii="Times New Roman" w:hAnsi="Times New Roman"/>
          <w:sz w:val="22"/>
          <w:szCs w:val="22"/>
        </w:rPr>
        <w:t xml:space="preserve">i.e., </w:t>
      </w:r>
      <w:r w:rsidRPr="06D24679" w:rsidR="00C35ED5">
        <w:rPr>
          <w:rFonts w:ascii="Times New Roman" w:hAnsi="Times New Roman"/>
          <w:sz w:val="22"/>
          <w:szCs w:val="22"/>
        </w:rPr>
        <w:t>a</w:t>
      </w:r>
      <w:r w:rsidRPr="06D24679" w:rsidR="00D12CEE">
        <w:rPr>
          <w:rFonts w:ascii="Times New Roman" w:hAnsi="Times New Roman"/>
          <w:sz w:val="22"/>
          <w:szCs w:val="22"/>
        </w:rPr>
        <w:t>n Educational Specialist Degree</w:t>
      </w:r>
      <w:r w:rsidRPr="06D24679" w:rsidR="003F795D">
        <w:rPr>
          <w:rFonts w:ascii="Times New Roman" w:hAnsi="Times New Roman"/>
          <w:sz w:val="22"/>
          <w:szCs w:val="22"/>
        </w:rPr>
        <w:t xml:space="preserve">). </w:t>
      </w:r>
    </w:p>
    <w:p w:rsidR="00D12CEE" w:rsidP="00CC08F2" w:rsidRDefault="00D12CEE" w14:paraId="1D50794F"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D12CEE" w:rsidP="06D24679" w:rsidRDefault="00D12CEE" w14:paraId="4C81ED12" w14:textId="5A77AFD1">
      <w:pPr>
        <w:tabs>
          <w:tab w:val="left" w:pos="330"/>
          <w:tab w:val="left" w:pos="690"/>
          <w:tab w:val="left" w:pos="810"/>
          <w:tab w:val="left" w:pos="1290"/>
          <w:tab w:val="left" w:pos="1890"/>
          <w:tab w:val="left" w:pos="2730"/>
          <w:tab w:val="left" w:pos="3210"/>
        </w:tabs>
        <w:rPr>
          <w:rFonts w:ascii="Times New Roman" w:hAnsi="Times New Roman"/>
          <w:sz w:val="22"/>
          <w:szCs w:val="22"/>
        </w:rPr>
      </w:pPr>
      <w:r w:rsidRPr="06D24679">
        <w:rPr>
          <w:rFonts w:ascii="Times New Roman" w:hAnsi="Times New Roman"/>
          <w:sz w:val="22"/>
          <w:szCs w:val="22"/>
        </w:rPr>
        <w:t xml:space="preserve">Note: the dissertation colloquium cannot be scheduled until the School Psychology Preliminary Qualifying Examination (SPPQE) has been passed. Successful completion of a Dissertation Colloquium (i.e., proposal meeting) is also required </w:t>
      </w:r>
      <w:proofErr w:type="gramStart"/>
      <w:r w:rsidRPr="06D24679">
        <w:rPr>
          <w:rFonts w:ascii="Times New Roman" w:hAnsi="Times New Roman"/>
          <w:sz w:val="22"/>
          <w:szCs w:val="22"/>
        </w:rPr>
        <w:t>in order to</w:t>
      </w:r>
      <w:proofErr w:type="gramEnd"/>
      <w:r w:rsidRPr="06D24679">
        <w:rPr>
          <w:rFonts w:ascii="Times New Roman" w:hAnsi="Times New Roman"/>
          <w:sz w:val="22"/>
          <w:szCs w:val="22"/>
        </w:rPr>
        <w:t xml:space="preserve"> apply for an APPIC Internship (see information later in this handbook). </w:t>
      </w:r>
    </w:p>
    <w:p w:rsidRPr="00F079F5" w:rsidR="0021072B" w:rsidP="00CC08F2" w:rsidRDefault="0021072B" w14:paraId="36F03951"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250FDF" w:rsidP="06D24679" w:rsidRDefault="00C74862" w14:paraId="1AE1A4A7" w14:textId="7213CAB7">
      <w:pPr>
        <w:tabs>
          <w:tab w:val="left" w:pos="330"/>
          <w:tab w:val="left" w:pos="690"/>
          <w:tab w:val="left" w:pos="810"/>
          <w:tab w:val="left" w:pos="1290"/>
          <w:tab w:val="left" w:pos="1890"/>
          <w:tab w:val="left" w:pos="2730"/>
          <w:tab w:val="left" w:pos="3210"/>
        </w:tabs>
        <w:rPr>
          <w:rFonts w:ascii="Times New Roman" w:hAnsi="Times New Roman"/>
          <w:sz w:val="22"/>
          <w:szCs w:val="22"/>
        </w:rPr>
      </w:pPr>
      <w:r w:rsidRPr="06D24679">
        <w:rPr>
          <w:rFonts w:ascii="Times New Roman" w:hAnsi="Times New Roman"/>
          <w:b/>
          <w:bCs/>
          <w:sz w:val="22"/>
          <w:szCs w:val="22"/>
          <w:u w:val="single"/>
        </w:rPr>
        <w:t>Doctoral Dissertation Research</w:t>
      </w:r>
      <w:r w:rsidRPr="06D24679" w:rsidR="290538CC">
        <w:rPr>
          <w:rFonts w:ascii="Times New Roman" w:hAnsi="Times New Roman"/>
          <w:b/>
          <w:bCs/>
          <w:sz w:val="22"/>
          <w:szCs w:val="22"/>
          <w:u w:val="single"/>
        </w:rPr>
        <w:t xml:space="preserve">: </w:t>
      </w:r>
      <w:r w:rsidRPr="06D24679" w:rsidR="290538CC">
        <w:rPr>
          <w:rFonts w:ascii="Times New Roman" w:hAnsi="Times New Roman"/>
          <w:sz w:val="22"/>
          <w:szCs w:val="22"/>
          <w:u w:val="single"/>
        </w:rPr>
        <w:t xml:space="preserve">Dissertation </w:t>
      </w:r>
      <w:r w:rsidRPr="06D24679" w:rsidR="003F0953">
        <w:rPr>
          <w:rFonts w:ascii="Times New Roman" w:hAnsi="Times New Roman"/>
          <w:sz w:val="22"/>
          <w:szCs w:val="22"/>
        </w:rPr>
        <w:t xml:space="preserve">research credits </w:t>
      </w:r>
      <w:r w:rsidRPr="06D24679" w:rsidR="00FF2154">
        <w:rPr>
          <w:rFonts w:ascii="Times New Roman" w:hAnsi="Times New Roman"/>
          <w:sz w:val="22"/>
          <w:szCs w:val="22"/>
        </w:rPr>
        <w:t>(</w:t>
      </w:r>
      <w:r w:rsidRPr="06D24679" w:rsidR="003F0953">
        <w:rPr>
          <w:rFonts w:ascii="Times New Roman" w:hAnsi="Times New Roman"/>
          <w:sz w:val="22"/>
          <w:szCs w:val="22"/>
        </w:rPr>
        <w:t>ED PS 7970</w:t>
      </w:r>
      <w:r w:rsidRPr="06D24679" w:rsidR="00FF2154">
        <w:rPr>
          <w:rFonts w:ascii="Times New Roman" w:hAnsi="Times New Roman"/>
          <w:sz w:val="22"/>
          <w:szCs w:val="22"/>
        </w:rPr>
        <w:t>-</w:t>
      </w:r>
      <w:r w:rsidRPr="06D24679" w:rsidR="003F0953">
        <w:rPr>
          <w:rFonts w:ascii="Times New Roman" w:hAnsi="Times New Roman"/>
          <w:sz w:val="22"/>
          <w:szCs w:val="22"/>
        </w:rPr>
        <w:t>minimum of 1</w:t>
      </w:r>
      <w:r w:rsidRPr="06D24679" w:rsidR="00F928F4">
        <w:rPr>
          <w:rFonts w:ascii="Times New Roman" w:hAnsi="Times New Roman"/>
          <w:sz w:val="22"/>
          <w:szCs w:val="22"/>
        </w:rPr>
        <w:t>4)</w:t>
      </w:r>
      <w:r w:rsidRPr="06D24679" w:rsidR="00FF2154">
        <w:rPr>
          <w:rFonts w:ascii="Times New Roman" w:hAnsi="Times New Roman"/>
          <w:sz w:val="22"/>
          <w:szCs w:val="22"/>
        </w:rPr>
        <w:t xml:space="preserve"> divided up over different semesters depending on students’ other coursework and financial need. </w:t>
      </w:r>
      <w:r w:rsidRPr="06D24679" w:rsidR="003F0953">
        <w:rPr>
          <w:rFonts w:ascii="Times New Roman" w:hAnsi="Times New Roman"/>
          <w:sz w:val="22"/>
          <w:szCs w:val="22"/>
        </w:rPr>
        <w:t xml:space="preserve">Immediately following successful completion of the preliminary qualifying </w:t>
      </w:r>
      <w:r w:rsidRPr="06D24679" w:rsidR="1D3415A2">
        <w:rPr>
          <w:rFonts w:ascii="Times New Roman" w:hAnsi="Times New Roman"/>
          <w:sz w:val="22"/>
          <w:szCs w:val="22"/>
        </w:rPr>
        <w:t>examinations,</w:t>
      </w:r>
      <w:r w:rsidRPr="06D24679" w:rsidR="003F0953">
        <w:rPr>
          <w:rFonts w:ascii="Times New Roman" w:hAnsi="Times New Roman"/>
          <w:sz w:val="22"/>
          <w:szCs w:val="22"/>
        </w:rPr>
        <w:t xml:space="preserve"> the student is expected to begin </w:t>
      </w:r>
      <w:r w:rsidRPr="06D24679" w:rsidR="00307D9C">
        <w:rPr>
          <w:rFonts w:ascii="Times New Roman" w:hAnsi="Times New Roman"/>
          <w:sz w:val="22"/>
          <w:szCs w:val="22"/>
        </w:rPr>
        <w:t xml:space="preserve">actively </w:t>
      </w:r>
      <w:r w:rsidRPr="06D24679" w:rsidR="003F0953">
        <w:rPr>
          <w:rFonts w:ascii="Times New Roman" w:hAnsi="Times New Roman"/>
          <w:sz w:val="22"/>
          <w:szCs w:val="22"/>
        </w:rPr>
        <w:t xml:space="preserve">developing the dissertation proposal.  </w:t>
      </w:r>
      <w:r w:rsidRPr="06D24679" w:rsidR="00442339">
        <w:rPr>
          <w:rFonts w:ascii="Times New Roman" w:hAnsi="Times New Roman"/>
          <w:sz w:val="22"/>
          <w:szCs w:val="22"/>
        </w:rPr>
        <w:t>Students typically identify a faculty member who agrees to serve as Chair for the student.</w:t>
      </w:r>
      <w:r w:rsidRPr="06D24679" w:rsidR="00250FDF">
        <w:rPr>
          <w:rFonts w:ascii="Times New Roman" w:hAnsi="Times New Roman"/>
          <w:sz w:val="22"/>
          <w:szCs w:val="22"/>
        </w:rPr>
        <w:t xml:space="preserve"> In collaboration with the Dissertation </w:t>
      </w:r>
      <w:r w:rsidRPr="06D24679" w:rsidR="00442339">
        <w:rPr>
          <w:rFonts w:ascii="Times New Roman" w:hAnsi="Times New Roman"/>
          <w:sz w:val="22"/>
          <w:szCs w:val="22"/>
        </w:rPr>
        <w:t>Chair</w:t>
      </w:r>
      <w:r w:rsidRPr="06D24679" w:rsidR="00250FDF">
        <w:rPr>
          <w:rFonts w:ascii="Times New Roman" w:hAnsi="Times New Roman"/>
          <w:sz w:val="22"/>
          <w:szCs w:val="22"/>
        </w:rPr>
        <w:t xml:space="preserve"> the student </w:t>
      </w:r>
      <w:r w:rsidRPr="06D24679" w:rsidR="00442339">
        <w:rPr>
          <w:rFonts w:ascii="Times New Roman" w:hAnsi="Times New Roman"/>
          <w:sz w:val="22"/>
          <w:szCs w:val="22"/>
        </w:rPr>
        <w:t>begin</w:t>
      </w:r>
      <w:r w:rsidRPr="06D24679" w:rsidR="00250FDF">
        <w:rPr>
          <w:rFonts w:ascii="Times New Roman" w:hAnsi="Times New Roman"/>
          <w:sz w:val="22"/>
          <w:szCs w:val="22"/>
        </w:rPr>
        <w:t>s</w:t>
      </w:r>
      <w:r w:rsidRPr="06D24679" w:rsidR="00442339">
        <w:rPr>
          <w:rFonts w:ascii="Times New Roman" w:hAnsi="Times New Roman"/>
          <w:sz w:val="22"/>
          <w:szCs w:val="22"/>
        </w:rPr>
        <w:t xml:space="preserve"> to develop a proposal</w:t>
      </w:r>
      <w:r w:rsidRPr="06D24679" w:rsidR="0072403E">
        <w:rPr>
          <w:rFonts w:ascii="Times New Roman" w:hAnsi="Times New Roman"/>
          <w:sz w:val="22"/>
          <w:szCs w:val="22"/>
        </w:rPr>
        <w:t xml:space="preserve"> and identify </w:t>
      </w:r>
      <w:r w:rsidRPr="06D24679" w:rsidR="00250FDF">
        <w:rPr>
          <w:rFonts w:ascii="Times New Roman" w:hAnsi="Times New Roman"/>
          <w:sz w:val="22"/>
          <w:szCs w:val="22"/>
        </w:rPr>
        <w:t xml:space="preserve">three </w:t>
      </w:r>
      <w:r w:rsidRPr="06D24679" w:rsidR="0072403E">
        <w:rPr>
          <w:rFonts w:ascii="Times New Roman" w:hAnsi="Times New Roman"/>
          <w:sz w:val="22"/>
          <w:szCs w:val="22"/>
        </w:rPr>
        <w:t xml:space="preserve">other committee members who agree to serve </w:t>
      </w:r>
      <w:r w:rsidRPr="06D24679" w:rsidR="00250FDF">
        <w:rPr>
          <w:rFonts w:ascii="Times New Roman" w:hAnsi="Times New Roman"/>
          <w:sz w:val="22"/>
          <w:szCs w:val="22"/>
        </w:rPr>
        <w:t xml:space="preserve">as committee members. Five members total are required by the department; however, the department’s Director of Graduate Studies selects the fifth member. </w:t>
      </w:r>
      <w:r w:rsidRPr="06D24679" w:rsidR="003F0953">
        <w:rPr>
          <w:rFonts w:ascii="Times New Roman" w:hAnsi="Times New Roman"/>
          <w:sz w:val="22"/>
          <w:szCs w:val="22"/>
        </w:rPr>
        <w:t xml:space="preserve">The proposal is evaluated by the student's committee in an open colloquium. </w:t>
      </w:r>
    </w:p>
    <w:p w:rsidRPr="00F079F5" w:rsidR="00250FDF" w:rsidRDefault="00250FDF" w14:paraId="5D76490C"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3F0953" w:rsidRDefault="00C23835" w14:paraId="1DDD3BE9" w14:textId="1D0A430F">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F079F5">
        <w:rPr>
          <w:rFonts w:ascii="Times New Roman" w:hAnsi="Times New Roman"/>
          <w:bCs/>
          <w:sz w:val="22"/>
          <w:szCs w:val="22"/>
        </w:rPr>
        <w:t xml:space="preserve">Students are required to provide a hard copy of their completed dissertation project to the supervisory committee at least two weeks prior to the defense date unless </w:t>
      </w:r>
      <w:r w:rsidRPr="00F079F5" w:rsidR="00D11E42">
        <w:rPr>
          <w:rFonts w:ascii="Times New Roman" w:hAnsi="Times New Roman"/>
          <w:bCs/>
          <w:sz w:val="22"/>
          <w:szCs w:val="22"/>
        </w:rPr>
        <w:t xml:space="preserve">all committee members agree to a shorter deadline (this needs to be negotiated by the committee chair). </w:t>
      </w:r>
      <w:r w:rsidRPr="00F079F5">
        <w:rPr>
          <w:rFonts w:ascii="Times New Roman" w:hAnsi="Times New Roman"/>
          <w:bCs/>
          <w:sz w:val="22"/>
          <w:szCs w:val="22"/>
        </w:rPr>
        <w:t xml:space="preserve">Students are responsible for scheduling the defense at a time and place that facilitates participation by all committee members. Students are required to submit any revisions to their completed dissertation project within </w:t>
      </w:r>
      <w:r w:rsidRPr="00F079F5">
        <w:rPr>
          <w:rFonts w:ascii="Times New Roman" w:hAnsi="Times New Roman"/>
          <w:b/>
          <w:bCs/>
          <w:sz w:val="22"/>
          <w:szCs w:val="22"/>
          <w:u w:val="single"/>
        </w:rPr>
        <w:t>30 days</w:t>
      </w:r>
      <w:r w:rsidRPr="00F079F5">
        <w:rPr>
          <w:rFonts w:ascii="Times New Roman" w:hAnsi="Times New Roman"/>
          <w:bCs/>
          <w:sz w:val="22"/>
          <w:szCs w:val="22"/>
        </w:rPr>
        <w:t xml:space="preserve"> from the defense date</w:t>
      </w:r>
      <w:r w:rsidRPr="00F079F5" w:rsidR="00D11E42">
        <w:rPr>
          <w:rFonts w:ascii="Times New Roman" w:hAnsi="Times New Roman"/>
          <w:bCs/>
          <w:sz w:val="22"/>
          <w:szCs w:val="22"/>
        </w:rPr>
        <w:t xml:space="preserve"> (</w:t>
      </w:r>
      <w:r w:rsidRPr="00F079F5">
        <w:rPr>
          <w:rFonts w:ascii="Times New Roman" w:hAnsi="Times New Roman"/>
          <w:bCs/>
          <w:sz w:val="22"/>
          <w:szCs w:val="22"/>
        </w:rPr>
        <w:t xml:space="preserve">unless </w:t>
      </w:r>
      <w:r w:rsidRPr="00F079F5" w:rsidR="00D11E42">
        <w:rPr>
          <w:rFonts w:ascii="Times New Roman" w:hAnsi="Times New Roman"/>
          <w:bCs/>
          <w:sz w:val="22"/>
          <w:szCs w:val="22"/>
        </w:rPr>
        <w:t xml:space="preserve">given permission by the Dissertation Committee Chair following consultation with the School Psychology Program </w:t>
      </w:r>
      <w:r w:rsidRPr="00F079F5" w:rsidR="00014096">
        <w:rPr>
          <w:rFonts w:ascii="Times New Roman" w:hAnsi="Times New Roman"/>
          <w:bCs/>
          <w:sz w:val="22"/>
          <w:szCs w:val="22"/>
        </w:rPr>
        <w:t>DOT</w:t>
      </w:r>
      <w:r w:rsidRPr="00F079F5" w:rsidR="00D11E42">
        <w:rPr>
          <w:rFonts w:ascii="Times New Roman" w:hAnsi="Times New Roman"/>
          <w:bCs/>
          <w:sz w:val="22"/>
          <w:szCs w:val="22"/>
        </w:rPr>
        <w:t xml:space="preserve">). </w:t>
      </w:r>
      <w:r w:rsidRPr="00F079F5">
        <w:rPr>
          <w:rFonts w:ascii="Times New Roman" w:hAnsi="Times New Roman"/>
          <w:bCs/>
          <w:sz w:val="22"/>
          <w:szCs w:val="22"/>
        </w:rPr>
        <w:t>Students are required to be familiar with procedures and policies of the university and the Graduate School associated with final submission of the approved thesis/dissertation</w:t>
      </w:r>
      <w:r w:rsidRPr="00F079F5" w:rsidR="00B34344">
        <w:rPr>
          <w:rFonts w:ascii="Times New Roman" w:hAnsi="Times New Roman"/>
          <w:bCs/>
          <w:sz w:val="22"/>
          <w:szCs w:val="22"/>
        </w:rPr>
        <w:t xml:space="preserve"> </w:t>
      </w:r>
      <w:r w:rsidRPr="00F079F5">
        <w:rPr>
          <w:rFonts w:ascii="Times New Roman" w:hAnsi="Times New Roman"/>
          <w:bCs/>
          <w:sz w:val="22"/>
          <w:szCs w:val="22"/>
        </w:rPr>
        <w:t>(</w:t>
      </w:r>
      <w:hyperlink w:history="1" r:id="rId30">
        <w:r w:rsidRPr="00F079F5">
          <w:rPr>
            <w:rStyle w:val="Hyperlink"/>
            <w:rFonts w:ascii="Times New Roman" w:hAnsi="Times New Roman"/>
            <w:bCs/>
            <w:sz w:val="22"/>
            <w:szCs w:val="22"/>
          </w:rPr>
          <w:t>http://www.gradschool.utah.edu/thesis/index.php</w:t>
        </w:r>
      </w:hyperlink>
      <w:r w:rsidRPr="00F079F5">
        <w:rPr>
          <w:rFonts w:ascii="Times New Roman" w:hAnsi="Times New Roman"/>
          <w:bCs/>
          <w:sz w:val="22"/>
          <w:szCs w:val="22"/>
        </w:rPr>
        <w:t xml:space="preserve">). </w:t>
      </w:r>
    </w:p>
    <w:p w:rsidRPr="00F079F5" w:rsidR="003F0953" w:rsidRDefault="003F0953" w14:paraId="4B50185C"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5E0470" w:rsidP="008C05E7" w:rsidRDefault="008C05E7" w14:paraId="13C1C8D1" w14:textId="537DF27D">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i/>
          <w:iCs/>
          <w:sz w:val="22"/>
          <w:szCs w:val="22"/>
        </w:rPr>
      </w:pPr>
      <w:r w:rsidRPr="00F079F5">
        <w:rPr>
          <w:rFonts w:ascii="Times New Roman" w:hAnsi="Times New Roman"/>
          <w:b/>
          <w:bCs/>
          <w:sz w:val="22"/>
          <w:szCs w:val="22"/>
          <w:u w:val="single"/>
        </w:rPr>
        <w:t>Scholarly Presentations at Professional Meetings and Article Submission</w:t>
      </w:r>
      <w:r w:rsidRPr="00F079F5">
        <w:rPr>
          <w:rFonts w:ascii="Times New Roman" w:hAnsi="Times New Roman"/>
          <w:b/>
          <w:bCs/>
          <w:sz w:val="22"/>
          <w:szCs w:val="22"/>
        </w:rPr>
        <w:t>:</w:t>
      </w:r>
      <w:r w:rsidRPr="00F079F5">
        <w:rPr>
          <w:rFonts w:ascii="Times New Roman" w:hAnsi="Times New Roman"/>
          <w:bCs/>
          <w:sz w:val="22"/>
          <w:szCs w:val="22"/>
        </w:rPr>
        <w:t xml:space="preserve">  Doctoral students are expected to submit their dissertation and any thesis work for presentation at a national professional organization meeting such as NASP, APA, IMFAR, </w:t>
      </w:r>
      <w:r w:rsidR="00DB58E6">
        <w:rPr>
          <w:rFonts w:ascii="Times New Roman" w:hAnsi="Times New Roman"/>
          <w:bCs/>
          <w:sz w:val="22"/>
          <w:szCs w:val="22"/>
        </w:rPr>
        <w:t xml:space="preserve">ABAI, AERA, </w:t>
      </w:r>
      <w:r w:rsidRPr="00F079F5">
        <w:rPr>
          <w:rFonts w:ascii="Times New Roman" w:hAnsi="Times New Roman"/>
          <w:bCs/>
          <w:sz w:val="22"/>
          <w:szCs w:val="22"/>
        </w:rPr>
        <w:t xml:space="preserve">and CEC). </w:t>
      </w:r>
      <w:r w:rsidRPr="00F079F5" w:rsidR="003F0953">
        <w:rPr>
          <w:rFonts w:ascii="Times New Roman" w:hAnsi="Times New Roman"/>
          <w:bCs/>
          <w:sz w:val="22"/>
          <w:szCs w:val="22"/>
        </w:rPr>
        <w:t xml:space="preserve">Doctoral students </w:t>
      </w:r>
      <w:r w:rsidRPr="00F079F5" w:rsidR="00F9361C">
        <w:rPr>
          <w:rFonts w:ascii="Times New Roman" w:hAnsi="Times New Roman"/>
          <w:bCs/>
          <w:sz w:val="22"/>
          <w:szCs w:val="22"/>
        </w:rPr>
        <w:t xml:space="preserve">are </w:t>
      </w:r>
      <w:r w:rsidRPr="00F079F5">
        <w:rPr>
          <w:rFonts w:ascii="Times New Roman" w:hAnsi="Times New Roman"/>
          <w:bCs/>
          <w:sz w:val="22"/>
          <w:szCs w:val="22"/>
        </w:rPr>
        <w:t xml:space="preserve">also expected to </w:t>
      </w:r>
      <w:r w:rsidRPr="00F079F5" w:rsidR="003F0953">
        <w:rPr>
          <w:rFonts w:ascii="Times New Roman" w:hAnsi="Times New Roman"/>
          <w:bCs/>
          <w:sz w:val="22"/>
          <w:szCs w:val="22"/>
        </w:rPr>
        <w:t xml:space="preserve">submit their </w:t>
      </w:r>
      <w:r w:rsidRPr="00F079F5">
        <w:rPr>
          <w:rFonts w:ascii="Times New Roman" w:hAnsi="Times New Roman"/>
          <w:bCs/>
          <w:sz w:val="22"/>
          <w:szCs w:val="22"/>
        </w:rPr>
        <w:t>doctoral dissertation (and other scholarly work) i</w:t>
      </w:r>
      <w:r w:rsidRPr="00F079F5" w:rsidR="003F0953">
        <w:rPr>
          <w:rFonts w:ascii="Times New Roman" w:hAnsi="Times New Roman"/>
          <w:bCs/>
          <w:sz w:val="22"/>
          <w:szCs w:val="22"/>
        </w:rPr>
        <w:t>n</w:t>
      </w:r>
      <w:r w:rsidRPr="00F079F5">
        <w:rPr>
          <w:rFonts w:ascii="Times New Roman" w:hAnsi="Times New Roman"/>
          <w:bCs/>
          <w:sz w:val="22"/>
          <w:szCs w:val="22"/>
        </w:rPr>
        <w:t xml:space="preserve"> an</w:t>
      </w:r>
      <w:r w:rsidRPr="00F079F5" w:rsidR="003F0953">
        <w:rPr>
          <w:rFonts w:ascii="Times New Roman" w:hAnsi="Times New Roman"/>
          <w:bCs/>
          <w:sz w:val="22"/>
          <w:szCs w:val="22"/>
        </w:rPr>
        <w:t xml:space="preserve"> article format </w:t>
      </w:r>
      <w:r w:rsidRPr="00F079F5">
        <w:rPr>
          <w:rFonts w:ascii="Times New Roman" w:hAnsi="Times New Roman"/>
          <w:bCs/>
          <w:sz w:val="22"/>
          <w:szCs w:val="22"/>
        </w:rPr>
        <w:t xml:space="preserve">to a top tier journal (preferably submitted within two months of the </w:t>
      </w:r>
      <w:r w:rsidRPr="00F079F5" w:rsidR="003F0953">
        <w:rPr>
          <w:rFonts w:ascii="Times New Roman" w:hAnsi="Times New Roman"/>
          <w:bCs/>
          <w:sz w:val="22"/>
          <w:szCs w:val="22"/>
        </w:rPr>
        <w:t>dissertation defense date</w:t>
      </w:r>
      <w:r w:rsidRPr="00F079F5">
        <w:rPr>
          <w:rFonts w:ascii="Times New Roman" w:hAnsi="Times New Roman"/>
          <w:bCs/>
          <w:sz w:val="22"/>
          <w:szCs w:val="22"/>
        </w:rPr>
        <w:t>)</w:t>
      </w:r>
      <w:r w:rsidRPr="00F079F5" w:rsidR="00752132">
        <w:rPr>
          <w:rFonts w:ascii="Times New Roman" w:hAnsi="Times New Roman"/>
          <w:bCs/>
          <w:sz w:val="22"/>
          <w:szCs w:val="22"/>
        </w:rPr>
        <w:t xml:space="preserve">. </w:t>
      </w:r>
      <w:r w:rsidRPr="00F079F5">
        <w:rPr>
          <w:rFonts w:ascii="Times New Roman" w:hAnsi="Times New Roman"/>
          <w:bCs/>
          <w:sz w:val="22"/>
          <w:szCs w:val="22"/>
        </w:rPr>
        <w:t>P</w:t>
      </w:r>
      <w:r w:rsidRPr="00F079F5" w:rsidR="00604EA0">
        <w:rPr>
          <w:rFonts w:ascii="Times New Roman" w:hAnsi="Times New Roman"/>
          <w:bCs/>
          <w:sz w:val="22"/>
          <w:szCs w:val="22"/>
        </w:rPr>
        <w:t>ublication of journal submissions</w:t>
      </w:r>
      <w:r w:rsidRPr="00F079F5">
        <w:rPr>
          <w:rFonts w:ascii="Times New Roman" w:hAnsi="Times New Roman"/>
          <w:bCs/>
          <w:sz w:val="22"/>
          <w:szCs w:val="22"/>
        </w:rPr>
        <w:t xml:space="preserve">, however, are </w:t>
      </w:r>
      <w:r w:rsidRPr="00F079F5" w:rsidR="00604EA0">
        <w:rPr>
          <w:rFonts w:ascii="Times New Roman" w:hAnsi="Times New Roman"/>
          <w:bCs/>
          <w:sz w:val="22"/>
          <w:szCs w:val="22"/>
        </w:rPr>
        <w:t>subject to editorial review and acceptance by the journal</w:t>
      </w:r>
      <w:r w:rsidRPr="00F079F5">
        <w:rPr>
          <w:rFonts w:ascii="Times New Roman" w:hAnsi="Times New Roman"/>
          <w:bCs/>
          <w:sz w:val="22"/>
          <w:szCs w:val="22"/>
        </w:rPr>
        <w:t>, therefore, publication of a manuscript is not required</w:t>
      </w:r>
      <w:r w:rsidRPr="00F079F5" w:rsidR="006628E5">
        <w:rPr>
          <w:rFonts w:ascii="Times New Roman" w:hAnsi="Times New Roman"/>
          <w:bCs/>
          <w:sz w:val="22"/>
          <w:szCs w:val="22"/>
        </w:rPr>
        <w:t xml:space="preserve"> (though a desired outcome). </w:t>
      </w:r>
    </w:p>
    <w:p w:rsidRPr="00F079F5" w:rsidR="005E0470" w:rsidP="005E0470" w:rsidRDefault="005E0470" w14:paraId="0C41B3A0" w14:textId="77777777">
      <w:pPr>
        <w:pStyle w:val="PlainText"/>
        <w:jc w:val="center"/>
        <w:rPr>
          <w:rFonts w:ascii="Times New Roman" w:hAnsi="Times New Roman"/>
          <w:bCs/>
          <w:i/>
          <w:iCs/>
          <w:sz w:val="22"/>
          <w:szCs w:val="22"/>
        </w:rPr>
      </w:pPr>
    </w:p>
    <w:p w:rsidRPr="00F079F5" w:rsidR="005E0470" w:rsidP="005E0470" w:rsidRDefault="00071291" w14:paraId="4F94AF5B" w14:textId="5C322063">
      <w:pPr>
        <w:pStyle w:val="PlainText"/>
        <w:jc w:val="center"/>
        <w:rPr>
          <w:rFonts w:ascii="Times New Roman" w:hAnsi="Times New Roman"/>
          <w:sz w:val="22"/>
          <w:szCs w:val="22"/>
          <w:u w:val="single"/>
        </w:rPr>
      </w:pPr>
      <w:r w:rsidRPr="00F079F5">
        <w:rPr>
          <w:rFonts w:ascii="Times New Roman" w:hAnsi="Times New Roman"/>
          <w:sz w:val="22"/>
          <w:szCs w:val="22"/>
          <w:u w:val="single"/>
        </w:rPr>
        <w:t>Dissertation</w:t>
      </w:r>
      <w:r w:rsidRPr="00F079F5" w:rsidR="0076188C">
        <w:rPr>
          <w:rFonts w:ascii="Times New Roman" w:hAnsi="Times New Roman"/>
          <w:sz w:val="22"/>
          <w:szCs w:val="22"/>
          <w:u w:val="single"/>
        </w:rPr>
        <w:t>/Thesis</w:t>
      </w:r>
      <w:r w:rsidRPr="00F079F5">
        <w:rPr>
          <w:rFonts w:ascii="Times New Roman" w:hAnsi="Times New Roman"/>
          <w:sz w:val="22"/>
          <w:szCs w:val="22"/>
          <w:u w:val="single"/>
        </w:rPr>
        <w:t xml:space="preserve"> </w:t>
      </w:r>
      <w:r w:rsidRPr="00F079F5" w:rsidR="00403023">
        <w:rPr>
          <w:rFonts w:ascii="Times New Roman" w:hAnsi="Times New Roman"/>
          <w:sz w:val="22"/>
          <w:szCs w:val="22"/>
          <w:u w:val="single"/>
        </w:rPr>
        <w:t>Defense Procedural</w:t>
      </w:r>
      <w:r w:rsidRPr="00F079F5" w:rsidR="005E0470">
        <w:rPr>
          <w:rFonts w:ascii="Times New Roman" w:hAnsi="Times New Roman"/>
          <w:sz w:val="22"/>
          <w:szCs w:val="22"/>
          <w:u w:val="single"/>
        </w:rPr>
        <w:t xml:space="preserve"> Instructions</w:t>
      </w:r>
    </w:p>
    <w:p w:rsidRPr="00F079F5" w:rsidR="005E0470" w:rsidP="005E0470" w:rsidRDefault="005E0470" w14:paraId="161812AC" w14:textId="77777777">
      <w:pPr>
        <w:pStyle w:val="PlainText"/>
        <w:rPr>
          <w:rFonts w:ascii="Times New Roman" w:hAnsi="Times New Roman"/>
          <w:sz w:val="22"/>
          <w:szCs w:val="22"/>
        </w:rPr>
      </w:pPr>
    </w:p>
    <w:p w:rsidRPr="00F079F5" w:rsidR="005E0470" w:rsidP="005E0470" w:rsidRDefault="005E0470" w14:paraId="34911771" w14:textId="59D30D2D">
      <w:pPr>
        <w:pStyle w:val="PlainText"/>
        <w:rPr>
          <w:rFonts w:ascii="Times New Roman" w:hAnsi="Times New Roman"/>
          <w:sz w:val="22"/>
          <w:szCs w:val="22"/>
        </w:rPr>
      </w:pPr>
      <w:r w:rsidRPr="06D24679">
        <w:rPr>
          <w:rFonts w:ascii="Times New Roman" w:hAnsi="Times New Roman"/>
          <w:sz w:val="22"/>
          <w:szCs w:val="22"/>
        </w:rPr>
        <w:t xml:space="preserve">Contact </w:t>
      </w:r>
      <w:r w:rsidRPr="06D24679" w:rsidR="0F28EF98">
        <w:rPr>
          <w:rFonts w:ascii="Times New Roman" w:hAnsi="Times New Roman"/>
          <w:sz w:val="22"/>
          <w:szCs w:val="22"/>
        </w:rPr>
        <w:t>Sarah Homer</w:t>
      </w:r>
      <w:r w:rsidRPr="06D24679" w:rsidR="006011D3">
        <w:rPr>
          <w:rFonts w:ascii="Times New Roman" w:hAnsi="Times New Roman"/>
          <w:sz w:val="22"/>
          <w:szCs w:val="22"/>
        </w:rPr>
        <w:t xml:space="preserve"> </w:t>
      </w:r>
      <w:r w:rsidRPr="06D24679" w:rsidR="2A62E167">
        <w:rPr>
          <w:rFonts w:ascii="Times New Roman" w:hAnsi="Times New Roman"/>
          <w:sz w:val="22"/>
          <w:szCs w:val="22"/>
        </w:rPr>
        <w:t>(</w:t>
      </w:r>
      <w:r w:rsidRPr="06D24679" w:rsidR="006011D3">
        <w:rPr>
          <w:rFonts w:ascii="Times New Roman" w:hAnsi="Times New Roman"/>
          <w:sz w:val="22"/>
          <w:szCs w:val="22"/>
        </w:rPr>
        <w:t xml:space="preserve">Academic </w:t>
      </w:r>
      <w:r w:rsidRPr="06D24679" w:rsidR="35131D51">
        <w:rPr>
          <w:rFonts w:ascii="Times New Roman" w:hAnsi="Times New Roman"/>
          <w:sz w:val="22"/>
          <w:szCs w:val="22"/>
        </w:rPr>
        <w:t>Advisor</w:t>
      </w:r>
      <w:r w:rsidRPr="06D24679" w:rsidR="14816915">
        <w:rPr>
          <w:rFonts w:ascii="Times New Roman" w:hAnsi="Times New Roman"/>
          <w:sz w:val="22"/>
          <w:szCs w:val="22"/>
        </w:rPr>
        <w:t>)</w:t>
      </w:r>
      <w:r w:rsidRPr="06D24679" w:rsidR="35131D51">
        <w:rPr>
          <w:rFonts w:ascii="Times New Roman" w:hAnsi="Times New Roman"/>
          <w:sz w:val="22"/>
          <w:szCs w:val="22"/>
        </w:rPr>
        <w:t xml:space="preserve"> </w:t>
      </w:r>
      <w:r w:rsidRPr="06D24679" w:rsidR="00071291">
        <w:rPr>
          <w:rFonts w:ascii="Times New Roman" w:hAnsi="Times New Roman"/>
          <w:sz w:val="22"/>
          <w:szCs w:val="22"/>
        </w:rPr>
        <w:t>using</w:t>
      </w:r>
      <w:r w:rsidRPr="06D24679" w:rsidR="56EBB7F7">
        <w:rPr>
          <w:rFonts w:ascii="Times New Roman" w:hAnsi="Times New Roman"/>
          <w:sz w:val="22"/>
          <w:szCs w:val="22"/>
        </w:rPr>
        <w:t xml:space="preserve"> </w:t>
      </w:r>
      <w:r w:rsidRPr="06D24679" w:rsidR="7A07ABDE">
        <w:rPr>
          <w:rFonts w:ascii="Times New Roman" w:hAnsi="Times New Roman"/>
          <w:sz w:val="22"/>
          <w:szCs w:val="22"/>
        </w:rPr>
        <w:t>email</w:t>
      </w:r>
      <w:r w:rsidRPr="06D24679" w:rsidR="28F2E4D7">
        <w:rPr>
          <w:rFonts w:ascii="Times New Roman" w:hAnsi="Times New Roman"/>
          <w:sz w:val="22"/>
          <w:szCs w:val="22"/>
        </w:rPr>
        <w:t xml:space="preserve"> (</w:t>
      </w:r>
      <w:hyperlink r:id="rId31">
        <w:r w:rsidRPr="06D24679" w:rsidR="28F2E4D7">
          <w:rPr>
            <w:rStyle w:val="Hyperlink"/>
            <w:rFonts w:ascii="Times New Roman" w:hAnsi="Times New Roman"/>
            <w:sz w:val="22"/>
            <w:szCs w:val="22"/>
          </w:rPr>
          <w:t>sarah.homer@utah.edu</w:t>
        </w:r>
      </w:hyperlink>
      <w:r w:rsidRPr="06D24679" w:rsidR="28F2E4D7">
        <w:rPr>
          <w:rFonts w:ascii="Times New Roman" w:hAnsi="Times New Roman"/>
          <w:sz w:val="22"/>
          <w:szCs w:val="22"/>
        </w:rPr>
        <w:t xml:space="preserve">) or call (801-581-6811) </w:t>
      </w:r>
      <w:r w:rsidRPr="06D24679">
        <w:rPr>
          <w:rFonts w:ascii="Times New Roman" w:hAnsi="Times New Roman"/>
          <w:sz w:val="22"/>
          <w:szCs w:val="22"/>
        </w:rPr>
        <w:t>to schedule a room for the date and time you set with your committee. Also</w:t>
      </w:r>
      <w:r w:rsidRPr="06D24679" w:rsidR="18A64B29">
        <w:rPr>
          <w:rFonts w:ascii="Times New Roman" w:hAnsi="Times New Roman"/>
          <w:sz w:val="22"/>
          <w:szCs w:val="22"/>
        </w:rPr>
        <w:t>,</w:t>
      </w:r>
      <w:r w:rsidRPr="06D24679">
        <w:rPr>
          <w:rFonts w:ascii="Times New Roman" w:hAnsi="Times New Roman"/>
          <w:sz w:val="22"/>
          <w:szCs w:val="22"/>
        </w:rPr>
        <w:t xml:space="preserve"> provide your title and chair for the announcement. </w:t>
      </w:r>
      <w:r w:rsidRPr="06D24679" w:rsidR="60DCFE19">
        <w:rPr>
          <w:rFonts w:ascii="Times New Roman" w:hAnsi="Times New Roman"/>
          <w:sz w:val="22"/>
          <w:szCs w:val="22"/>
        </w:rPr>
        <w:t>Sarah</w:t>
      </w:r>
      <w:r w:rsidRPr="06D24679">
        <w:rPr>
          <w:rFonts w:ascii="Times New Roman" w:hAnsi="Times New Roman"/>
          <w:sz w:val="22"/>
          <w:szCs w:val="22"/>
        </w:rPr>
        <w:t xml:space="preserve"> will announce the defense</w:t>
      </w:r>
      <w:r w:rsidRPr="06D24679" w:rsidR="00250FDF">
        <w:rPr>
          <w:rFonts w:ascii="Times New Roman" w:hAnsi="Times New Roman"/>
          <w:sz w:val="22"/>
          <w:szCs w:val="22"/>
        </w:rPr>
        <w:t xml:space="preserve"> </w:t>
      </w:r>
      <w:r w:rsidRPr="06D24679" w:rsidR="00F674E2">
        <w:rPr>
          <w:rFonts w:ascii="Times New Roman" w:hAnsi="Times New Roman"/>
          <w:sz w:val="22"/>
          <w:szCs w:val="22"/>
        </w:rPr>
        <w:t xml:space="preserve">via email </w:t>
      </w:r>
      <w:r w:rsidRPr="06D24679" w:rsidR="00250FDF">
        <w:rPr>
          <w:rFonts w:ascii="Times New Roman" w:hAnsi="Times New Roman"/>
          <w:sz w:val="22"/>
          <w:szCs w:val="22"/>
        </w:rPr>
        <w:t>one to</w:t>
      </w:r>
      <w:r w:rsidRPr="06D24679">
        <w:rPr>
          <w:rFonts w:ascii="Times New Roman" w:hAnsi="Times New Roman"/>
          <w:sz w:val="22"/>
          <w:szCs w:val="22"/>
        </w:rPr>
        <w:t xml:space="preserve"> two days </w:t>
      </w:r>
      <w:r w:rsidRPr="06D24679" w:rsidR="00250FDF">
        <w:rPr>
          <w:rFonts w:ascii="Times New Roman" w:hAnsi="Times New Roman"/>
          <w:sz w:val="22"/>
          <w:szCs w:val="22"/>
        </w:rPr>
        <w:t xml:space="preserve">before the scheduled date. </w:t>
      </w:r>
    </w:p>
    <w:p w:rsidRPr="00F079F5" w:rsidR="00250FDF" w:rsidP="005E0470" w:rsidRDefault="00250FDF" w14:paraId="3D3D246A" w14:textId="77777777">
      <w:pPr>
        <w:pStyle w:val="PlainText"/>
        <w:rPr>
          <w:rFonts w:ascii="Times New Roman" w:hAnsi="Times New Roman"/>
          <w:sz w:val="22"/>
          <w:szCs w:val="22"/>
        </w:rPr>
      </w:pPr>
    </w:p>
    <w:p w:rsidRPr="00F079F5" w:rsidR="005E0470" w:rsidP="005E0470" w:rsidRDefault="005E0470" w14:paraId="6DAAD298" w14:textId="77777777">
      <w:pPr>
        <w:pStyle w:val="PlainText"/>
        <w:rPr>
          <w:rFonts w:ascii="Times New Roman" w:hAnsi="Times New Roman"/>
          <w:sz w:val="22"/>
          <w:szCs w:val="22"/>
          <w:u w:val="single"/>
        </w:rPr>
      </w:pPr>
      <w:r w:rsidRPr="00F079F5">
        <w:rPr>
          <w:rFonts w:ascii="Times New Roman" w:hAnsi="Times New Roman"/>
          <w:sz w:val="22"/>
          <w:szCs w:val="22"/>
          <w:u w:val="single"/>
        </w:rPr>
        <w:t>Two Weeks Prior</w:t>
      </w:r>
    </w:p>
    <w:p w:rsidRPr="00F079F5" w:rsidR="005E0470" w:rsidP="008941D9" w:rsidRDefault="00250FDF" w14:paraId="4D5DF420" w14:textId="0A114E02">
      <w:pPr>
        <w:pStyle w:val="PlainText"/>
        <w:numPr>
          <w:ilvl w:val="0"/>
          <w:numId w:val="14"/>
        </w:numPr>
        <w:rPr>
          <w:rFonts w:ascii="Times New Roman" w:hAnsi="Times New Roman"/>
          <w:sz w:val="22"/>
          <w:szCs w:val="22"/>
        </w:rPr>
      </w:pPr>
      <w:r w:rsidRPr="00F079F5">
        <w:rPr>
          <w:rFonts w:ascii="Times New Roman" w:hAnsi="Times New Roman"/>
          <w:sz w:val="22"/>
          <w:szCs w:val="22"/>
        </w:rPr>
        <w:t>Students must p</w:t>
      </w:r>
      <w:r w:rsidRPr="00F079F5" w:rsidR="005E0470">
        <w:rPr>
          <w:rFonts w:ascii="Times New Roman" w:hAnsi="Times New Roman"/>
          <w:sz w:val="22"/>
          <w:szCs w:val="22"/>
        </w:rPr>
        <w:t xml:space="preserve">rovide </w:t>
      </w:r>
      <w:r w:rsidRPr="00F079F5">
        <w:rPr>
          <w:rFonts w:ascii="Times New Roman" w:hAnsi="Times New Roman"/>
          <w:sz w:val="22"/>
          <w:szCs w:val="22"/>
        </w:rPr>
        <w:t xml:space="preserve">a hard copy of the </w:t>
      </w:r>
      <w:r w:rsidRPr="00F079F5" w:rsidR="005E0470">
        <w:rPr>
          <w:rFonts w:ascii="Times New Roman" w:hAnsi="Times New Roman"/>
          <w:sz w:val="22"/>
          <w:szCs w:val="22"/>
        </w:rPr>
        <w:t>dissertation</w:t>
      </w:r>
      <w:r w:rsidRPr="00F079F5" w:rsidR="0076188C">
        <w:rPr>
          <w:rFonts w:ascii="Times New Roman" w:hAnsi="Times New Roman"/>
          <w:sz w:val="22"/>
          <w:szCs w:val="22"/>
        </w:rPr>
        <w:t>/thesis</w:t>
      </w:r>
      <w:r w:rsidRPr="00F079F5" w:rsidR="005E0470">
        <w:rPr>
          <w:rFonts w:ascii="Times New Roman" w:hAnsi="Times New Roman"/>
          <w:sz w:val="22"/>
          <w:szCs w:val="22"/>
        </w:rPr>
        <w:t xml:space="preserve"> </w:t>
      </w:r>
      <w:r w:rsidRPr="00F079F5" w:rsidR="00071291">
        <w:rPr>
          <w:rFonts w:ascii="Times New Roman" w:hAnsi="Times New Roman"/>
          <w:sz w:val="22"/>
          <w:szCs w:val="22"/>
        </w:rPr>
        <w:t xml:space="preserve">to all committee members two weeks before the scheduled date. If a faculty member prefers an electronic copy this is </w:t>
      </w:r>
      <w:proofErr w:type="gramStart"/>
      <w:r w:rsidRPr="00F079F5" w:rsidR="00071291">
        <w:rPr>
          <w:rFonts w:ascii="Times New Roman" w:hAnsi="Times New Roman"/>
          <w:sz w:val="22"/>
          <w:szCs w:val="22"/>
        </w:rPr>
        <w:t>permissible</w:t>
      </w:r>
      <w:proofErr w:type="gramEnd"/>
      <w:r w:rsidRPr="00F079F5" w:rsidR="00071291">
        <w:rPr>
          <w:rFonts w:ascii="Times New Roman" w:hAnsi="Times New Roman"/>
          <w:sz w:val="22"/>
          <w:szCs w:val="22"/>
        </w:rPr>
        <w:t xml:space="preserve"> yet students must offer to print at their expense the dissertation. Prior to sending out any final copies, the student must get their </w:t>
      </w:r>
      <w:proofErr w:type="gramStart"/>
      <w:r w:rsidRPr="00F079F5" w:rsidR="00071291">
        <w:rPr>
          <w:rFonts w:ascii="Times New Roman" w:hAnsi="Times New Roman"/>
          <w:sz w:val="22"/>
          <w:szCs w:val="22"/>
        </w:rPr>
        <w:t>C</w:t>
      </w:r>
      <w:r w:rsidRPr="00F079F5">
        <w:rPr>
          <w:rFonts w:ascii="Times New Roman" w:hAnsi="Times New Roman"/>
          <w:sz w:val="22"/>
          <w:szCs w:val="22"/>
        </w:rPr>
        <w:t>ommittee</w:t>
      </w:r>
      <w:proofErr w:type="gramEnd"/>
      <w:r w:rsidRPr="00F079F5">
        <w:rPr>
          <w:rFonts w:ascii="Times New Roman" w:hAnsi="Times New Roman"/>
          <w:sz w:val="22"/>
          <w:szCs w:val="22"/>
        </w:rPr>
        <w:t xml:space="preserve"> </w:t>
      </w:r>
      <w:r w:rsidRPr="00F079F5" w:rsidR="00071291">
        <w:rPr>
          <w:rFonts w:ascii="Times New Roman" w:hAnsi="Times New Roman"/>
          <w:sz w:val="22"/>
          <w:szCs w:val="22"/>
        </w:rPr>
        <w:t>c</w:t>
      </w:r>
      <w:r w:rsidRPr="00F079F5">
        <w:rPr>
          <w:rFonts w:ascii="Times New Roman" w:hAnsi="Times New Roman"/>
          <w:sz w:val="22"/>
          <w:szCs w:val="22"/>
        </w:rPr>
        <w:t>hair</w:t>
      </w:r>
      <w:r w:rsidRPr="00F079F5" w:rsidR="00071291">
        <w:rPr>
          <w:rFonts w:ascii="Times New Roman" w:hAnsi="Times New Roman"/>
          <w:sz w:val="22"/>
          <w:szCs w:val="22"/>
        </w:rPr>
        <w:t xml:space="preserve">’s approval. </w:t>
      </w:r>
    </w:p>
    <w:p w:rsidRPr="00F079F5" w:rsidR="005E0470" w:rsidP="005E0470" w:rsidRDefault="005E0470" w14:paraId="286B4079" w14:textId="77777777">
      <w:pPr>
        <w:pStyle w:val="PlainText"/>
        <w:rPr>
          <w:rFonts w:ascii="Times New Roman" w:hAnsi="Times New Roman"/>
          <w:sz w:val="22"/>
          <w:szCs w:val="22"/>
        </w:rPr>
      </w:pPr>
    </w:p>
    <w:p w:rsidRPr="00F079F5" w:rsidR="005E0470" w:rsidP="005E0470" w:rsidRDefault="005E0470" w14:paraId="35953B6C" w14:textId="77777777">
      <w:pPr>
        <w:pStyle w:val="PlainText"/>
        <w:rPr>
          <w:rFonts w:ascii="Times New Roman" w:hAnsi="Times New Roman"/>
          <w:sz w:val="22"/>
          <w:szCs w:val="22"/>
          <w:u w:val="single"/>
        </w:rPr>
      </w:pPr>
      <w:r w:rsidRPr="00F079F5">
        <w:rPr>
          <w:rFonts w:ascii="Times New Roman" w:hAnsi="Times New Roman"/>
          <w:sz w:val="22"/>
          <w:szCs w:val="22"/>
          <w:u w:val="single"/>
        </w:rPr>
        <w:t>Day of the Defense</w:t>
      </w:r>
    </w:p>
    <w:p w:rsidRPr="00F079F5" w:rsidR="005E0470" w:rsidP="005E0470" w:rsidRDefault="005E0470" w14:paraId="3915736E" w14:textId="77777777">
      <w:pPr>
        <w:pStyle w:val="PlainText"/>
        <w:ind w:left="720"/>
        <w:rPr>
          <w:rFonts w:ascii="Times New Roman" w:hAnsi="Times New Roman"/>
          <w:sz w:val="22"/>
          <w:szCs w:val="22"/>
        </w:rPr>
      </w:pPr>
      <w:r w:rsidRPr="00F079F5">
        <w:rPr>
          <w:rFonts w:ascii="Times New Roman" w:hAnsi="Times New Roman"/>
          <w:sz w:val="22"/>
          <w:szCs w:val="22"/>
        </w:rPr>
        <w:t xml:space="preserve">2) Bring </w:t>
      </w:r>
      <w:r w:rsidRPr="00F079F5" w:rsidR="00192AFC">
        <w:rPr>
          <w:rFonts w:ascii="Times New Roman" w:hAnsi="Times New Roman"/>
          <w:sz w:val="22"/>
          <w:szCs w:val="22"/>
        </w:rPr>
        <w:t xml:space="preserve">two copies of the </w:t>
      </w:r>
      <w:r w:rsidRPr="00F079F5">
        <w:rPr>
          <w:rFonts w:ascii="Times New Roman" w:hAnsi="Times New Roman"/>
          <w:i/>
          <w:sz w:val="22"/>
          <w:szCs w:val="22"/>
        </w:rPr>
        <w:t>Final Reading</w:t>
      </w:r>
      <w:r w:rsidRPr="00F079F5">
        <w:rPr>
          <w:rFonts w:ascii="Times New Roman" w:hAnsi="Times New Roman"/>
          <w:sz w:val="22"/>
          <w:szCs w:val="22"/>
        </w:rPr>
        <w:t xml:space="preserve"> form and </w:t>
      </w:r>
      <w:r w:rsidRPr="00F079F5">
        <w:rPr>
          <w:rFonts w:ascii="Times New Roman" w:hAnsi="Times New Roman"/>
          <w:i/>
          <w:sz w:val="22"/>
          <w:szCs w:val="22"/>
        </w:rPr>
        <w:t>Supervisory Committee Approval</w:t>
      </w:r>
      <w:r w:rsidRPr="00F079F5">
        <w:rPr>
          <w:rFonts w:ascii="Times New Roman" w:hAnsi="Times New Roman"/>
          <w:sz w:val="22"/>
          <w:szCs w:val="22"/>
        </w:rPr>
        <w:t xml:space="preserve"> form </w:t>
      </w:r>
      <w:r w:rsidRPr="00F079F5" w:rsidR="00192AFC">
        <w:rPr>
          <w:rFonts w:ascii="Times New Roman" w:hAnsi="Times New Roman"/>
          <w:sz w:val="22"/>
          <w:szCs w:val="22"/>
        </w:rPr>
        <w:t xml:space="preserve">to the dissertation defense meeting. These forms can be </w:t>
      </w:r>
      <w:r w:rsidRPr="00F079F5">
        <w:rPr>
          <w:rFonts w:ascii="Times New Roman" w:hAnsi="Times New Roman"/>
          <w:sz w:val="22"/>
          <w:szCs w:val="22"/>
        </w:rPr>
        <w:t>found at:            </w:t>
      </w:r>
    </w:p>
    <w:p w:rsidRPr="00F079F5" w:rsidR="005E0470" w:rsidP="005E0470" w:rsidRDefault="005E0470" w14:paraId="06FA0A99" w14:textId="77777777">
      <w:pPr>
        <w:pStyle w:val="PlainText"/>
        <w:rPr>
          <w:rFonts w:ascii="Times New Roman" w:hAnsi="Times New Roman"/>
          <w:sz w:val="22"/>
          <w:szCs w:val="22"/>
        </w:rPr>
      </w:pPr>
    </w:p>
    <w:p w:rsidRPr="00F079F5" w:rsidR="005E0470" w:rsidP="005E0470" w:rsidRDefault="005E0470" w14:paraId="41753592" w14:textId="77777777">
      <w:pPr>
        <w:pStyle w:val="PlainText"/>
        <w:ind w:firstLine="720"/>
        <w:rPr>
          <w:rFonts w:ascii="Times New Roman" w:hAnsi="Times New Roman"/>
          <w:sz w:val="22"/>
          <w:szCs w:val="22"/>
        </w:rPr>
      </w:pPr>
      <w:r w:rsidRPr="00F079F5">
        <w:rPr>
          <w:rFonts w:ascii="Times New Roman" w:hAnsi="Times New Roman"/>
          <w:sz w:val="22"/>
          <w:szCs w:val="22"/>
        </w:rPr>
        <w:t xml:space="preserve">For thesis: </w:t>
      </w:r>
      <w:r w:rsidRPr="00F079F5" w:rsidR="00D63845">
        <w:rPr>
          <w:rFonts w:ascii="Times New Roman" w:hAnsi="Times New Roman"/>
          <w:sz w:val="22"/>
          <w:szCs w:val="22"/>
        </w:rPr>
        <w:t>(</w:t>
      </w:r>
      <w:hyperlink w:history="1" r:id="rId32">
        <w:r w:rsidRPr="00F079F5">
          <w:rPr>
            <w:rStyle w:val="Hyperlink"/>
            <w:rFonts w:ascii="Times New Roman" w:hAnsi="Times New Roman"/>
            <w:sz w:val="22"/>
            <w:szCs w:val="22"/>
          </w:rPr>
          <w:t>http://www.gradschool.utah.edu/thesis/forms/signature_ms.pdf</w:t>
        </w:r>
      </w:hyperlink>
      <w:r w:rsidRPr="00F079F5" w:rsidR="00D63845">
        <w:rPr>
          <w:rFonts w:ascii="Times New Roman" w:hAnsi="Times New Roman"/>
          <w:sz w:val="22"/>
          <w:szCs w:val="22"/>
        </w:rPr>
        <w:t>)</w:t>
      </w:r>
    </w:p>
    <w:p w:rsidRPr="00F079F5" w:rsidR="005E0470" w:rsidP="005E0470" w:rsidRDefault="005E0470" w14:paraId="4894FF66" w14:textId="77777777">
      <w:pPr>
        <w:pStyle w:val="PlainText"/>
        <w:ind w:firstLine="720"/>
        <w:rPr>
          <w:rFonts w:ascii="Times New Roman" w:hAnsi="Times New Roman"/>
          <w:sz w:val="22"/>
          <w:szCs w:val="22"/>
        </w:rPr>
      </w:pPr>
      <w:r w:rsidRPr="00F079F5">
        <w:rPr>
          <w:rFonts w:ascii="Times New Roman" w:hAnsi="Times New Roman"/>
          <w:sz w:val="22"/>
          <w:szCs w:val="22"/>
        </w:rPr>
        <w:t xml:space="preserve">For dissertation: </w:t>
      </w:r>
      <w:r w:rsidRPr="00F079F5" w:rsidR="00D63845">
        <w:rPr>
          <w:rFonts w:ascii="Times New Roman" w:hAnsi="Times New Roman"/>
          <w:sz w:val="22"/>
          <w:szCs w:val="22"/>
        </w:rPr>
        <w:t>(</w:t>
      </w:r>
      <w:hyperlink w:history="1" r:id="rId33">
        <w:r w:rsidRPr="00F079F5">
          <w:rPr>
            <w:rStyle w:val="Hyperlink"/>
            <w:rFonts w:ascii="Times New Roman" w:hAnsi="Times New Roman"/>
            <w:sz w:val="22"/>
            <w:szCs w:val="22"/>
          </w:rPr>
          <w:t>http://www.gradschool.utah.edu/thesis/forms/signature_phd.pdf</w:t>
        </w:r>
      </w:hyperlink>
      <w:r w:rsidRPr="00F079F5" w:rsidR="00D63845">
        <w:rPr>
          <w:rFonts w:ascii="Times New Roman" w:hAnsi="Times New Roman"/>
          <w:sz w:val="22"/>
          <w:szCs w:val="22"/>
        </w:rPr>
        <w:t>)</w:t>
      </w:r>
    </w:p>
    <w:p w:rsidRPr="00F079F5" w:rsidR="005E0470" w:rsidP="005E0470" w:rsidRDefault="005E0470" w14:paraId="1716D256" w14:textId="77777777">
      <w:pPr>
        <w:pStyle w:val="PlainText"/>
        <w:rPr>
          <w:rFonts w:ascii="Times New Roman" w:hAnsi="Times New Roman"/>
          <w:sz w:val="22"/>
          <w:szCs w:val="22"/>
        </w:rPr>
      </w:pPr>
    </w:p>
    <w:p w:rsidRPr="00F079F5" w:rsidR="005E0470" w:rsidP="005E0470" w:rsidRDefault="005E0470" w14:paraId="618FDE65" w14:textId="77777777">
      <w:pPr>
        <w:pStyle w:val="PlainText"/>
        <w:rPr>
          <w:rFonts w:ascii="Times New Roman" w:hAnsi="Times New Roman"/>
          <w:sz w:val="22"/>
          <w:szCs w:val="22"/>
        </w:rPr>
      </w:pPr>
      <w:r w:rsidRPr="00F079F5">
        <w:rPr>
          <w:rFonts w:ascii="Times New Roman" w:hAnsi="Times New Roman"/>
          <w:b/>
          <w:sz w:val="22"/>
          <w:szCs w:val="22"/>
        </w:rPr>
        <w:t>*THESE FORMS MUST BE PRINTED ON THESIS (acid free) PAPER</w:t>
      </w:r>
      <w:r w:rsidRPr="00F079F5">
        <w:rPr>
          <w:rFonts w:ascii="Times New Roman" w:hAnsi="Times New Roman"/>
          <w:sz w:val="22"/>
          <w:szCs w:val="22"/>
        </w:rPr>
        <w:t> (the same paper you will print copies of your thesis/dissertation on for the final submission to the thesis editor).</w:t>
      </w:r>
    </w:p>
    <w:p w:rsidRPr="00F079F5" w:rsidR="005E0470" w:rsidP="005E0470" w:rsidRDefault="005E0470" w14:paraId="6753A886" w14:textId="77777777">
      <w:pPr>
        <w:pStyle w:val="PlainText"/>
        <w:rPr>
          <w:rFonts w:ascii="Times New Roman" w:hAnsi="Times New Roman"/>
          <w:sz w:val="22"/>
          <w:szCs w:val="22"/>
        </w:rPr>
      </w:pPr>
    </w:p>
    <w:p w:rsidRPr="00F079F5" w:rsidR="005E0470" w:rsidP="005E0470" w:rsidRDefault="005E0470" w14:paraId="0F7502BC" w14:textId="77777777">
      <w:pPr>
        <w:pStyle w:val="PlainText"/>
        <w:rPr>
          <w:rFonts w:ascii="Times New Roman" w:hAnsi="Times New Roman"/>
          <w:sz w:val="22"/>
          <w:szCs w:val="22"/>
        </w:rPr>
      </w:pPr>
      <w:r w:rsidRPr="00F079F5">
        <w:rPr>
          <w:rFonts w:ascii="Times New Roman" w:hAnsi="Times New Roman"/>
          <w:sz w:val="22"/>
          <w:szCs w:val="22"/>
        </w:rPr>
        <w:t xml:space="preserve">For </w:t>
      </w:r>
      <w:r w:rsidRPr="00F079F5" w:rsidR="00071291">
        <w:rPr>
          <w:rFonts w:ascii="Times New Roman" w:hAnsi="Times New Roman"/>
          <w:sz w:val="22"/>
          <w:szCs w:val="22"/>
        </w:rPr>
        <w:t xml:space="preserve">more details about procedures, </w:t>
      </w:r>
      <w:r w:rsidRPr="00F079F5">
        <w:rPr>
          <w:rFonts w:ascii="Times New Roman" w:hAnsi="Times New Roman"/>
          <w:sz w:val="22"/>
          <w:szCs w:val="22"/>
        </w:rPr>
        <w:t xml:space="preserve">forms </w:t>
      </w:r>
      <w:r w:rsidRPr="00F079F5" w:rsidR="00071291">
        <w:rPr>
          <w:rFonts w:ascii="Times New Roman" w:hAnsi="Times New Roman"/>
          <w:sz w:val="22"/>
          <w:szCs w:val="22"/>
        </w:rPr>
        <w:t xml:space="preserve">and </w:t>
      </w:r>
      <w:r w:rsidRPr="00F079F5">
        <w:rPr>
          <w:rFonts w:ascii="Times New Roman" w:hAnsi="Times New Roman"/>
          <w:sz w:val="22"/>
          <w:szCs w:val="22"/>
        </w:rPr>
        <w:t xml:space="preserve">thesis/dissertation specifications, please </w:t>
      </w:r>
      <w:r w:rsidRPr="00F079F5" w:rsidR="00071291">
        <w:rPr>
          <w:rFonts w:ascii="Times New Roman" w:hAnsi="Times New Roman"/>
          <w:sz w:val="22"/>
          <w:szCs w:val="22"/>
        </w:rPr>
        <w:t xml:space="preserve">refer to </w:t>
      </w:r>
      <w:r w:rsidRPr="00F079F5">
        <w:rPr>
          <w:rFonts w:ascii="Times New Roman" w:hAnsi="Times New Roman"/>
          <w:sz w:val="22"/>
          <w:szCs w:val="22"/>
        </w:rPr>
        <w:t xml:space="preserve">the thesis handbook at </w:t>
      </w:r>
      <w:r w:rsidRPr="00F079F5" w:rsidR="00D63845">
        <w:rPr>
          <w:rFonts w:ascii="Times New Roman" w:hAnsi="Times New Roman"/>
          <w:sz w:val="22"/>
          <w:szCs w:val="22"/>
        </w:rPr>
        <w:t>(</w:t>
      </w:r>
      <w:hyperlink w:history="1" r:id="rId34">
        <w:r w:rsidRPr="00F079F5">
          <w:rPr>
            <w:rStyle w:val="Hyperlink"/>
            <w:rFonts w:ascii="Times New Roman" w:hAnsi="Times New Roman"/>
            <w:sz w:val="22"/>
            <w:szCs w:val="22"/>
          </w:rPr>
          <w:t>http://www.gradschool.utah.edu/thesis/handbook.pdf</w:t>
        </w:r>
      </w:hyperlink>
      <w:r w:rsidRPr="00F079F5" w:rsidR="00D63845">
        <w:rPr>
          <w:rFonts w:ascii="Times New Roman" w:hAnsi="Times New Roman"/>
          <w:sz w:val="22"/>
          <w:szCs w:val="22"/>
        </w:rPr>
        <w:t>)</w:t>
      </w:r>
      <w:r w:rsidRPr="00F079F5">
        <w:rPr>
          <w:rFonts w:ascii="Times New Roman" w:hAnsi="Times New Roman"/>
          <w:sz w:val="22"/>
          <w:szCs w:val="22"/>
        </w:rPr>
        <w:t>.</w:t>
      </w:r>
    </w:p>
    <w:p w:rsidRPr="00F079F5" w:rsidR="005E0470" w:rsidP="005E0470" w:rsidRDefault="005E0470" w14:paraId="16F6A8E9" w14:textId="77777777">
      <w:pPr>
        <w:pStyle w:val="PlainText"/>
        <w:rPr>
          <w:rFonts w:ascii="Times New Roman" w:hAnsi="Times New Roman"/>
          <w:sz w:val="22"/>
          <w:szCs w:val="22"/>
        </w:rPr>
      </w:pPr>
    </w:p>
    <w:p w:rsidRPr="00F079F5" w:rsidR="005E0470" w:rsidP="008941D9" w:rsidRDefault="005E0470" w14:paraId="0FBAB87B" w14:textId="77777777">
      <w:pPr>
        <w:pStyle w:val="PlainText"/>
        <w:numPr>
          <w:ilvl w:val="0"/>
          <w:numId w:val="15"/>
        </w:numPr>
        <w:rPr>
          <w:rFonts w:ascii="Times New Roman" w:hAnsi="Times New Roman"/>
          <w:sz w:val="22"/>
          <w:szCs w:val="22"/>
        </w:rPr>
      </w:pPr>
      <w:r w:rsidRPr="00F079F5">
        <w:rPr>
          <w:rFonts w:ascii="Times New Roman" w:hAnsi="Times New Roman"/>
          <w:sz w:val="22"/>
          <w:szCs w:val="22"/>
        </w:rPr>
        <w:t xml:space="preserve">Following the oral defense, submit one copy of the thesis/dissertation to the thesis editor (this copy can be on plain paper).  After you make the final edits, you will submit </w:t>
      </w:r>
      <w:r w:rsidRPr="00F079F5" w:rsidR="00255729">
        <w:rPr>
          <w:rFonts w:ascii="Times New Roman" w:hAnsi="Times New Roman"/>
          <w:sz w:val="22"/>
          <w:szCs w:val="22"/>
        </w:rPr>
        <w:t>one</w:t>
      </w:r>
      <w:r w:rsidRPr="00F079F5">
        <w:rPr>
          <w:rFonts w:ascii="Times New Roman" w:hAnsi="Times New Roman"/>
          <w:sz w:val="22"/>
          <w:szCs w:val="22"/>
        </w:rPr>
        <w:t xml:space="preserve"> final cop</w:t>
      </w:r>
      <w:r w:rsidRPr="00F079F5" w:rsidR="00255729">
        <w:rPr>
          <w:rFonts w:ascii="Times New Roman" w:hAnsi="Times New Roman"/>
          <w:sz w:val="22"/>
          <w:szCs w:val="22"/>
        </w:rPr>
        <w:t>y</w:t>
      </w:r>
      <w:r w:rsidRPr="00F079F5">
        <w:rPr>
          <w:rFonts w:ascii="Times New Roman" w:hAnsi="Times New Roman"/>
          <w:sz w:val="22"/>
          <w:szCs w:val="22"/>
        </w:rPr>
        <w:t xml:space="preserve"> (printed on thesis paper with the </w:t>
      </w:r>
      <w:r w:rsidRPr="00F079F5">
        <w:rPr>
          <w:rFonts w:ascii="Times New Roman" w:hAnsi="Times New Roman"/>
          <w:i/>
          <w:sz w:val="22"/>
          <w:szCs w:val="22"/>
        </w:rPr>
        <w:t>Final Reading</w:t>
      </w:r>
      <w:r w:rsidRPr="00F079F5">
        <w:rPr>
          <w:rFonts w:ascii="Times New Roman" w:hAnsi="Times New Roman"/>
          <w:sz w:val="22"/>
          <w:szCs w:val="22"/>
        </w:rPr>
        <w:t xml:space="preserve"> and </w:t>
      </w:r>
      <w:r w:rsidRPr="00F079F5">
        <w:rPr>
          <w:rFonts w:ascii="Times New Roman" w:hAnsi="Times New Roman"/>
          <w:i/>
          <w:sz w:val="22"/>
          <w:szCs w:val="22"/>
        </w:rPr>
        <w:t>Supervisory Committee</w:t>
      </w:r>
      <w:r w:rsidRPr="00F079F5">
        <w:rPr>
          <w:rFonts w:ascii="Times New Roman" w:hAnsi="Times New Roman"/>
          <w:sz w:val="22"/>
          <w:szCs w:val="22"/>
        </w:rPr>
        <w:t xml:space="preserve"> forms you had signed) for distribution to the librar</w:t>
      </w:r>
      <w:r w:rsidRPr="00F079F5" w:rsidR="00255729">
        <w:rPr>
          <w:rFonts w:ascii="Times New Roman" w:hAnsi="Times New Roman"/>
          <w:sz w:val="22"/>
          <w:szCs w:val="22"/>
        </w:rPr>
        <w:t>y</w:t>
      </w:r>
      <w:r w:rsidRPr="00F079F5">
        <w:rPr>
          <w:rFonts w:ascii="Times New Roman" w:hAnsi="Times New Roman"/>
          <w:sz w:val="22"/>
          <w:szCs w:val="22"/>
        </w:rPr>
        <w:t>.</w:t>
      </w:r>
      <w:r w:rsidRPr="00F079F5" w:rsidR="00255729">
        <w:rPr>
          <w:rFonts w:ascii="Times New Roman" w:hAnsi="Times New Roman"/>
          <w:sz w:val="22"/>
          <w:szCs w:val="22"/>
        </w:rPr>
        <w:t xml:space="preserve"> Additionally, the approved electronic copy will be provided to the library.</w:t>
      </w:r>
      <w:r w:rsidRPr="00F079F5">
        <w:rPr>
          <w:rFonts w:ascii="Times New Roman" w:hAnsi="Times New Roman"/>
          <w:sz w:val="22"/>
          <w:szCs w:val="22"/>
        </w:rPr>
        <w:t xml:space="preserve">  Contact the thesis office for any questions regarding this portion of the process at </w:t>
      </w:r>
      <w:r w:rsidRPr="00F079F5" w:rsidR="00B34344">
        <w:rPr>
          <w:rFonts w:ascii="Times New Roman" w:hAnsi="Times New Roman"/>
          <w:sz w:val="22"/>
          <w:szCs w:val="22"/>
        </w:rPr>
        <w:t>801-</w:t>
      </w:r>
      <w:r w:rsidRPr="00F079F5">
        <w:rPr>
          <w:rFonts w:ascii="Times New Roman" w:hAnsi="Times New Roman"/>
          <w:sz w:val="22"/>
          <w:szCs w:val="22"/>
        </w:rPr>
        <w:t>581-8893.</w:t>
      </w:r>
      <w:r w:rsidRPr="00F079F5" w:rsidR="00071291">
        <w:rPr>
          <w:rFonts w:ascii="Times New Roman" w:hAnsi="Times New Roman"/>
          <w:sz w:val="22"/>
          <w:szCs w:val="22"/>
        </w:rPr>
        <w:t xml:space="preserve"> Students are asked to provide to their chair’s a hard-bound copy of their thesis or dissertation. </w:t>
      </w:r>
    </w:p>
    <w:p w:rsidRPr="00F079F5" w:rsidR="005E0470" w:rsidP="005E0470" w:rsidRDefault="005E0470" w14:paraId="09440541" w14:textId="77777777">
      <w:pPr>
        <w:pStyle w:val="PlainText"/>
        <w:rPr>
          <w:rFonts w:ascii="Times New Roman" w:hAnsi="Times New Roman"/>
          <w:sz w:val="22"/>
          <w:szCs w:val="22"/>
        </w:rPr>
      </w:pPr>
    </w:p>
    <w:p w:rsidRPr="00F079F5" w:rsidR="005E0470" w:rsidP="005E0470" w:rsidRDefault="00510EF5" w14:paraId="118A356E" w14:textId="77777777">
      <w:pPr>
        <w:pStyle w:val="PlainText"/>
        <w:jc w:val="center"/>
        <w:rPr>
          <w:rFonts w:ascii="Times New Roman" w:hAnsi="Times New Roman"/>
          <w:sz w:val="22"/>
          <w:szCs w:val="22"/>
          <w:u w:val="single"/>
        </w:rPr>
      </w:pPr>
      <w:r w:rsidRPr="00F079F5">
        <w:rPr>
          <w:rFonts w:ascii="Times New Roman" w:hAnsi="Times New Roman"/>
          <w:sz w:val="22"/>
          <w:szCs w:val="22"/>
          <w:u w:val="single"/>
        </w:rPr>
        <w:t>Dissertation</w:t>
      </w:r>
      <w:r w:rsidRPr="00F079F5" w:rsidR="005E0470">
        <w:rPr>
          <w:rFonts w:ascii="Times New Roman" w:hAnsi="Times New Roman"/>
          <w:sz w:val="22"/>
          <w:szCs w:val="22"/>
          <w:u w:val="single"/>
        </w:rPr>
        <w:t xml:space="preserve"> Credit Hour</w:t>
      </w:r>
      <w:r w:rsidRPr="00F079F5" w:rsidR="00192AFC">
        <w:rPr>
          <w:rFonts w:ascii="Times New Roman" w:hAnsi="Times New Roman"/>
          <w:sz w:val="22"/>
          <w:szCs w:val="22"/>
          <w:u w:val="single"/>
        </w:rPr>
        <w:t xml:space="preserve"> Registration</w:t>
      </w:r>
    </w:p>
    <w:p w:rsidRPr="00F079F5" w:rsidR="005E0470" w:rsidP="005E0470" w:rsidRDefault="005E0470" w14:paraId="7E3073E1" w14:textId="77777777">
      <w:pPr>
        <w:pStyle w:val="PlainText"/>
        <w:rPr>
          <w:rFonts w:ascii="Times New Roman" w:hAnsi="Times New Roman"/>
          <w:sz w:val="22"/>
          <w:szCs w:val="22"/>
        </w:rPr>
      </w:pPr>
    </w:p>
    <w:p w:rsidR="005E0470" w:rsidP="005E0470" w:rsidRDefault="00192AFC" w14:paraId="23DA846A" w14:textId="2FA77020">
      <w:pPr>
        <w:pStyle w:val="PlainText"/>
        <w:rPr>
          <w:rFonts w:ascii="Times New Roman" w:hAnsi="Times New Roman"/>
          <w:sz w:val="22"/>
          <w:szCs w:val="22"/>
        </w:rPr>
      </w:pPr>
      <w:r w:rsidRPr="00F079F5">
        <w:rPr>
          <w:rFonts w:ascii="Times New Roman" w:hAnsi="Times New Roman"/>
          <w:b/>
          <w:i/>
          <w:sz w:val="22"/>
          <w:szCs w:val="22"/>
        </w:rPr>
        <w:t>Note:</w:t>
      </w:r>
      <w:r w:rsidRPr="00F079F5">
        <w:rPr>
          <w:rFonts w:ascii="Times New Roman" w:hAnsi="Times New Roman"/>
          <w:sz w:val="22"/>
          <w:szCs w:val="22"/>
        </w:rPr>
        <w:t xml:space="preserve"> Students </w:t>
      </w:r>
      <w:r w:rsidRPr="00F079F5" w:rsidR="005E0470">
        <w:rPr>
          <w:rFonts w:ascii="Times New Roman" w:hAnsi="Times New Roman"/>
          <w:sz w:val="22"/>
          <w:szCs w:val="22"/>
        </w:rPr>
        <w:t xml:space="preserve">must be registered for </w:t>
      </w:r>
      <w:r w:rsidRPr="00F079F5" w:rsidR="00966C1E">
        <w:rPr>
          <w:rFonts w:ascii="Times New Roman" w:hAnsi="Times New Roman"/>
          <w:sz w:val="22"/>
          <w:szCs w:val="22"/>
        </w:rPr>
        <w:t>a minimum of</w:t>
      </w:r>
      <w:r w:rsidRPr="00F079F5" w:rsidR="005E0470">
        <w:rPr>
          <w:rFonts w:ascii="Times New Roman" w:hAnsi="Times New Roman"/>
          <w:sz w:val="22"/>
          <w:szCs w:val="22"/>
        </w:rPr>
        <w:t xml:space="preserve"> </w:t>
      </w:r>
      <w:r w:rsidRPr="00F079F5" w:rsidR="00966C1E">
        <w:rPr>
          <w:rFonts w:ascii="Times New Roman" w:hAnsi="Times New Roman"/>
          <w:sz w:val="22"/>
          <w:szCs w:val="22"/>
        </w:rPr>
        <w:t>3</w:t>
      </w:r>
      <w:r w:rsidRPr="00F079F5" w:rsidR="005E0470">
        <w:rPr>
          <w:rFonts w:ascii="Times New Roman" w:hAnsi="Times New Roman"/>
          <w:sz w:val="22"/>
          <w:szCs w:val="22"/>
        </w:rPr>
        <w:t xml:space="preserve"> credit hours during the semester you defend.</w:t>
      </w:r>
      <w:r w:rsidRPr="00F079F5">
        <w:rPr>
          <w:rFonts w:ascii="Times New Roman" w:hAnsi="Times New Roman"/>
          <w:sz w:val="22"/>
          <w:szCs w:val="22"/>
        </w:rPr>
        <w:t xml:space="preserve"> Although only 14 credits of ED PS 7970 there is no maximum number that students can sign up for. </w:t>
      </w:r>
    </w:p>
    <w:p w:rsidR="00480B56" w:rsidP="005E0470" w:rsidRDefault="00480B56" w14:paraId="45855850" w14:textId="26AA2FE5">
      <w:pPr>
        <w:pStyle w:val="PlainText"/>
        <w:rPr>
          <w:rFonts w:ascii="Times New Roman" w:hAnsi="Times New Roman"/>
          <w:sz w:val="22"/>
          <w:szCs w:val="22"/>
        </w:rPr>
      </w:pPr>
    </w:p>
    <w:p w:rsidRPr="00F079F5" w:rsidR="00F9361C" w:rsidP="00F9361C" w:rsidRDefault="00F9361C" w14:paraId="1A03DD1D" w14:textId="18C70FA5">
      <w:pPr>
        <w:tabs>
          <w:tab w:val="right" w:pos="9210"/>
        </w:tabs>
        <w:jc w:val="center"/>
        <w:rPr>
          <w:rFonts w:ascii="Times New Roman" w:hAnsi="Times New Roman"/>
          <w:b/>
          <w:bCs/>
          <w:sz w:val="22"/>
          <w:szCs w:val="22"/>
          <w:u w:val="single"/>
        </w:rPr>
      </w:pPr>
      <w:r w:rsidRPr="00F079F5">
        <w:rPr>
          <w:rFonts w:ascii="Times New Roman" w:hAnsi="Times New Roman"/>
          <w:b/>
          <w:bCs/>
          <w:sz w:val="22"/>
          <w:szCs w:val="22"/>
          <w:u w:val="single"/>
        </w:rPr>
        <w:t>Practicum</w:t>
      </w:r>
      <w:r w:rsidRPr="00F079F5" w:rsidR="00CD2212">
        <w:rPr>
          <w:rFonts w:ascii="Times New Roman" w:hAnsi="Times New Roman"/>
          <w:b/>
          <w:bCs/>
          <w:sz w:val="22"/>
          <w:szCs w:val="22"/>
          <w:u w:val="single"/>
        </w:rPr>
        <w:t xml:space="preserve"> Requirements</w:t>
      </w:r>
    </w:p>
    <w:p w:rsidRPr="00F079F5" w:rsidR="00887548" w:rsidP="00F9361C" w:rsidRDefault="00887548" w14:paraId="21465264" w14:textId="77777777">
      <w:pPr>
        <w:tabs>
          <w:tab w:val="right" w:pos="9210"/>
        </w:tabs>
        <w:jc w:val="center"/>
        <w:rPr>
          <w:rFonts w:ascii="Times New Roman" w:hAnsi="Times New Roman"/>
          <w:b/>
          <w:bCs/>
          <w:sz w:val="22"/>
          <w:szCs w:val="22"/>
          <w:u w:val="single"/>
        </w:rPr>
      </w:pPr>
    </w:p>
    <w:p w:rsidRPr="00F079F5" w:rsidR="00887548" w:rsidP="00663D52" w:rsidRDefault="00887548" w14:paraId="21D38A4A" w14:textId="49711E1D">
      <w:pPr>
        <w:tabs>
          <w:tab w:val="right" w:pos="9210"/>
        </w:tabs>
        <w:rPr>
          <w:rFonts w:ascii="Times New Roman" w:hAnsi="Times New Roman"/>
          <w:bCs/>
          <w:sz w:val="22"/>
          <w:szCs w:val="22"/>
        </w:rPr>
      </w:pPr>
      <w:r w:rsidRPr="00F079F5">
        <w:rPr>
          <w:rFonts w:ascii="Times New Roman" w:hAnsi="Times New Roman"/>
          <w:bCs/>
          <w:sz w:val="22"/>
          <w:szCs w:val="22"/>
        </w:rPr>
        <w:t>The School Psychology Program at the University of Utah seeks to provide coordinated and integrated trai</w:t>
      </w:r>
      <w:r w:rsidRPr="00F079F5" w:rsidR="00663D52">
        <w:rPr>
          <w:rFonts w:ascii="Times New Roman" w:hAnsi="Times New Roman"/>
          <w:bCs/>
          <w:sz w:val="22"/>
          <w:szCs w:val="22"/>
        </w:rPr>
        <w:t>n</w:t>
      </w:r>
      <w:r w:rsidRPr="00F079F5">
        <w:rPr>
          <w:rFonts w:ascii="Times New Roman" w:hAnsi="Times New Roman"/>
          <w:bCs/>
          <w:sz w:val="22"/>
          <w:szCs w:val="22"/>
        </w:rPr>
        <w:t>ing experiences to assure that students are adequately prepared for practic</w:t>
      </w:r>
      <w:r w:rsidRPr="00F079F5" w:rsidR="00FE3CF5">
        <w:rPr>
          <w:rFonts w:ascii="Times New Roman" w:hAnsi="Times New Roman"/>
          <w:bCs/>
          <w:sz w:val="22"/>
          <w:szCs w:val="22"/>
        </w:rPr>
        <w:t>um</w:t>
      </w:r>
      <w:r w:rsidRPr="00F079F5">
        <w:rPr>
          <w:rFonts w:ascii="Times New Roman" w:hAnsi="Times New Roman"/>
          <w:bCs/>
          <w:sz w:val="22"/>
          <w:szCs w:val="22"/>
        </w:rPr>
        <w:t>, internship and eventual employment in the field</w:t>
      </w:r>
      <w:r w:rsidRPr="00F079F5" w:rsidR="000707EA">
        <w:rPr>
          <w:rFonts w:ascii="Times New Roman" w:hAnsi="Times New Roman"/>
          <w:bCs/>
          <w:sz w:val="22"/>
          <w:szCs w:val="22"/>
        </w:rPr>
        <w:t xml:space="preserve"> of school psychology</w:t>
      </w:r>
      <w:r w:rsidRPr="00F079F5">
        <w:rPr>
          <w:rFonts w:ascii="Times New Roman" w:hAnsi="Times New Roman"/>
          <w:bCs/>
          <w:sz w:val="22"/>
          <w:szCs w:val="22"/>
        </w:rPr>
        <w:t>. The progr</w:t>
      </w:r>
      <w:r w:rsidRPr="00F079F5" w:rsidR="00663D52">
        <w:rPr>
          <w:rFonts w:ascii="Times New Roman" w:hAnsi="Times New Roman"/>
          <w:bCs/>
          <w:sz w:val="22"/>
          <w:szCs w:val="22"/>
        </w:rPr>
        <w:t xml:space="preserve">am subscribes to the competency framework for professional psychology outlined by </w:t>
      </w:r>
      <w:proofErr w:type="spellStart"/>
      <w:r w:rsidRPr="00F079F5" w:rsidR="00663D52">
        <w:rPr>
          <w:rFonts w:ascii="Times New Roman" w:hAnsi="Times New Roman"/>
          <w:bCs/>
          <w:sz w:val="22"/>
          <w:szCs w:val="22"/>
        </w:rPr>
        <w:t>Kaslow</w:t>
      </w:r>
      <w:proofErr w:type="spellEnd"/>
      <w:r w:rsidRPr="00F079F5" w:rsidR="00663D52">
        <w:rPr>
          <w:rFonts w:ascii="Times New Roman" w:hAnsi="Times New Roman"/>
          <w:bCs/>
          <w:sz w:val="22"/>
          <w:szCs w:val="22"/>
        </w:rPr>
        <w:t>, N.J., Grus, C.L.,</w:t>
      </w:r>
      <w:r w:rsidRPr="00F079F5" w:rsidR="000707EA">
        <w:rPr>
          <w:rFonts w:ascii="Times New Roman" w:hAnsi="Times New Roman"/>
          <w:bCs/>
          <w:sz w:val="22"/>
          <w:szCs w:val="22"/>
        </w:rPr>
        <w:t xml:space="preserve"> </w:t>
      </w:r>
      <w:r w:rsidRPr="00F079F5" w:rsidR="00663D52">
        <w:rPr>
          <w:rFonts w:ascii="Times New Roman" w:hAnsi="Times New Roman"/>
          <w:bCs/>
          <w:sz w:val="22"/>
          <w:szCs w:val="22"/>
        </w:rPr>
        <w:t>Campbell, L.F., Fouad, N.A., Hatcher, R.L.,</w:t>
      </w:r>
      <w:r w:rsidRPr="00F079F5" w:rsidR="0076188C">
        <w:rPr>
          <w:rFonts w:ascii="Times New Roman" w:hAnsi="Times New Roman"/>
          <w:bCs/>
          <w:sz w:val="22"/>
          <w:szCs w:val="22"/>
        </w:rPr>
        <w:t xml:space="preserve"> &amp;</w:t>
      </w:r>
      <w:r w:rsidRPr="00F079F5" w:rsidR="00663D52">
        <w:rPr>
          <w:rFonts w:ascii="Times New Roman" w:hAnsi="Times New Roman"/>
          <w:bCs/>
          <w:sz w:val="22"/>
          <w:szCs w:val="22"/>
        </w:rPr>
        <w:t xml:space="preserve"> </w:t>
      </w:r>
      <w:proofErr w:type="spellStart"/>
      <w:r w:rsidRPr="00F079F5" w:rsidR="00663D52">
        <w:rPr>
          <w:rFonts w:ascii="Times New Roman" w:hAnsi="Times New Roman"/>
          <w:bCs/>
          <w:sz w:val="22"/>
          <w:szCs w:val="22"/>
        </w:rPr>
        <w:t>Rodolfa</w:t>
      </w:r>
      <w:proofErr w:type="spellEnd"/>
      <w:r w:rsidRPr="00F079F5" w:rsidR="00663D52">
        <w:rPr>
          <w:rFonts w:ascii="Times New Roman" w:hAnsi="Times New Roman"/>
          <w:bCs/>
          <w:sz w:val="22"/>
          <w:szCs w:val="22"/>
        </w:rPr>
        <w:t>, E.R.</w:t>
      </w:r>
      <w:r w:rsidRPr="00F079F5" w:rsidR="0076188C">
        <w:rPr>
          <w:rFonts w:ascii="Times New Roman" w:hAnsi="Times New Roman"/>
          <w:bCs/>
          <w:sz w:val="22"/>
          <w:szCs w:val="22"/>
        </w:rPr>
        <w:t xml:space="preserve"> (2009), </w:t>
      </w:r>
      <w:r w:rsidRPr="00F079F5" w:rsidR="00663D52">
        <w:rPr>
          <w:rFonts w:ascii="Times New Roman" w:hAnsi="Times New Roman"/>
          <w:bCs/>
          <w:sz w:val="22"/>
          <w:szCs w:val="22"/>
        </w:rPr>
        <w:t>Competency assessment toolkit for professional psychology</w:t>
      </w:r>
      <w:r w:rsidRPr="00F079F5" w:rsidR="0076188C">
        <w:rPr>
          <w:rFonts w:ascii="Times New Roman" w:hAnsi="Times New Roman"/>
          <w:bCs/>
          <w:sz w:val="22"/>
          <w:szCs w:val="22"/>
        </w:rPr>
        <w:t xml:space="preserve">, </w:t>
      </w:r>
      <w:r w:rsidRPr="00F079F5" w:rsidR="00663D52">
        <w:rPr>
          <w:rFonts w:ascii="Times New Roman" w:hAnsi="Times New Roman"/>
          <w:bCs/>
          <w:i/>
          <w:sz w:val="22"/>
          <w:szCs w:val="22"/>
        </w:rPr>
        <w:t>Training and Education in Professional Psychology</w:t>
      </w:r>
      <w:r w:rsidRPr="00F079F5" w:rsidR="0076188C">
        <w:rPr>
          <w:rFonts w:ascii="Times New Roman" w:hAnsi="Times New Roman"/>
          <w:bCs/>
          <w:i/>
          <w:sz w:val="22"/>
          <w:szCs w:val="22"/>
        </w:rPr>
        <w:t>,</w:t>
      </w:r>
      <w:r w:rsidRPr="00F079F5" w:rsidR="000707EA">
        <w:rPr>
          <w:rFonts w:ascii="Times New Roman" w:hAnsi="Times New Roman"/>
          <w:bCs/>
          <w:sz w:val="22"/>
          <w:szCs w:val="22"/>
        </w:rPr>
        <w:t xml:space="preserve"> </w:t>
      </w:r>
      <w:r w:rsidRPr="00F079F5" w:rsidR="00663D52">
        <w:rPr>
          <w:rFonts w:ascii="Times New Roman" w:hAnsi="Times New Roman"/>
          <w:bCs/>
          <w:i/>
          <w:sz w:val="22"/>
          <w:szCs w:val="22"/>
        </w:rPr>
        <w:t>3</w:t>
      </w:r>
      <w:r w:rsidRPr="00F079F5" w:rsidR="00663D52">
        <w:rPr>
          <w:rFonts w:ascii="Times New Roman" w:hAnsi="Times New Roman"/>
          <w:bCs/>
          <w:sz w:val="22"/>
          <w:szCs w:val="22"/>
        </w:rPr>
        <w:t xml:space="preserve">(4), 27-45.  </w:t>
      </w:r>
      <w:r w:rsidRPr="00F079F5" w:rsidR="008E3379">
        <w:rPr>
          <w:rFonts w:ascii="Times New Roman" w:hAnsi="Times New Roman"/>
          <w:bCs/>
          <w:sz w:val="22"/>
          <w:szCs w:val="22"/>
        </w:rPr>
        <w:t xml:space="preserve">Specific competencies are developed through coursework and applied experiences and students are reviewed annually to assure that specific benchmarks are attained for the next level of </w:t>
      </w:r>
      <w:r w:rsidRPr="00F079F5" w:rsidR="00C36791">
        <w:rPr>
          <w:rFonts w:ascii="Times New Roman" w:hAnsi="Times New Roman"/>
          <w:bCs/>
          <w:sz w:val="22"/>
          <w:szCs w:val="22"/>
        </w:rPr>
        <w:t>professional preparation</w:t>
      </w:r>
      <w:r w:rsidRPr="00F079F5" w:rsidR="008E3379">
        <w:rPr>
          <w:rFonts w:ascii="Times New Roman" w:hAnsi="Times New Roman"/>
          <w:bCs/>
          <w:sz w:val="22"/>
          <w:szCs w:val="22"/>
        </w:rPr>
        <w:t xml:space="preserve">. </w:t>
      </w:r>
      <w:r w:rsidRPr="00F079F5" w:rsidR="000707EA">
        <w:rPr>
          <w:rFonts w:ascii="Times New Roman" w:hAnsi="Times New Roman"/>
          <w:bCs/>
          <w:sz w:val="22"/>
          <w:szCs w:val="22"/>
        </w:rPr>
        <w:t>The programs practices are consistent with model assessment of foundational and functional competencies</w:t>
      </w:r>
      <w:r w:rsidRPr="00F079F5" w:rsidR="00912561">
        <w:rPr>
          <w:rFonts w:ascii="Times New Roman" w:hAnsi="Times New Roman"/>
          <w:bCs/>
          <w:sz w:val="22"/>
          <w:szCs w:val="22"/>
        </w:rPr>
        <w:t xml:space="preserve">. </w:t>
      </w:r>
      <w:r w:rsidRPr="00F079F5" w:rsidR="00FE3CF5">
        <w:rPr>
          <w:rFonts w:ascii="Times New Roman" w:hAnsi="Times New Roman"/>
          <w:bCs/>
          <w:sz w:val="22"/>
          <w:szCs w:val="22"/>
        </w:rPr>
        <w:t>D</w:t>
      </w:r>
      <w:r w:rsidRPr="00F079F5" w:rsidR="000707EA">
        <w:rPr>
          <w:rFonts w:ascii="Times New Roman" w:hAnsi="Times New Roman"/>
          <w:bCs/>
          <w:sz w:val="22"/>
          <w:szCs w:val="22"/>
        </w:rPr>
        <w:t>uring pre-practic</w:t>
      </w:r>
      <w:r w:rsidRPr="00F079F5" w:rsidR="00FE3CF5">
        <w:rPr>
          <w:rFonts w:ascii="Times New Roman" w:hAnsi="Times New Roman"/>
          <w:bCs/>
          <w:sz w:val="22"/>
          <w:szCs w:val="22"/>
        </w:rPr>
        <w:t>um</w:t>
      </w:r>
      <w:r w:rsidRPr="00F079F5" w:rsidR="000707EA">
        <w:rPr>
          <w:rFonts w:ascii="Times New Roman" w:hAnsi="Times New Roman"/>
          <w:bCs/>
          <w:sz w:val="22"/>
          <w:szCs w:val="22"/>
        </w:rPr>
        <w:t xml:space="preserve">, </w:t>
      </w:r>
      <w:r w:rsidRPr="00F079F5" w:rsidR="000707EA">
        <w:rPr>
          <w:rFonts w:ascii="Times New Roman" w:hAnsi="Times New Roman"/>
          <w:bCs/>
          <w:sz w:val="22"/>
          <w:szCs w:val="22"/>
        </w:rPr>
        <w:t>practic</w:t>
      </w:r>
      <w:r w:rsidRPr="00F079F5" w:rsidR="00FE3CF5">
        <w:rPr>
          <w:rFonts w:ascii="Times New Roman" w:hAnsi="Times New Roman"/>
          <w:bCs/>
          <w:sz w:val="22"/>
          <w:szCs w:val="22"/>
        </w:rPr>
        <w:t>um</w:t>
      </w:r>
      <w:r w:rsidRPr="00F079F5" w:rsidR="000707EA">
        <w:rPr>
          <w:rFonts w:ascii="Times New Roman" w:hAnsi="Times New Roman"/>
          <w:bCs/>
          <w:sz w:val="22"/>
          <w:szCs w:val="22"/>
        </w:rPr>
        <w:t xml:space="preserve"> and internship, students are reviewed using annual performance reviews, case presentation reviews,</w:t>
      </w:r>
      <w:r w:rsidRPr="00F079F5" w:rsidR="00FE3CF5">
        <w:rPr>
          <w:rFonts w:ascii="Times New Roman" w:hAnsi="Times New Roman"/>
          <w:bCs/>
          <w:sz w:val="22"/>
          <w:szCs w:val="22"/>
        </w:rPr>
        <w:t xml:space="preserve"> formal written and oral examinations, </w:t>
      </w:r>
      <w:r w:rsidRPr="00F079F5" w:rsidR="008E3379">
        <w:rPr>
          <w:rFonts w:ascii="Times New Roman" w:hAnsi="Times New Roman"/>
          <w:bCs/>
          <w:sz w:val="22"/>
          <w:szCs w:val="22"/>
        </w:rPr>
        <w:t>self-assessments</w:t>
      </w:r>
      <w:r w:rsidRPr="00F079F5" w:rsidR="00FE3CF5">
        <w:rPr>
          <w:rFonts w:ascii="Times New Roman" w:hAnsi="Times New Roman"/>
          <w:bCs/>
          <w:sz w:val="22"/>
          <w:szCs w:val="22"/>
        </w:rPr>
        <w:t>,</w:t>
      </w:r>
      <w:r w:rsidRPr="00F079F5" w:rsidR="000707EA">
        <w:rPr>
          <w:rFonts w:ascii="Times New Roman" w:hAnsi="Times New Roman"/>
          <w:bCs/>
          <w:sz w:val="22"/>
          <w:szCs w:val="22"/>
        </w:rPr>
        <w:t xml:space="preserve"> evaluation of specific competencies, consumer surveys, portfolios, </w:t>
      </w:r>
      <w:r w:rsidRPr="00F079F5" w:rsidR="00FE3CF5">
        <w:rPr>
          <w:rFonts w:ascii="Times New Roman" w:hAnsi="Times New Roman"/>
          <w:bCs/>
          <w:sz w:val="22"/>
          <w:szCs w:val="22"/>
        </w:rPr>
        <w:t>and simulations/role</w:t>
      </w:r>
      <w:r w:rsidRPr="00F079F5" w:rsidR="006628E5">
        <w:rPr>
          <w:rFonts w:ascii="Times New Roman" w:hAnsi="Times New Roman"/>
          <w:bCs/>
          <w:sz w:val="22"/>
          <w:szCs w:val="22"/>
        </w:rPr>
        <w:t xml:space="preserve"> </w:t>
      </w:r>
      <w:r w:rsidRPr="00F079F5" w:rsidR="00FE3CF5">
        <w:rPr>
          <w:rFonts w:ascii="Times New Roman" w:hAnsi="Times New Roman"/>
          <w:bCs/>
          <w:sz w:val="22"/>
          <w:szCs w:val="22"/>
        </w:rPr>
        <w:t xml:space="preserve">plays. </w:t>
      </w:r>
    </w:p>
    <w:p w:rsidRPr="00F079F5" w:rsidR="00F9361C" w:rsidP="00F9361C" w:rsidRDefault="00F9361C" w14:paraId="4B6D090E" w14:textId="77777777">
      <w:pPr>
        <w:tabs>
          <w:tab w:val="right" w:pos="9210"/>
        </w:tabs>
        <w:jc w:val="center"/>
        <w:rPr>
          <w:rFonts w:ascii="Times New Roman" w:hAnsi="Times New Roman"/>
          <w:b/>
          <w:bCs/>
          <w:sz w:val="22"/>
          <w:szCs w:val="22"/>
          <w:u w:val="single"/>
        </w:rPr>
      </w:pPr>
    </w:p>
    <w:p w:rsidRPr="00F079F5" w:rsidR="00071291" w:rsidP="00192AFC" w:rsidRDefault="00071291" w14:paraId="18D6793C" w14:textId="36840592">
      <w:pPr>
        <w:tabs>
          <w:tab w:val="right" w:pos="9210"/>
        </w:tabs>
        <w:rPr>
          <w:rFonts w:ascii="Times New Roman" w:hAnsi="Times New Roman"/>
          <w:bCs/>
          <w:sz w:val="22"/>
          <w:szCs w:val="22"/>
        </w:rPr>
      </w:pPr>
      <w:r w:rsidRPr="00F079F5">
        <w:rPr>
          <w:rFonts w:ascii="Times New Roman" w:hAnsi="Times New Roman"/>
          <w:bCs/>
          <w:sz w:val="22"/>
          <w:szCs w:val="22"/>
        </w:rPr>
        <w:t>E</w:t>
      </w:r>
      <w:r w:rsidR="00B94D42">
        <w:rPr>
          <w:rFonts w:ascii="Times New Roman" w:hAnsi="Times New Roman"/>
          <w:bCs/>
          <w:sz w:val="22"/>
          <w:szCs w:val="22"/>
        </w:rPr>
        <w:t xml:space="preserve">D </w:t>
      </w:r>
      <w:r w:rsidRPr="00F079F5">
        <w:rPr>
          <w:rFonts w:ascii="Times New Roman" w:hAnsi="Times New Roman"/>
          <w:bCs/>
          <w:sz w:val="22"/>
          <w:szCs w:val="22"/>
        </w:rPr>
        <w:t>P</w:t>
      </w:r>
      <w:r w:rsidR="00B94D42">
        <w:rPr>
          <w:rFonts w:ascii="Times New Roman" w:hAnsi="Times New Roman"/>
          <w:bCs/>
          <w:sz w:val="22"/>
          <w:szCs w:val="22"/>
        </w:rPr>
        <w:t>S</w:t>
      </w:r>
      <w:r w:rsidRPr="00F079F5">
        <w:rPr>
          <w:rFonts w:ascii="Times New Roman" w:hAnsi="Times New Roman"/>
          <w:bCs/>
          <w:sz w:val="22"/>
          <w:szCs w:val="22"/>
        </w:rPr>
        <w:t xml:space="preserve"> 7730 </w:t>
      </w:r>
      <w:r w:rsidRPr="00F079F5" w:rsidR="00F51B43">
        <w:rPr>
          <w:rFonts w:ascii="Times New Roman" w:hAnsi="Times New Roman"/>
          <w:bCs/>
          <w:sz w:val="22"/>
          <w:szCs w:val="22"/>
        </w:rPr>
        <w:t xml:space="preserve">     </w:t>
      </w:r>
      <w:r w:rsidRPr="00F079F5" w:rsidR="0076188C">
        <w:rPr>
          <w:rFonts w:ascii="Times New Roman" w:hAnsi="Times New Roman"/>
          <w:bCs/>
          <w:sz w:val="22"/>
          <w:szCs w:val="22"/>
        </w:rPr>
        <w:t xml:space="preserve"> </w:t>
      </w:r>
      <w:r w:rsidRPr="00F079F5">
        <w:rPr>
          <w:rFonts w:ascii="Times New Roman" w:hAnsi="Times New Roman"/>
          <w:bCs/>
          <w:sz w:val="22"/>
          <w:szCs w:val="22"/>
        </w:rPr>
        <w:t>Clinic Practicum</w:t>
      </w:r>
      <w:r w:rsidRPr="00F079F5" w:rsidR="0076188C">
        <w:rPr>
          <w:rFonts w:ascii="Times New Roman" w:hAnsi="Times New Roman"/>
          <w:bCs/>
          <w:sz w:val="22"/>
          <w:szCs w:val="22"/>
        </w:rPr>
        <w:t xml:space="preserve"> – First 2 years of program, 1 hour Fall and Spring of each year </w:t>
      </w:r>
    </w:p>
    <w:p w:rsidRPr="00F079F5" w:rsidR="00071291" w:rsidP="00192AFC" w:rsidRDefault="00071291" w14:paraId="76F5B70E" w14:textId="17AC35ED">
      <w:pPr>
        <w:tabs>
          <w:tab w:val="right" w:pos="9210"/>
        </w:tabs>
        <w:rPr>
          <w:rFonts w:ascii="Times New Roman" w:hAnsi="Times New Roman"/>
          <w:bCs/>
          <w:sz w:val="22"/>
          <w:szCs w:val="22"/>
        </w:rPr>
      </w:pPr>
      <w:r w:rsidRPr="00F079F5">
        <w:rPr>
          <w:rFonts w:ascii="Times New Roman" w:hAnsi="Times New Roman"/>
          <w:bCs/>
          <w:sz w:val="22"/>
          <w:szCs w:val="22"/>
        </w:rPr>
        <w:t xml:space="preserve">ED PS 7731 </w:t>
      </w:r>
      <w:r w:rsidRPr="00F079F5" w:rsidR="00F51B43">
        <w:rPr>
          <w:rFonts w:ascii="Times New Roman" w:hAnsi="Times New Roman"/>
          <w:bCs/>
          <w:sz w:val="22"/>
          <w:szCs w:val="22"/>
        </w:rPr>
        <w:t xml:space="preserve">      </w:t>
      </w:r>
      <w:r w:rsidRPr="00F079F5">
        <w:rPr>
          <w:rFonts w:ascii="Times New Roman" w:hAnsi="Times New Roman"/>
          <w:bCs/>
          <w:sz w:val="22"/>
          <w:szCs w:val="22"/>
        </w:rPr>
        <w:t>Field Practicum</w:t>
      </w:r>
      <w:r w:rsidRPr="00F079F5" w:rsidR="0076188C">
        <w:rPr>
          <w:rFonts w:ascii="Times New Roman" w:hAnsi="Times New Roman"/>
          <w:bCs/>
          <w:sz w:val="22"/>
          <w:szCs w:val="22"/>
        </w:rPr>
        <w:t>-Third year of program, 2</w:t>
      </w:r>
      <w:r w:rsidRPr="00F079F5">
        <w:rPr>
          <w:rFonts w:ascii="Times New Roman" w:hAnsi="Times New Roman"/>
          <w:bCs/>
          <w:sz w:val="22"/>
          <w:szCs w:val="22"/>
        </w:rPr>
        <w:t xml:space="preserve"> hours </w:t>
      </w:r>
      <w:r w:rsidRPr="00F079F5" w:rsidR="0076188C">
        <w:rPr>
          <w:rFonts w:ascii="Times New Roman" w:hAnsi="Times New Roman"/>
          <w:bCs/>
          <w:sz w:val="22"/>
          <w:szCs w:val="22"/>
        </w:rPr>
        <w:t xml:space="preserve">Fall and Spring semesters </w:t>
      </w:r>
    </w:p>
    <w:p w:rsidRPr="00F079F5" w:rsidR="00071291" w:rsidP="00071291" w:rsidRDefault="00071291" w14:paraId="4B7C8022" w14:textId="59434128">
      <w:pPr>
        <w:tabs>
          <w:tab w:val="right" w:pos="9210"/>
        </w:tabs>
        <w:rPr>
          <w:rFonts w:ascii="Times New Roman" w:hAnsi="Times New Roman"/>
          <w:bCs/>
          <w:sz w:val="22"/>
          <w:szCs w:val="22"/>
        </w:rPr>
      </w:pPr>
      <w:r w:rsidRPr="00F079F5">
        <w:rPr>
          <w:rFonts w:ascii="Times New Roman" w:hAnsi="Times New Roman"/>
          <w:bCs/>
          <w:sz w:val="22"/>
          <w:szCs w:val="22"/>
        </w:rPr>
        <w:t xml:space="preserve">ED PS 7142 </w:t>
      </w:r>
      <w:r w:rsidRPr="00F079F5" w:rsidR="00F51B43">
        <w:rPr>
          <w:rFonts w:ascii="Times New Roman" w:hAnsi="Times New Roman"/>
          <w:bCs/>
          <w:sz w:val="22"/>
          <w:szCs w:val="22"/>
        </w:rPr>
        <w:t xml:space="preserve">      </w:t>
      </w:r>
      <w:r w:rsidRPr="00F079F5" w:rsidR="004F5126">
        <w:rPr>
          <w:rFonts w:ascii="Times New Roman" w:hAnsi="Times New Roman"/>
          <w:bCs/>
          <w:sz w:val="22"/>
          <w:szCs w:val="22"/>
        </w:rPr>
        <w:t xml:space="preserve">Multicultural Assessment </w:t>
      </w:r>
      <w:r w:rsidRPr="00F079F5">
        <w:rPr>
          <w:rFonts w:ascii="Times New Roman" w:hAnsi="Times New Roman"/>
          <w:bCs/>
          <w:sz w:val="22"/>
          <w:szCs w:val="22"/>
        </w:rPr>
        <w:t>Practicum</w:t>
      </w:r>
      <w:r w:rsidRPr="00F079F5" w:rsidR="0076188C">
        <w:rPr>
          <w:rFonts w:ascii="Times New Roman" w:hAnsi="Times New Roman"/>
          <w:bCs/>
          <w:sz w:val="22"/>
          <w:szCs w:val="22"/>
        </w:rPr>
        <w:t>-Second year of program (</w:t>
      </w:r>
      <w:r w:rsidRPr="00F079F5">
        <w:rPr>
          <w:rFonts w:ascii="Times New Roman" w:hAnsi="Times New Roman"/>
          <w:bCs/>
          <w:sz w:val="22"/>
          <w:szCs w:val="22"/>
        </w:rPr>
        <w:t xml:space="preserve">1 hour </w:t>
      </w:r>
      <w:r w:rsidRPr="00F079F5" w:rsidR="00F51B43">
        <w:rPr>
          <w:rFonts w:ascii="Times New Roman" w:hAnsi="Times New Roman"/>
          <w:bCs/>
          <w:sz w:val="22"/>
          <w:szCs w:val="22"/>
        </w:rPr>
        <w:t>either F</w:t>
      </w:r>
      <w:r w:rsidRPr="00F079F5">
        <w:rPr>
          <w:rFonts w:ascii="Times New Roman" w:hAnsi="Times New Roman"/>
          <w:bCs/>
          <w:sz w:val="22"/>
          <w:szCs w:val="22"/>
        </w:rPr>
        <w:t>all</w:t>
      </w:r>
      <w:r w:rsidRPr="00F079F5" w:rsidR="0076188C">
        <w:rPr>
          <w:rFonts w:ascii="Times New Roman" w:hAnsi="Times New Roman"/>
          <w:bCs/>
          <w:sz w:val="22"/>
          <w:szCs w:val="22"/>
        </w:rPr>
        <w:t>/</w:t>
      </w:r>
      <w:proofErr w:type="spellStart"/>
      <w:r w:rsidRPr="00F079F5" w:rsidR="0076188C">
        <w:rPr>
          <w:rFonts w:ascii="Times New Roman" w:hAnsi="Times New Roman"/>
          <w:bCs/>
          <w:sz w:val="22"/>
          <w:szCs w:val="22"/>
        </w:rPr>
        <w:t>Sp</w:t>
      </w:r>
      <w:proofErr w:type="spellEnd"/>
      <w:r w:rsidRPr="00F079F5" w:rsidR="0076188C">
        <w:rPr>
          <w:rFonts w:ascii="Times New Roman" w:hAnsi="Times New Roman"/>
          <w:bCs/>
          <w:sz w:val="22"/>
          <w:szCs w:val="22"/>
        </w:rPr>
        <w:t xml:space="preserve">) </w:t>
      </w:r>
      <w:r w:rsidRPr="00F079F5">
        <w:rPr>
          <w:rFonts w:ascii="Times New Roman" w:hAnsi="Times New Roman"/>
          <w:bCs/>
          <w:sz w:val="22"/>
          <w:szCs w:val="22"/>
        </w:rPr>
        <w:t xml:space="preserve"> </w:t>
      </w:r>
    </w:p>
    <w:p w:rsidR="00DB58E6" w:rsidP="00DB58E6" w:rsidRDefault="00DB58E6" w14:paraId="3F245B58" w14:textId="58672A98">
      <w:pPr>
        <w:tabs>
          <w:tab w:val="right" w:pos="9210"/>
        </w:tabs>
        <w:rPr>
          <w:rFonts w:ascii="Times New Roman" w:hAnsi="Times New Roman"/>
          <w:bCs/>
          <w:sz w:val="22"/>
          <w:szCs w:val="22"/>
        </w:rPr>
      </w:pPr>
      <w:r>
        <w:rPr>
          <w:rFonts w:ascii="Times New Roman" w:hAnsi="Times New Roman"/>
          <w:bCs/>
          <w:sz w:val="22"/>
          <w:szCs w:val="22"/>
        </w:rPr>
        <w:t xml:space="preserve">ED PS 7837       Autism Spectrum Disorder Assessment Practicum </w:t>
      </w:r>
    </w:p>
    <w:p w:rsidR="00B94D42" w:rsidP="06D24679" w:rsidRDefault="00B94D42" w14:paraId="7B1737AA" w14:textId="48A6BB1A">
      <w:pPr>
        <w:tabs>
          <w:tab w:val="right" w:pos="9210"/>
        </w:tabs>
        <w:rPr>
          <w:rFonts w:ascii="Times New Roman" w:hAnsi="Times New Roman"/>
          <w:sz w:val="22"/>
          <w:szCs w:val="22"/>
        </w:rPr>
      </w:pPr>
      <w:r w:rsidRPr="06D24679">
        <w:rPr>
          <w:rFonts w:ascii="Times New Roman" w:hAnsi="Times New Roman"/>
          <w:sz w:val="22"/>
          <w:szCs w:val="22"/>
        </w:rPr>
        <w:t>ED PS 7838       Autism Spectrum Disorder Interventions Practicum</w:t>
      </w:r>
      <w:r w:rsidRPr="06D24679" w:rsidR="0EABEDD4">
        <w:rPr>
          <w:rFonts w:ascii="Times New Roman" w:hAnsi="Times New Roman"/>
          <w:sz w:val="22"/>
          <w:szCs w:val="22"/>
        </w:rPr>
        <w:t xml:space="preserve"> (</w:t>
      </w:r>
      <w:proofErr w:type="spellStart"/>
      <w:r w:rsidRPr="06D24679" w:rsidR="0EABEDD4">
        <w:rPr>
          <w:rFonts w:ascii="Times New Roman" w:hAnsi="Times New Roman"/>
          <w:sz w:val="22"/>
          <w:szCs w:val="22"/>
        </w:rPr>
        <w:t>Sp</w:t>
      </w:r>
      <w:proofErr w:type="spellEnd"/>
      <w:r w:rsidRPr="06D24679" w:rsidR="0EABEDD4">
        <w:rPr>
          <w:rFonts w:ascii="Times New Roman" w:hAnsi="Times New Roman"/>
          <w:sz w:val="22"/>
          <w:szCs w:val="22"/>
        </w:rPr>
        <w:t>/Sum of first year)</w:t>
      </w:r>
      <w:r w:rsidRPr="06D24679">
        <w:rPr>
          <w:rFonts w:ascii="Times New Roman" w:hAnsi="Times New Roman"/>
          <w:sz w:val="22"/>
          <w:szCs w:val="22"/>
        </w:rPr>
        <w:t xml:space="preserve"> </w:t>
      </w:r>
    </w:p>
    <w:p w:rsidR="00B94D42" w:rsidP="00071291" w:rsidRDefault="00B94D42" w14:paraId="1DCCB368" w14:textId="06E24AE9">
      <w:pPr>
        <w:tabs>
          <w:tab w:val="right" w:pos="9210"/>
        </w:tabs>
        <w:rPr>
          <w:rFonts w:ascii="Times New Roman" w:hAnsi="Times New Roman"/>
          <w:bCs/>
          <w:sz w:val="22"/>
          <w:szCs w:val="22"/>
        </w:rPr>
      </w:pPr>
      <w:r>
        <w:rPr>
          <w:rFonts w:ascii="Times New Roman" w:hAnsi="Times New Roman"/>
          <w:bCs/>
          <w:sz w:val="22"/>
          <w:szCs w:val="22"/>
        </w:rPr>
        <w:t xml:space="preserve">ED PS 6930       BCBA Practicum </w:t>
      </w:r>
      <w:r w:rsidR="00DB58E6">
        <w:rPr>
          <w:rFonts w:ascii="Times New Roman" w:hAnsi="Times New Roman"/>
          <w:bCs/>
          <w:sz w:val="22"/>
          <w:szCs w:val="22"/>
        </w:rPr>
        <w:t xml:space="preserve">(only required of students enrolled in the BCBA program) </w:t>
      </w:r>
    </w:p>
    <w:p w:rsidR="00833E07" w:rsidP="00071291" w:rsidRDefault="00B94D42" w14:paraId="31FBC4D9" w14:textId="510B54D4">
      <w:pPr>
        <w:tabs>
          <w:tab w:val="right" w:pos="9210"/>
        </w:tabs>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p>
    <w:p w:rsidR="00833E07" w:rsidP="00071291" w:rsidRDefault="00833E07" w14:paraId="1868959E" w14:textId="3260721C">
      <w:pPr>
        <w:tabs>
          <w:tab w:val="right" w:pos="9210"/>
        </w:tabs>
        <w:rPr>
          <w:rFonts w:ascii="Times New Roman" w:hAnsi="Times New Roman"/>
          <w:bCs/>
          <w:sz w:val="22"/>
          <w:szCs w:val="22"/>
        </w:rPr>
      </w:pPr>
      <w:r>
        <w:rPr>
          <w:rFonts w:ascii="Times New Roman" w:hAnsi="Times New Roman"/>
          <w:bCs/>
          <w:sz w:val="22"/>
          <w:szCs w:val="22"/>
        </w:rPr>
        <w:t xml:space="preserve">In addition to these </w:t>
      </w:r>
      <w:proofErr w:type="spellStart"/>
      <w:r>
        <w:rPr>
          <w:rFonts w:ascii="Times New Roman" w:hAnsi="Times New Roman"/>
          <w:bCs/>
          <w:sz w:val="22"/>
          <w:szCs w:val="22"/>
        </w:rPr>
        <w:t>practica</w:t>
      </w:r>
      <w:proofErr w:type="spellEnd"/>
      <w:r>
        <w:rPr>
          <w:rFonts w:ascii="Times New Roman" w:hAnsi="Times New Roman"/>
          <w:bCs/>
          <w:sz w:val="22"/>
          <w:szCs w:val="22"/>
        </w:rPr>
        <w:t xml:space="preserve">, students will have “practice” requirements in other courses including assessment and intervention courses and specialized content courses such as Individual Intelligence Testing, Comprehensive Child and Adolescent Assessment, Multicultural Assessment, Academic Assessment, and Advanced Child and Adolescent Behavior Therapy. </w:t>
      </w:r>
    </w:p>
    <w:p w:rsidR="00833E07" w:rsidP="00071291" w:rsidRDefault="00833E07" w14:paraId="66BB4433" w14:textId="77777777">
      <w:pPr>
        <w:tabs>
          <w:tab w:val="right" w:pos="9210"/>
        </w:tabs>
        <w:rPr>
          <w:rFonts w:ascii="Times New Roman" w:hAnsi="Times New Roman"/>
          <w:bCs/>
          <w:sz w:val="22"/>
          <w:szCs w:val="22"/>
        </w:rPr>
      </w:pPr>
    </w:p>
    <w:p w:rsidRPr="00F079F5" w:rsidR="00F51B43" w:rsidP="004601A6" w:rsidRDefault="0076188C" w14:paraId="0E898E44" w14:textId="3AEEBC05">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F079F5">
        <w:rPr>
          <w:rFonts w:ascii="Times New Roman" w:hAnsi="Times New Roman"/>
          <w:bCs/>
          <w:sz w:val="22"/>
          <w:szCs w:val="22"/>
        </w:rPr>
        <w:t>Core degree p</w:t>
      </w:r>
      <w:r w:rsidRPr="00F079F5" w:rsidR="003F0953">
        <w:rPr>
          <w:rFonts w:ascii="Times New Roman" w:hAnsi="Times New Roman"/>
          <w:bCs/>
          <w:sz w:val="22"/>
          <w:szCs w:val="22"/>
        </w:rPr>
        <w:t>ractic</w:t>
      </w:r>
      <w:r w:rsidRPr="00F079F5" w:rsidR="00752132">
        <w:rPr>
          <w:rFonts w:ascii="Times New Roman" w:hAnsi="Times New Roman"/>
          <w:bCs/>
          <w:sz w:val="22"/>
          <w:szCs w:val="22"/>
        </w:rPr>
        <w:t>um</w:t>
      </w:r>
      <w:r w:rsidRPr="00F079F5" w:rsidR="003F0953">
        <w:rPr>
          <w:rFonts w:ascii="Times New Roman" w:hAnsi="Times New Roman"/>
          <w:bCs/>
          <w:sz w:val="22"/>
          <w:szCs w:val="22"/>
        </w:rPr>
        <w:t xml:space="preserve"> </w:t>
      </w:r>
      <w:r w:rsidRPr="00F079F5">
        <w:rPr>
          <w:rFonts w:ascii="Times New Roman" w:hAnsi="Times New Roman"/>
          <w:bCs/>
          <w:sz w:val="22"/>
          <w:szCs w:val="22"/>
        </w:rPr>
        <w:t>courses and experiences occur during the first</w:t>
      </w:r>
      <w:r w:rsidRPr="00F079F5" w:rsidR="003F0953">
        <w:rPr>
          <w:rFonts w:ascii="Times New Roman" w:hAnsi="Times New Roman"/>
          <w:bCs/>
          <w:sz w:val="22"/>
          <w:szCs w:val="22"/>
        </w:rPr>
        <w:t xml:space="preserve"> three year</w:t>
      </w:r>
      <w:r w:rsidRPr="00F079F5">
        <w:rPr>
          <w:rFonts w:ascii="Times New Roman" w:hAnsi="Times New Roman"/>
          <w:bCs/>
          <w:sz w:val="22"/>
          <w:szCs w:val="22"/>
        </w:rPr>
        <w:t>s of the program. R</w:t>
      </w:r>
      <w:r w:rsidRPr="00F079F5" w:rsidR="003F0953">
        <w:rPr>
          <w:rFonts w:ascii="Times New Roman" w:hAnsi="Times New Roman"/>
          <w:bCs/>
          <w:sz w:val="22"/>
          <w:szCs w:val="22"/>
        </w:rPr>
        <w:t xml:space="preserve">equirements </w:t>
      </w:r>
      <w:r w:rsidRPr="00F079F5">
        <w:rPr>
          <w:rFonts w:ascii="Times New Roman" w:hAnsi="Times New Roman"/>
          <w:bCs/>
          <w:sz w:val="22"/>
          <w:szCs w:val="22"/>
        </w:rPr>
        <w:t xml:space="preserve">meet </w:t>
      </w:r>
      <w:r w:rsidRPr="00F079F5" w:rsidR="003F0953">
        <w:rPr>
          <w:rFonts w:ascii="Times New Roman" w:hAnsi="Times New Roman"/>
          <w:bCs/>
          <w:sz w:val="22"/>
          <w:szCs w:val="22"/>
        </w:rPr>
        <w:t>NASP</w:t>
      </w:r>
      <w:r w:rsidRPr="00F079F5">
        <w:rPr>
          <w:rFonts w:ascii="Times New Roman" w:hAnsi="Times New Roman"/>
          <w:bCs/>
          <w:sz w:val="22"/>
          <w:szCs w:val="22"/>
        </w:rPr>
        <w:t>-approval</w:t>
      </w:r>
      <w:r w:rsidRPr="00F079F5" w:rsidR="003F0953">
        <w:rPr>
          <w:rFonts w:ascii="Times New Roman" w:hAnsi="Times New Roman"/>
          <w:bCs/>
          <w:sz w:val="22"/>
          <w:szCs w:val="22"/>
        </w:rPr>
        <w:t xml:space="preserve"> and APA</w:t>
      </w:r>
      <w:r w:rsidRPr="00F079F5">
        <w:rPr>
          <w:rFonts w:ascii="Times New Roman" w:hAnsi="Times New Roman"/>
          <w:bCs/>
          <w:sz w:val="22"/>
          <w:szCs w:val="22"/>
        </w:rPr>
        <w:t xml:space="preserve">-accreditation standards. </w:t>
      </w:r>
    </w:p>
    <w:p w:rsidRPr="00F079F5" w:rsidR="00F51B43" w:rsidP="004601A6" w:rsidRDefault="003F0953" w14:paraId="4E236EB7"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F079F5">
        <w:rPr>
          <w:rFonts w:ascii="Times New Roman" w:hAnsi="Times New Roman"/>
          <w:bCs/>
          <w:sz w:val="22"/>
          <w:szCs w:val="22"/>
        </w:rPr>
        <w:t xml:space="preserve">  </w:t>
      </w:r>
    </w:p>
    <w:p w:rsidRPr="00F079F5" w:rsidR="003F0953" w:rsidP="06D24679" w:rsidRDefault="00F51B43" w14:paraId="405B3C2C" w14:textId="0597D468">
      <w:pPr>
        <w:tabs>
          <w:tab w:val="left" w:pos="330"/>
          <w:tab w:val="left" w:pos="690"/>
          <w:tab w:val="left" w:pos="810"/>
          <w:tab w:val="left" w:pos="1290"/>
          <w:tab w:val="left" w:pos="1890"/>
          <w:tab w:val="left" w:pos="2730"/>
          <w:tab w:val="left" w:pos="3210"/>
        </w:tabs>
        <w:rPr>
          <w:rFonts w:ascii="Times New Roman" w:hAnsi="Times New Roman"/>
          <w:sz w:val="22"/>
          <w:szCs w:val="22"/>
        </w:rPr>
      </w:pPr>
      <w:r w:rsidRPr="06D24679">
        <w:rPr>
          <w:rFonts w:ascii="Times New Roman" w:hAnsi="Times New Roman"/>
          <w:b/>
          <w:bCs/>
          <w:sz w:val="22"/>
          <w:szCs w:val="22"/>
        </w:rPr>
        <w:t>Clinic Practicum.</w:t>
      </w:r>
      <w:r w:rsidRPr="06D24679">
        <w:rPr>
          <w:rFonts w:ascii="Times New Roman" w:hAnsi="Times New Roman"/>
          <w:sz w:val="22"/>
          <w:szCs w:val="22"/>
        </w:rPr>
        <w:t xml:space="preserve"> </w:t>
      </w:r>
      <w:r w:rsidRPr="06D24679" w:rsidR="003F0953">
        <w:rPr>
          <w:rFonts w:ascii="Times New Roman" w:hAnsi="Times New Roman"/>
          <w:sz w:val="22"/>
          <w:szCs w:val="22"/>
        </w:rPr>
        <w:t xml:space="preserve">First and second year students participate in a campus-based </w:t>
      </w:r>
      <w:r w:rsidRPr="06D24679" w:rsidR="008E01A5">
        <w:rPr>
          <w:rFonts w:ascii="Times New Roman" w:hAnsi="Times New Roman"/>
          <w:sz w:val="22"/>
          <w:szCs w:val="22"/>
        </w:rPr>
        <w:t>practicum</w:t>
      </w:r>
      <w:r w:rsidRPr="06D24679" w:rsidR="003F0953">
        <w:rPr>
          <w:rFonts w:ascii="Times New Roman" w:hAnsi="Times New Roman"/>
          <w:sz w:val="22"/>
          <w:szCs w:val="22"/>
        </w:rPr>
        <w:t xml:space="preserve"> at the Department of Educational Psychology</w:t>
      </w:r>
      <w:r w:rsidRPr="06D24679" w:rsidR="00DD24A4">
        <w:rPr>
          <w:rFonts w:ascii="Times New Roman" w:hAnsi="Times New Roman"/>
          <w:sz w:val="22"/>
          <w:szCs w:val="22"/>
        </w:rPr>
        <w:t>’</w:t>
      </w:r>
      <w:r w:rsidRPr="06D24679" w:rsidR="003F0953">
        <w:rPr>
          <w:rFonts w:ascii="Times New Roman" w:hAnsi="Times New Roman"/>
          <w:sz w:val="22"/>
          <w:szCs w:val="22"/>
        </w:rPr>
        <w:t xml:space="preserve">s </w:t>
      </w:r>
      <w:r w:rsidRPr="06D24679" w:rsidR="00966C1E">
        <w:rPr>
          <w:rFonts w:ascii="Times New Roman" w:hAnsi="Times New Roman"/>
          <w:sz w:val="22"/>
          <w:szCs w:val="22"/>
        </w:rPr>
        <w:t>Educational Assessment and Student Support</w:t>
      </w:r>
      <w:r w:rsidRPr="06D24679" w:rsidR="003F0953">
        <w:rPr>
          <w:rFonts w:ascii="Times New Roman" w:hAnsi="Times New Roman"/>
          <w:sz w:val="22"/>
          <w:szCs w:val="22"/>
        </w:rPr>
        <w:t xml:space="preserve"> Clinic before going </w:t>
      </w:r>
      <w:r w:rsidRPr="06D24679" w:rsidR="0076188C">
        <w:rPr>
          <w:rFonts w:ascii="Times New Roman" w:hAnsi="Times New Roman"/>
          <w:sz w:val="22"/>
          <w:szCs w:val="22"/>
        </w:rPr>
        <w:t>in</w:t>
      </w:r>
      <w:r w:rsidRPr="06D24679" w:rsidR="003F0953">
        <w:rPr>
          <w:rFonts w:ascii="Times New Roman" w:hAnsi="Times New Roman"/>
          <w:sz w:val="22"/>
          <w:szCs w:val="22"/>
        </w:rPr>
        <w:t xml:space="preserve">to </w:t>
      </w:r>
      <w:r w:rsidRPr="06D24679" w:rsidR="0076188C">
        <w:rPr>
          <w:rFonts w:ascii="Times New Roman" w:hAnsi="Times New Roman"/>
          <w:sz w:val="22"/>
          <w:szCs w:val="22"/>
        </w:rPr>
        <w:t xml:space="preserve">the schools and any other </w:t>
      </w:r>
      <w:r w:rsidRPr="06D24679" w:rsidR="003F0953">
        <w:rPr>
          <w:rFonts w:ascii="Times New Roman" w:hAnsi="Times New Roman"/>
          <w:sz w:val="22"/>
          <w:szCs w:val="22"/>
        </w:rPr>
        <w:t xml:space="preserve">off-campus site in the third year. </w:t>
      </w:r>
      <w:r w:rsidRPr="06D24679" w:rsidR="0076188C">
        <w:rPr>
          <w:rFonts w:ascii="Times New Roman" w:hAnsi="Times New Roman"/>
          <w:sz w:val="22"/>
          <w:szCs w:val="22"/>
        </w:rPr>
        <w:t xml:space="preserve"> </w:t>
      </w:r>
      <w:r w:rsidRPr="06D24679" w:rsidR="003F0953">
        <w:rPr>
          <w:rFonts w:ascii="Times New Roman" w:hAnsi="Times New Roman"/>
          <w:sz w:val="22"/>
          <w:szCs w:val="22"/>
        </w:rPr>
        <w:t xml:space="preserve">First year </w:t>
      </w:r>
      <w:proofErr w:type="gramStart"/>
      <w:r w:rsidRPr="06D24679" w:rsidR="003F0953">
        <w:rPr>
          <w:rFonts w:ascii="Times New Roman" w:hAnsi="Times New Roman"/>
          <w:sz w:val="22"/>
          <w:szCs w:val="22"/>
        </w:rPr>
        <w:t>students  work</w:t>
      </w:r>
      <w:proofErr w:type="gramEnd"/>
      <w:r w:rsidRPr="06D24679" w:rsidR="003F0953">
        <w:rPr>
          <w:rFonts w:ascii="Times New Roman" w:hAnsi="Times New Roman"/>
          <w:sz w:val="22"/>
          <w:szCs w:val="22"/>
        </w:rPr>
        <w:t xml:space="preserve"> closely with second year students and </w:t>
      </w:r>
      <w:r w:rsidRPr="06D24679" w:rsidR="0076188C">
        <w:rPr>
          <w:rFonts w:ascii="Times New Roman" w:hAnsi="Times New Roman"/>
          <w:sz w:val="22"/>
          <w:szCs w:val="22"/>
        </w:rPr>
        <w:t xml:space="preserve">supervising Clinic </w:t>
      </w:r>
      <w:r w:rsidRPr="06D24679" w:rsidR="003F0953">
        <w:rPr>
          <w:rFonts w:ascii="Times New Roman" w:hAnsi="Times New Roman"/>
          <w:sz w:val="22"/>
          <w:szCs w:val="22"/>
        </w:rPr>
        <w:t xml:space="preserve">faculty to become acquainted with </w:t>
      </w:r>
      <w:r w:rsidRPr="06D24679" w:rsidR="0076188C">
        <w:rPr>
          <w:rFonts w:ascii="Times New Roman" w:hAnsi="Times New Roman"/>
          <w:sz w:val="22"/>
          <w:szCs w:val="22"/>
        </w:rPr>
        <w:t>C</w:t>
      </w:r>
      <w:r w:rsidRPr="06D24679" w:rsidR="003F0953">
        <w:rPr>
          <w:rFonts w:ascii="Times New Roman" w:hAnsi="Times New Roman"/>
          <w:sz w:val="22"/>
          <w:szCs w:val="22"/>
        </w:rPr>
        <w:t xml:space="preserve">linic </w:t>
      </w:r>
      <w:r w:rsidRPr="06D24679" w:rsidR="0076188C">
        <w:rPr>
          <w:rFonts w:ascii="Times New Roman" w:hAnsi="Times New Roman"/>
          <w:sz w:val="22"/>
          <w:szCs w:val="22"/>
        </w:rPr>
        <w:t>P</w:t>
      </w:r>
      <w:r w:rsidRPr="06D24679" w:rsidR="003F0953">
        <w:rPr>
          <w:rFonts w:ascii="Times New Roman" w:hAnsi="Times New Roman"/>
          <w:sz w:val="22"/>
          <w:szCs w:val="22"/>
        </w:rPr>
        <w:t>oli</w:t>
      </w:r>
      <w:r w:rsidRPr="06D24679" w:rsidR="009E047E">
        <w:rPr>
          <w:rFonts w:ascii="Times New Roman" w:hAnsi="Times New Roman"/>
          <w:sz w:val="22"/>
          <w:szCs w:val="22"/>
        </w:rPr>
        <w:t>c</w:t>
      </w:r>
      <w:r w:rsidRPr="06D24679" w:rsidR="0076188C">
        <w:rPr>
          <w:rFonts w:ascii="Times New Roman" w:hAnsi="Times New Roman"/>
          <w:sz w:val="22"/>
          <w:szCs w:val="22"/>
        </w:rPr>
        <w:t>ies</w:t>
      </w:r>
      <w:r w:rsidRPr="06D24679" w:rsidR="009E047E">
        <w:rPr>
          <w:rFonts w:ascii="Times New Roman" w:hAnsi="Times New Roman"/>
          <w:sz w:val="22"/>
          <w:szCs w:val="22"/>
        </w:rPr>
        <w:t xml:space="preserve"> and </w:t>
      </w:r>
      <w:r w:rsidRPr="06D24679" w:rsidR="0076188C">
        <w:rPr>
          <w:rFonts w:ascii="Times New Roman" w:hAnsi="Times New Roman"/>
          <w:sz w:val="22"/>
          <w:szCs w:val="22"/>
        </w:rPr>
        <w:t>P</w:t>
      </w:r>
      <w:r w:rsidRPr="06D24679" w:rsidR="009E047E">
        <w:rPr>
          <w:rFonts w:ascii="Times New Roman" w:hAnsi="Times New Roman"/>
          <w:sz w:val="22"/>
          <w:szCs w:val="22"/>
        </w:rPr>
        <w:t>rocedures</w:t>
      </w:r>
      <w:r w:rsidRPr="06D24679" w:rsidR="62098BD2">
        <w:rPr>
          <w:rFonts w:ascii="Times New Roman" w:hAnsi="Times New Roman"/>
          <w:sz w:val="22"/>
          <w:szCs w:val="22"/>
        </w:rPr>
        <w:t xml:space="preserve">. </w:t>
      </w:r>
      <w:r w:rsidRPr="06D24679" w:rsidR="009E047E">
        <w:rPr>
          <w:rFonts w:ascii="Times New Roman" w:hAnsi="Times New Roman"/>
          <w:sz w:val="22"/>
          <w:szCs w:val="22"/>
        </w:rPr>
        <w:t>In most cases</w:t>
      </w:r>
      <w:r w:rsidRPr="06D24679" w:rsidR="003F0953">
        <w:rPr>
          <w:rFonts w:ascii="Times New Roman" w:hAnsi="Times New Roman"/>
          <w:sz w:val="22"/>
          <w:szCs w:val="22"/>
        </w:rPr>
        <w:t>, first year students will be able to gain some direct experience working with Clinic clients</w:t>
      </w:r>
      <w:r w:rsidRPr="06D24679" w:rsidR="009E047E">
        <w:rPr>
          <w:rFonts w:ascii="Times New Roman" w:hAnsi="Times New Roman"/>
          <w:sz w:val="22"/>
          <w:szCs w:val="22"/>
        </w:rPr>
        <w:t xml:space="preserve"> by the second semester of their first year</w:t>
      </w:r>
      <w:r w:rsidRPr="06D24679" w:rsidR="003F0953">
        <w:rPr>
          <w:rFonts w:ascii="Times New Roman" w:hAnsi="Times New Roman"/>
          <w:sz w:val="22"/>
          <w:szCs w:val="22"/>
        </w:rPr>
        <w:t xml:space="preserve">, but only after </w:t>
      </w:r>
      <w:r w:rsidRPr="06D24679" w:rsidR="009E047E">
        <w:rPr>
          <w:rFonts w:ascii="Times New Roman" w:hAnsi="Times New Roman"/>
          <w:sz w:val="22"/>
          <w:szCs w:val="22"/>
        </w:rPr>
        <w:t>demonstrating</w:t>
      </w:r>
      <w:r w:rsidRPr="06D24679" w:rsidR="003F0953">
        <w:rPr>
          <w:rFonts w:ascii="Times New Roman" w:hAnsi="Times New Roman"/>
          <w:sz w:val="22"/>
          <w:szCs w:val="22"/>
        </w:rPr>
        <w:t xml:space="preserve"> </w:t>
      </w:r>
      <w:r w:rsidRPr="06D24679" w:rsidR="00192AFC">
        <w:rPr>
          <w:rFonts w:ascii="Times New Roman" w:hAnsi="Times New Roman"/>
          <w:sz w:val="22"/>
          <w:szCs w:val="22"/>
        </w:rPr>
        <w:t xml:space="preserve">that </w:t>
      </w:r>
      <w:r w:rsidRPr="06D24679" w:rsidR="00255729">
        <w:rPr>
          <w:rFonts w:ascii="Times New Roman" w:hAnsi="Times New Roman"/>
          <w:sz w:val="22"/>
          <w:szCs w:val="22"/>
        </w:rPr>
        <w:t>basic competency</w:t>
      </w:r>
      <w:r w:rsidRPr="06D24679" w:rsidR="009E047E">
        <w:rPr>
          <w:rFonts w:ascii="Times New Roman" w:hAnsi="Times New Roman"/>
          <w:sz w:val="22"/>
          <w:szCs w:val="22"/>
        </w:rPr>
        <w:t>/</w:t>
      </w:r>
      <w:r w:rsidRPr="06D24679" w:rsidR="003F0953">
        <w:rPr>
          <w:rFonts w:ascii="Times New Roman" w:hAnsi="Times New Roman"/>
          <w:sz w:val="22"/>
          <w:szCs w:val="22"/>
        </w:rPr>
        <w:t>skill requirements</w:t>
      </w:r>
      <w:r w:rsidRPr="06D24679" w:rsidR="00192AFC">
        <w:rPr>
          <w:rFonts w:ascii="Times New Roman" w:hAnsi="Times New Roman"/>
          <w:sz w:val="22"/>
          <w:szCs w:val="22"/>
        </w:rPr>
        <w:t xml:space="preserve"> are met. </w:t>
      </w:r>
      <w:r w:rsidRPr="06D24679" w:rsidR="003F0953">
        <w:rPr>
          <w:rFonts w:ascii="Times New Roman" w:hAnsi="Times New Roman"/>
          <w:sz w:val="22"/>
          <w:szCs w:val="22"/>
        </w:rPr>
        <w:t xml:space="preserve">Second year Clinic students will be providing </w:t>
      </w:r>
      <w:proofErr w:type="gramStart"/>
      <w:r w:rsidRPr="06D24679" w:rsidR="003F0953">
        <w:rPr>
          <w:rFonts w:ascii="Times New Roman" w:hAnsi="Times New Roman"/>
          <w:sz w:val="22"/>
          <w:szCs w:val="22"/>
        </w:rPr>
        <w:t>the majority of</w:t>
      </w:r>
      <w:proofErr w:type="gramEnd"/>
      <w:r w:rsidRPr="06D24679" w:rsidR="003F0953">
        <w:rPr>
          <w:rFonts w:ascii="Times New Roman" w:hAnsi="Times New Roman"/>
          <w:sz w:val="22"/>
          <w:szCs w:val="22"/>
        </w:rPr>
        <w:t xml:space="preserve"> clinical services and, like first year students, will be supervised by Clinic faculty. Students in the Clinic will be required to act ethically and abide by all Clinic policies. Regular attendance at the Clinic meetings is also required of Clinic practicum students during their first and second year. </w:t>
      </w:r>
      <w:r w:rsidRPr="06D24679" w:rsidR="004F5126">
        <w:rPr>
          <w:rFonts w:ascii="Times New Roman" w:hAnsi="Times New Roman"/>
          <w:sz w:val="22"/>
          <w:szCs w:val="22"/>
        </w:rPr>
        <w:t xml:space="preserve"> </w:t>
      </w:r>
    </w:p>
    <w:p w:rsidRPr="00F079F5" w:rsidR="004F5126" w:rsidP="004601A6" w:rsidRDefault="004F5126" w14:paraId="072027B9"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3F0953" w:rsidP="06D24679" w:rsidRDefault="003F0953" w14:paraId="77A09F79" w14:textId="6BFE3E52">
      <w:pPr>
        <w:tabs>
          <w:tab w:val="left" w:pos="330"/>
          <w:tab w:val="left" w:pos="690"/>
          <w:tab w:val="left" w:pos="810"/>
          <w:tab w:val="left" w:pos="1290"/>
          <w:tab w:val="left" w:pos="1890"/>
          <w:tab w:val="left" w:pos="2730"/>
          <w:tab w:val="left" w:pos="3210"/>
        </w:tabs>
        <w:rPr>
          <w:rFonts w:ascii="Times New Roman" w:hAnsi="Times New Roman"/>
          <w:sz w:val="22"/>
          <w:szCs w:val="22"/>
        </w:rPr>
      </w:pPr>
      <w:r w:rsidRPr="06D24679">
        <w:rPr>
          <w:rFonts w:ascii="Times New Roman" w:hAnsi="Times New Roman"/>
          <w:i/>
          <w:iCs/>
          <w:sz w:val="22"/>
          <w:szCs w:val="22"/>
        </w:rPr>
        <w:t>Supervision Emphasis:</w:t>
      </w:r>
      <w:r w:rsidRPr="06D24679" w:rsidR="006F3B6D">
        <w:rPr>
          <w:rFonts w:ascii="Times New Roman" w:hAnsi="Times New Roman"/>
          <w:sz w:val="22"/>
          <w:szCs w:val="22"/>
        </w:rPr>
        <w:t xml:space="preserve"> T</w:t>
      </w:r>
      <w:r w:rsidRPr="06D24679" w:rsidR="0011225D">
        <w:rPr>
          <w:rFonts w:ascii="Times New Roman" w:hAnsi="Times New Roman"/>
          <w:sz w:val="22"/>
          <w:szCs w:val="22"/>
        </w:rPr>
        <w:t>heoretical and practical</w:t>
      </w:r>
      <w:r w:rsidRPr="06D24679" w:rsidR="001F5727">
        <w:rPr>
          <w:rFonts w:ascii="Times New Roman" w:hAnsi="Times New Roman"/>
          <w:sz w:val="22"/>
          <w:szCs w:val="22"/>
        </w:rPr>
        <w:t xml:space="preserve"> </w:t>
      </w:r>
      <w:r w:rsidRPr="06D24679" w:rsidR="0011225D">
        <w:rPr>
          <w:rFonts w:ascii="Times New Roman" w:hAnsi="Times New Roman"/>
          <w:sz w:val="22"/>
          <w:szCs w:val="22"/>
        </w:rPr>
        <w:t>aspects</w:t>
      </w:r>
      <w:r w:rsidRPr="06D24679">
        <w:rPr>
          <w:rFonts w:ascii="Times New Roman" w:hAnsi="Times New Roman"/>
          <w:sz w:val="22"/>
          <w:szCs w:val="22"/>
        </w:rPr>
        <w:t xml:space="preserve"> of supervision will be included in the Consultation course</w:t>
      </w:r>
      <w:r w:rsidRPr="06D24679" w:rsidR="006B6FFB">
        <w:rPr>
          <w:rFonts w:ascii="Times New Roman" w:hAnsi="Times New Roman"/>
          <w:sz w:val="22"/>
          <w:szCs w:val="22"/>
        </w:rPr>
        <w:t>,</w:t>
      </w:r>
      <w:r w:rsidRPr="06D24679">
        <w:rPr>
          <w:rFonts w:ascii="Times New Roman" w:hAnsi="Times New Roman"/>
          <w:sz w:val="22"/>
          <w:szCs w:val="22"/>
        </w:rPr>
        <w:t xml:space="preserve"> the second year of Clinic Practicum</w:t>
      </w:r>
      <w:r w:rsidRPr="06D24679" w:rsidR="006B6FFB">
        <w:rPr>
          <w:rFonts w:ascii="Times New Roman" w:hAnsi="Times New Roman"/>
          <w:sz w:val="22"/>
          <w:szCs w:val="22"/>
        </w:rPr>
        <w:t>, and during Internship</w:t>
      </w:r>
      <w:r w:rsidRPr="06D24679">
        <w:rPr>
          <w:rFonts w:ascii="Times New Roman" w:hAnsi="Times New Roman"/>
          <w:sz w:val="22"/>
          <w:szCs w:val="22"/>
        </w:rPr>
        <w:t xml:space="preserve">. This will allow students to gain both theoretical and practical knowledge about supervision issues. First year school psychology students will experience first-hand supervision by the faculty and second year clinic students, and second year clinic students who are </w:t>
      </w:r>
      <w:r w:rsidRPr="06D24679" w:rsidR="00DE7D04">
        <w:rPr>
          <w:rFonts w:ascii="Times New Roman" w:hAnsi="Times New Roman"/>
          <w:sz w:val="22"/>
          <w:szCs w:val="22"/>
        </w:rPr>
        <w:t>co-</w:t>
      </w:r>
      <w:r w:rsidRPr="06D24679">
        <w:rPr>
          <w:rFonts w:ascii="Times New Roman" w:hAnsi="Times New Roman"/>
          <w:sz w:val="22"/>
          <w:szCs w:val="22"/>
        </w:rPr>
        <w:t>supervising first year students will receive s</w:t>
      </w:r>
      <w:r w:rsidRPr="06D24679" w:rsidR="008E01A5">
        <w:rPr>
          <w:rFonts w:ascii="Times New Roman" w:hAnsi="Times New Roman"/>
          <w:sz w:val="22"/>
          <w:szCs w:val="22"/>
        </w:rPr>
        <w:t xml:space="preserve">upervision </w:t>
      </w:r>
      <w:r w:rsidRPr="06D24679">
        <w:rPr>
          <w:rFonts w:ascii="Times New Roman" w:hAnsi="Times New Roman"/>
          <w:sz w:val="22"/>
          <w:szCs w:val="22"/>
        </w:rPr>
        <w:t xml:space="preserve">by </w:t>
      </w:r>
      <w:proofErr w:type="spellStart"/>
      <w:proofErr w:type="gramStart"/>
      <w:r w:rsidRPr="06D24679" w:rsidR="1824103F">
        <w:rPr>
          <w:rFonts w:ascii="Times New Roman" w:hAnsi="Times New Roman"/>
          <w:sz w:val="22"/>
          <w:szCs w:val="22"/>
        </w:rPr>
        <w:t>adjunt</w:t>
      </w:r>
      <w:proofErr w:type="spellEnd"/>
      <w:proofErr w:type="gramEnd"/>
      <w:r w:rsidRPr="06D24679" w:rsidR="1824103F">
        <w:rPr>
          <w:rFonts w:ascii="Times New Roman" w:hAnsi="Times New Roman"/>
          <w:sz w:val="22"/>
          <w:szCs w:val="22"/>
        </w:rPr>
        <w:t xml:space="preserve"> and core faculty licensed as psychologists in the state of Utah</w:t>
      </w:r>
      <w:r w:rsidRPr="06D24679" w:rsidR="00192AFC">
        <w:rPr>
          <w:rFonts w:ascii="Times New Roman" w:hAnsi="Times New Roman"/>
          <w:sz w:val="22"/>
          <w:szCs w:val="22"/>
        </w:rPr>
        <w:t xml:space="preserve">. </w:t>
      </w:r>
      <w:r w:rsidRPr="06D24679" w:rsidR="00DE7D04">
        <w:rPr>
          <w:rFonts w:ascii="Times New Roman" w:hAnsi="Times New Roman"/>
          <w:sz w:val="22"/>
          <w:szCs w:val="22"/>
        </w:rPr>
        <w:t>Interns who co-supervise practicum students will receive supervision of their supervisory skills by their assigned field supervisors.</w:t>
      </w:r>
    </w:p>
    <w:p w:rsidRPr="00F079F5" w:rsidR="003F0953" w:rsidRDefault="003F0953" w14:paraId="6812D8CB"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3F0953" w:rsidRDefault="003F0953" w14:paraId="3613DD0E"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sectPr w:rsidRPr="00F079F5" w:rsidR="003F0953" w:rsidSect="00996434">
          <w:headerReference w:type="even" r:id="rId35"/>
          <w:headerReference w:type="default" r:id="rId36"/>
          <w:footerReference w:type="even" r:id="rId37"/>
          <w:footerReference w:type="default" r:id="rId38"/>
          <w:type w:val="continuous"/>
          <w:pgSz w:w="12240" w:h="15840" w:orient="portrait"/>
          <w:pgMar w:top="1440" w:right="1440" w:bottom="1440" w:left="1440" w:header="480" w:footer="1440" w:gutter="0"/>
          <w:cols w:space="720"/>
          <w:noEndnote/>
          <w:titlePg/>
          <w:docGrid w:linePitch="326"/>
        </w:sectPr>
      </w:pPr>
    </w:p>
    <w:p w:rsidRPr="00F079F5" w:rsidR="003F0953" w:rsidP="00A5320A" w:rsidRDefault="00F51B43" w14:paraId="33143ED9" w14:textId="22896C5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F079F5">
        <w:rPr>
          <w:rFonts w:ascii="Times New Roman" w:hAnsi="Times New Roman"/>
          <w:b/>
          <w:bCs/>
          <w:sz w:val="22"/>
          <w:szCs w:val="22"/>
        </w:rPr>
        <w:t>Field Practicum.</w:t>
      </w:r>
      <w:r w:rsidRPr="00F079F5">
        <w:rPr>
          <w:rFonts w:ascii="Times New Roman" w:hAnsi="Times New Roman"/>
          <w:bCs/>
          <w:sz w:val="22"/>
          <w:szCs w:val="22"/>
        </w:rPr>
        <w:t xml:space="preserve">  </w:t>
      </w:r>
      <w:r w:rsidRPr="00F079F5" w:rsidR="003F0953">
        <w:rPr>
          <w:rFonts w:ascii="Times New Roman" w:hAnsi="Times New Roman"/>
          <w:bCs/>
          <w:sz w:val="22"/>
          <w:szCs w:val="22"/>
        </w:rPr>
        <w:t>Third year students will complete the</w:t>
      </w:r>
      <w:r w:rsidRPr="00F079F5" w:rsidR="005A3383">
        <w:rPr>
          <w:rFonts w:ascii="Times New Roman" w:hAnsi="Times New Roman"/>
          <w:bCs/>
          <w:sz w:val="22"/>
          <w:szCs w:val="22"/>
        </w:rPr>
        <w:t xml:space="preserve"> field</w:t>
      </w:r>
      <w:r w:rsidRPr="00F079F5" w:rsidR="003F0953">
        <w:rPr>
          <w:rFonts w:ascii="Times New Roman" w:hAnsi="Times New Roman"/>
          <w:bCs/>
          <w:sz w:val="22"/>
          <w:szCs w:val="22"/>
        </w:rPr>
        <w:t xml:space="preserve"> practicum assignment in the schools </w:t>
      </w:r>
      <w:r w:rsidRPr="00F079F5" w:rsidR="005A3383">
        <w:rPr>
          <w:rFonts w:ascii="Times New Roman" w:hAnsi="Times New Roman"/>
          <w:bCs/>
          <w:sz w:val="22"/>
          <w:szCs w:val="22"/>
        </w:rPr>
        <w:t xml:space="preserve">(and in some cases </w:t>
      </w:r>
      <w:r w:rsidRPr="00F079F5" w:rsidR="003F0953">
        <w:rPr>
          <w:rFonts w:ascii="Times New Roman" w:hAnsi="Times New Roman"/>
          <w:bCs/>
          <w:sz w:val="22"/>
          <w:szCs w:val="22"/>
        </w:rPr>
        <w:t>clinical site</w:t>
      </w:r>
      <w:r w:rsidRPr="00F079F5" w:rsidR="005A3383">
        <w:rPr>
          <w:rFonts w:ascii="Times New Roman" w:hAnsi="Times New Roman"/>
          <w:bCs/>
          <w:sz w:val="22"/>
          <w:szCs w:val="22"/>
        </w:rPr>
        <w:t>s, though schools are the most typical location in year three)</w:t>
      </w:r>
      <w:r w:rsidRPr="00F079F5" w:rsidR="003F0953">
        <w:rPr>
          <w:rFonts w:ascii="Times New Roman" w:hAnsi="Times New Roman"/>
          <w:bCs/>
          <w:sz w:val="22"/>
          <w:szCs w:val="22"/>
        </w:rPr>
        <w:t>. Since the third year practicum is the joint responsi</w:t>
      </w:r>
      <w:r w:rsidRPr="00F079F5" w:rsidR="003F0953">
        <w:rPr>
          <w:rFonts w:ascii="Times New Roman" w:hAnsi="Times New Roman"/>
          <w:bCs/>
          <w:sz w:val="22"/>
          <w:szCs w:val="22"/>
        </w:rPr>
        <w:softHyphen/>
        <w:t xml:space="preserve">bility of the school psychology faculty at the </w:t>
      </w:r>
      <w:r w:rsidRPr="00F079F5" w:rsidR="005A3383">
        <w:rPr>
          <w:rFonts w:ascii="Times New Roman" w:hAnsi="Times New Roman"/>
          <w:bCs/>
          <w:sz w:val="22"/>
          <w:szCs w:val="22"/>
        </w:rPr>
        <w:t xml:space="preserve">UU </w:t>
      </w:r>
      <w:r w:rsidRPr="00F079F5" w:rsidR="003F0953">
        <w:rPr>
          <w:rFonts w:ascii="Times New Roman" w:hAnsi="Times New Roman"/>
          <w:bCs/>
          <w:sz w:val="22"/>
          <w:szCs w:val="22"/>
        </w:rPr>
        <w:t xml:space="preserve">and the participating school districts </w:t>
      </w:r>
      <w:r w:rsidRPr="00F079F5" w:rsidR="005A3383">
        <w:rPr>
          <w:rFonts w:ascii="Times New Roman" w:hAnsi="Times New Roman"/>
          <w:bCs/>
          <w:sz w:val="22"/>
          <w:szCs w:val="22"/>
        </w:rPr>
        <w:t xml:space="preserve">or other agency, </w:t>
      </w:r>
      <w:r w:rsidRPr="00F079F5" w:rsidR="003F0953">
        <w:rPr>
          <w:rFonts w:ascii="Times New Roman" w:hAnsi="Times New Roman"/>
          <w:bCs/>
          <w:sz w:val="22"/>
          <w:szCs w:val="22"/>
        </w:rPr>
        <w:t>supervision will be provided on</w:t>
      </w:r>
      <w:r w:rsidRPr="00F079F5" w:rsidR="003F0953">
        <w:rPr>
          <w:rFonts w:ascii="Times New Roman" w:hAnsi="Times New Roman"/>
          <w:bCs/>
          <w:sz w:val="22"/>
          <w:szCs w:val="22"/>
        </w:rPr>
        <w:noBreakHyphen/>
        <w:t xml:space="preserve">site by </w:t>
      </w:r>
      <w:r w:rsidRPr="00F079F5" w:rsidR="005A3383">
        <w:rPr>
          <w:rFonts w:ascii="Times New Roman" w:hAnsi="Times New Roman"/>
          <w:bCs/>
          <w:sz w:val="22"/>
          <w:szCs w:val="22"/>
        </w:rPr>
        <w:t xml:space="preserve">a </w:t>
      </w:r>
      <w:r w:rsidRPr="00F079F5" w:rsidR="00192AFC">
        <w:rPr>
          <w:rFonts w:ascii="Times New Roman" w:hAnsi="Times New Roman"/>
          <w:bCs/>
          <w:sz w:val="22"/>
          <w:szCs w:val="22"/>
        </w:rPr>
        <w:t xml:space="preserve">licensed school psychologists </w:t>
      </w:r>
      <w:r w:rsidRPr="00F079F5" w:rsidR="005A3383">
        <w:rPr>
          <w:rFonts w:ascii="Times New Roman" w:hAnsi="Times New Roman"/>
          <w:bCs/>
          <w:sz w:val="22"/>
          <w:szCs w:val="22"/>
        </w:rPr>
        <w:t>(</w:t>
      </w:r>
      <w:r w:rsidRPr="00F079F5" w:rsidR="00192AFC">
        <w:rPr>
          <w:rFonts w:ascii="Times New Roman" w:hAnsi="Times New Roman"/>
          <w:bCs/>
          <w:sz w:val="22"/>
          <w:szCs w:val="22"/>
        </w:rPr>
        <w:t xml:space="preserve">and </w:t>
      </w:r>
      <w:r w:rsidRPr="00F079F5" w:rsidR="005A3383">
        <w:rPr>
          <w:rFonts w:ascii="Times New Roman" w:hAnsi="Times New Roman"/>
          <w:bCs/>
          <w:sz w:val="22"/>
          <w:szCs w:val="22"/>
        </w:rPr>
        <w:t xml:space="preserve">most often a </w:t>
      </w:r>
      <w:r w:rsidRPr="00F079F5" w:rsidR="003F0953">
        <w:rPr>
          <w:rFonts w:ascii="Times New Roman" w:hAnsi="Times New Roman"/>
          <w:bCs/>
          <w:sz w:val="22"/>
          <w:szCs w:val="22"/>
        </w:rPr>
        <w:t>licensed psychologist</w:t>
      </w:r>
      <w:r w:rsidRPr="00F079F5" w:rsidR="005A3383">
        <w:rPr>
          <w:rFonts w:ascii="Times New Roman" w:hAnsi="Times New Roman"/>
          <w:bCs/>
          <w:sz w:val="22"/>
          <w:szCs w:val="22"/>
        </w:rPr>
        <w:t xml:space="preserve">) </w:t>
      </w:r>
      <w:r w:rsidRPr="00F079F5" w:rsidR="003F0953">
        <w:rPr>
          <w:rFonts w:ascii="Times New Roman" w:hAnsi="Times New Roman"/>
          <w:bCs/>
          <w:sz w:val="22"/>
          <w:szCs w:val="22"/>
        </w:rPr>
        <w:t xml:space="preserve">and </w:t>
      </w:r>
      <w:r w:rsidRPr="00F079F5" w:rsidR="005A3383">
        <w:rPr>
          <w:rFonts w:ascii="Times New Roman" w:hAnsi="Times New Roman"/>
          <w:bCs/>
          <w:sz w:val="22"/>
          <w:szCs w:val="22"/>
        </w:rPr>
        <w:t xml:space="preserve">through the university </w:t>
      </w:r>
      <w:r w:rsidRPr="00F079F5" w:rsidR="003F0953">
        <w:rPr>
          <w:rFonts w:ascii="Times New Roman" w:hAnsi="Times New Roman"/>
          <w:bCs/>
          <w:sz w:val="22"/>
          <w:szCs w:val="22"/>
        </w:rPr>
        <w:t xml:space="preserve">by </w:t>
      </w:r>
      <w:r w:rsidRPr="00F079F5" w:rsidR="005A3383">
        <w:rPr>
          <w:rFonts w:ascii="Times New Roman" w:hAnsi="Times New Roman"/>
          <w:bCs/>
          <w:sz w:val="22"/>
          <w:szCs w:val="22"/>
        </w:rPr>
        <w:t xml:space="preserve">a </w:t>
      </w:r>
      <w:r w:rsidRPr="00F079F5" w:rsidR="003F0953">
        <w:rPr>
          <w:rFonts w:ascii="Times New Roman" w:hAnsi="Times New Roman"/>
          <w:bCs/>
          <w:sz w:val="22"/>
          <w:szCs w:val="22"/>
        </w:rPr>
        <w:t>program</w:t>
      </w:r>
      <w:r w:rsidRPr="00F079F5" w:rsidR="005A3383">
        <w:rPr>
          <w:rFonts w:ascii="Times New Roman" w:hAnsi="Times New Roman"/>
          <w:bCs/>
          <w:sz w:val="22"/>
          <w:szCs w:val="22"/>
        </w:rPr>
        <w:t xml:space="preserve"> faculty member who is a </w:t>
      </w:r>
      <w:r w:rsidRPr="00F079F5" w:rsidR="00793309">
        <w:rPr>
          <w:rFonts w:ascii="Times New Roman" w:hAnsi="Times New Roman"/>
          <w:bCs/>
          <w:sz w:val="22"/>
          <w:szCs w:val="22"/>
        </w:rPr>
        <w:t xml:space="preserve">licensed </w:t>
      </w:r>
      <w:r w:rsidRPr="00F079F5" w:rsidR="005A3383">
        <w:rPr>
          <w:rFonts w:ascii="Times New Roman" w:hAnsi="Times New Roman"/>
          <w:bCs/>
          <w:sz w:val="22"/>
          <w:szCs w:val="22"/>
        </w:rPr>
        <w:t xml:space="preserve">psychologist (this supervision is provided individually to practicum students and during a regularly scheduled class meeting; must be registered under ED PS 7731 </w:t>
      </w:r>
      <w:r w:rsidRPr="00F079F5" w:rsidR="003F0953">
        <w:rPr>
          <w:rFonts w:ascii="Times New Roman" w:hAnsi="Times New Roman"/>
          <w:bCs/>
          <w:sz w:val="22"/>
          <w:szCs w:val="22"/>
        </w:rPr>
        <w:t xml:space="preserve">during </w:t>
      </w:r>
      <w:r w:rsidRPr="00F079F5" w:rsidR="00192AFC">
        <w:rPr>
          <w:rFonts w:ascii="Times New Roman" w:hAnsi="Times New Roman"/>
          <w:bCs/>
          <w:sz w:val="22"/>
          <w:szCs w:val="22"/>
        </w:rPr>
        <w:t>F</w:t>
      </w:r>
      <w:r w:rsidRPr="00F079F5" w:rsidR="003F0953">
        <w:rPr>
          <w:rFonts w:ascii="Times New Roman" w:hAnsi="Times New Roman"/>
          <w:bCs/>
          <w:sz w:val="22"/>
          <w:szCs w:val="22"/>
        </w:rPr>
        <w:t xml:space="preserve">all and </w:t>
      </w:r>
      <w:r w:rsidRPr="00F079F5" w:rsidR="00192AFC">
        <w:rPr>
          <w:rFonts w:ascii="Times New Roman" w:hAnsi="Times New Roman"/>
          <w:bCs/>
          <w:sz w:val="22"/>
          <w:szCs w:val="22"/>
        </w:rPr>
        <w:t>S</w:t>
      </w:r>
      <w:r w:rsidRPr="00F079F5" w:rsidR="003F0953">
        <w:rPr>
          <w:rFonts w:ascii="Times New Roman" w:hAnsi="Times New Roman"/>
          <w:bCs/>
          <w:sz w:val="22"/>
          <w:szCs w:val="22"/>
        </w:rPr>
        <w:t>pring semesters</w:t>
      </w:r>
      <w:r w:rsidRPr="00F079F5" w:rsidR="005A3383">
        <w:rPr>
          <w:rFonts w:ascii="Times New Roman" w:hAnsi="Times New Roman"/>
          <w:bCs/>
          <w:sz w:val="22"/>
          <w:szCs w:val="22"/>
        </w:rPr>
        <w:t>)</w:t>
      </w:r>
      <w:r w:rsidRPr="00F079F5" w:rsidR="00192AFC">
        <w:rPr>
          <w:rFonts w:ascii="Times New Roman" w:hAnsi="Times New Roman"/>
          <w:bCs/>
          <w:sz w:val="22"/>
          <w:szCs w:val="22"/>
        </w:rPr>
        <w:t xml:space="preserve">. Summer Field Practicum hours can be </w:t>
      </w:r>
      <w:r w:rsidRPr="00F079F5" w:rsidR="005A3383">
        <w:rPr>
          <w:rFonts w:ascii="Times New Roman" w:hAnsi="Times New Roman"/>
          <w:bCs/>
          <w:sz w:val="22"/>
          <w:szCs w:val="22"/>
        </w:rPr>
        <w:t xml:space="preserve">arranged; </w:t>
      </w:r>
      <w:r w:rsidRPr="00F079F5" w:rsidR="00192AFC">
        <w:rPr>
          <w:rFonts w:ascii="Times New Roman" w:hAnsi="Times New Roman"/>
          <w:bCs/>
          <w:sz w:val="22"/>
          <w:szCs w:val="22"/>
        </w:rPr>
        <w:t xml:space="preserve">however, summer hours cannot be used </w:t>
      </w:r>
      <w:r w:rsidRPr="00F079F5" w:rsidR="005A3383">
        <w:rPr>
          <w:rFonts w:ascii="Times New Roman" w:hAnsi="Times New Roman"/>
          <w:bCs/>
          <w:sz w:val="22"/>
          <w:szCs w:val="22"/>
        </w:rPr>
        <w:t xml:space="preserve">as a </w:t>
      </w:r>
      <w:r w:rsidRPr="00F079F5" w:rsidR="00192AFC">
        <w:rPr>
          <w:rFonts w:ascii="Times New Roman" w:hAnsi="Times New Roman"/>
          <w:bCs/>
          <w:sz w:val="22"/>
          <w:szCs w:val="22"/>
        </w:rPr>
        <w:t xml:space="preserve">substitute for Fall and Spring practicum requirements. </w:t>
      </w:r>
    </w:p>
    <w:p w:rsidRPr="00F079F5" w:rsidR="003F0953" w:rsidRDefault="003F0953" w14:paraId="2ABBDFBA"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F51B43" w:rsidP="00BD3F44" w:rsidRDefault="00F51B43" w14:paraId="0482B4B2" w14:textId="051D72F3">
      <w:pPr>
        <w:tabs>
          <w:tab w:val="left" w:pos="-270"/>
          <w:tab w:val="left" w:pos="-150"/>
          <w:tab w:val="left" w:pos="330"/>
          <w:tab w:val="left" w:pos="690"/>
          <w:tab w:val="left" w:pos="810"/>
          <w:tab w:val="left" w:pos="1290"/>
          <w:tab w:val="left" w:pos="1890"/>
          <w:tab w:val="left" w:pos="2730"/>
          <w:tab w:val="left" w:pos="3210"/>
        </w:tabs>
        <w:rPr>
          <w:rFonts w:ascii="Times New Roman" w:hAnsi="Times New Roman"/>
          <w:b/>
          <w:bCs/>
          <w:sz w:val="22"/>
          <w:szCs w:val="22"/>
        </w:rPr>
      </w:pPr>
      <w:r w:rsidRPr="00F079F5">
        <w:rPr>
          <w:rFonts w:ascii="Times New Roman" w:hAnsi="Times New Roman"/>
          <w:b/>
          <w:bCs/>
          <w:sz w:val="22"/>
          <w:szCs w:val="22"/>
        </w:rPr>
        <w:t>Specialty Practic</w:t>
      </w:r>
      <w:r w:rsidRPr="00F079F5" w:rsidR="005A3383">
        <w:rPr>
          <w:rFonts w:ascii="Times New Roman" w:hAnsi="Times New Roman"/>
          <w:b/>
          <w:bCs/>
          <w:sz w:val="22"/>
          <w:szCs w:val="22"/>
        </w:rPr>
        <w:t>um</w:t>
      </w:r>
      <w:r w:rsidRPr="00F079F5" w:rsidR="00CD2212">
        <w:rPr>
          <w:rFonts w:ascii="Times New Roman" w:hAnsi="Times New Roman"/>
          <w:b/>
          <w:bCs/>
          <w:sz w:val="22"/>
          <w:szCs w:val="22"/>
        </w:rPr>
        <w:t xml:space="preserve"> Offerings</w:t>
      </w:r>
      <w:r w:rsidRPr="00F079F5" w:rsidR="005A3383">
        <w:rPr>
          <w:rFonts w:ascii="Times New Roman" w:hAnsi="Times New Roman"/>
          <w:b/>
          <w:bCs/>
          <w:sz w:val="22"/>
          <w:szCs w:val="22"/>
        </w:rPr>
        <w:t>:</w:t>
      </w:r>
      <w:r w:rsidRPr="00F079F5">
        <w:rPr>
          <w:rFonts w:ascii="Times New Roman" w:hAnsi="Times New Roman"/>
          <w:b/>
          <w:bCs/>
          <w:sz w:val="22"/>
          <w:szCs w:val="22"/>
        </w:rPr>
        <w:t xml:space="preserve"> </w:t>
      </w:r>
      <w:r w:rsidRPr="00F079F5" w:rsidR="005A3383">
        <w:rPr>
          <w:rFonts w:ascii="Times New Roman" w:hAnsi="Times New Roman"/>
          <w:b/>
          <w:bCs/>
          <w:sz w:val="22"/>
          <w:szCs w:val="22"/>
        </w:rPr>
        <w:t xml:space="preserve"> </w:t>
      </w:r>
      <w:r w:rsidRPr="00F079F5">
        <w:rPr>
          <w:rFonts w:ascii="Times New Roman" w:hAnsi="Times New Roman"/>
          <w:b/>
          <w:bCs/>
          <w:sz w:val="22"/>
          <w:szCs w:val="22"/>
        </w:rPr>
        <w:t xml:space="preserve"> </w:t>
      </w:r>
    </w:p>
    <w:p w:rsidRPr="00F079F5" w:rsidR="00CD2212" w:rsidP="00BD3F44" w:rsidRDefault="00CD2212" w14:paraId="55CF79E4"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
          <w:bCs/>
          <w:sz w:val="22"/>
          <w:szCs w:val="22"/>
        </w:rPr>
      </w:pPr>
    </w:p>
    <w:p w:rsidRPr="00F079F5" w:rsidR="00F51B43" w:rsidP="06D24679" w:rsidRDefault="00F51B43" w14:paraId="26966594" w14:textId="6956CD76">
      <w:pPr>
        <w:tabs>
          <w:tab w:val="left" w:pos="330"/>
          <w:tab w:val="left" w:pos="690"/>
          <w:tab w:val="left" w:pos="810"/>
          <w:tab w:val="left" w:pos="1290"/>
          <w:tab w:val="left" w:pos="1890"/>
          <w:tab w:val="left" w:pos="2730"/>
          <w:tab w:val="left" w:pos="3210"/>
        </w:tabs>
        <w:rPr>
          <w:rFonts w:ascii="Times New Roman" w:hAnsi="Times New Roman"/>
          <w:sz w:val="22"/>
          <w:szCs w:val="22"/>
        </w:rPr>
      </w:pPr>
      <w:r w:rsidRPr="06D24679">
        <w:rPr>
          <w:rFonts w:ascii="Times New Roman" w:hAnsi="Times New Roman"/>
          <w:i/>
          <w:iCs/>
          <w:sz w:val="22"/>
          <w:szCs w:val="22"/>
        </w:rPr>
        <w:t>Autism Emphasis</w:t>
      </w:r>
      <w:r w:rsidRPr="06D24679">
        <w:rPr>
          <w:rFonts w:ascii="Times New Roman" w:hAnsi="Times New Roman"/>
          <w:sz w:val="22"/>
          <w:szCs w:val="22"/>
        </w:rPr>
        <w:t xml:space="preserve">:  </w:t>
      </w:r>
      <w:r w:rsidRPr="06D24679" w:rsidR="007A2CCF">
        <w:rPr>
          <w:rFonts w:ascii="Times New Roman" w:hAnsi="Times New Roman"/>
          <w:sz w:val="22"/>
          <w:szCs w:val="22"/>
        </w:rPr>
        <w:t xml:space="preserve">The </w:t>
      </w:r>
      <w:r w:rsidRPr="06D24679">
        <w:rPr>
          <w:rFonts w:ascii="Times New Roman" w:hAnsi="Times New Roman"/>
          <w:sz w:val="22"/>
          <w:szCs w:val="22"/>
        </w:rPr>
        <w:t xml:space="preserve">Autism specialization </w:t>
      </w:r>
      <w:proofErr w:type="spellStart"/>
      <w:r w:rsidRPr="06D24679">
        <w:rPr>
          <w:rFonts w:ascii="Times New Roman" w:hAnsi="Times New Roman"/>
          <w:sz w:val="22"/>
          <w:szCs w:val="22"/>
        </w:rPr>
        <w:t>practica</w:t>
      </w:r>
      <w:proofErr w:type="spellEnd"/>
      <w:r w:rsidRPr="06D24679" w:rsidR="007A2CCF">
        <w:rPr>
          <w:rFonts w:ascii="Times New Roman" w:hAnsi="Times New Roman"/>
          <w:sz w:val="22"/>
          <w:szCs w:val="22"/>
        </w:rPr>
        <w:t xml:space="preserve"> are now </w:t>
      </w:r>
      <w:r w:rsidRPr="06D24679" w:rsidR="00DB58E6">
        <w:rPr>
          <w:rFonts w:ascii="Times New Roman" w:hAnsi="Times New Roman"/>
          <w:sz w:val="22"/>
          <w:szCs w:val="22"/>
        </w:rPr>
        <w:t xml:space="preserve">taken in conjunction with the </w:t>
      </w:r>
      <w:r w:rsidRPr="06D24679" w:rsidR="007A2CCF">
        <w:rPr>
          <w:rFonts w:ascii="Times New Roman" w:hAnsi="Times New Roman"/>
          <w:sz w:val="22"/>
          <w:szCs w:val="22"/>
        </w:rPr>
        <w:t>two primary ASD courses</w:t>
      </w:r>
      <w:r w:rsidRPr="06D24679" w:rsidR="00DB58E6">
        <w:rPr>
          <w:rFonts w:ascii="Times New Roman" w:hAnsi="Times New Roman"/>
          <w:sz w:val="22"/>
          <w:szCs w:val="22"/>
        </w:rPr>
        <w:t xml:space="preserve"> taught in Year 1 of the program</w:t>
      </w:r>
      <w:r w:rsidRPr="06D24679" w:rsidR="007A2CCF">
        <w:rPr>
          <w:rFonts w:ascii="Times New Roman" w:hAnsi="Times New Roman"/>
          <w:sz w:val="22"/>
          <w:szCs w:val="22"/>
        </w:rPr>
        <w:t xml:space="preserve">: ED PS </w:t>
      </w:r>
      <w:r w:rsidRPr="06D24679" w:rsidR="00DC18CC">
        <w:rPr>
          <w:rFonts w:ascii="Times New Roman" w:hAnsi="Times New Roman"/>
          <w:sz w:val="22"/>
          <w:szCs w:val="22"/>
        </w:rPr>
        <w:t>783</w:t>
      </w:r>
      <w:r w:rsidRPr="06D24679" w:rsidR="00DB58E6">
        <w:rPr>
          <w:rFonts w:ascii="Times New Roman" w:hAnsi="Times New Roman"/>
          <w:sz w:val="22"/>
          <w:szCs w:val="22"/>
        </w:rPr>
        <w:t>6/7837</w:t>
      </w:r>
      <w:r w:rsidRPr="06D24679" w:rsidR="007A2CCF">
        <w:rPr>
          <w:rFonts w:ascii="Times New Roman" w:hAnsi="Times New Roman"/>
          <w:sz w:val="22"/>
          <w:szCs w:val="22"/>
        </w:rPr>
        <w:t xml:space="preserve"> (ASD </w:t>
      </w:r>
      <w:r w:rsidRPr="06D24679" w:rsidR="00DC18CC">
        <w:rPr>
          <w:rFonts w:ascii="Times New Roman" w:hAnsi="Times New Roman"/>
          <w:sz w:val="22"/>
          <w:szCs w:val="22"/>
        </w:rPr>
        <w:t>Assessment</w:t>
      </w:r>
      <w:r w:rsidRPr="06D24679" w:rsidR="00DB58E6">
        <w:rPr>
          <w:rFonts w:ascii="Times New Roman" w:hAnsi="Times New Roman"/>
          <w:sz w:val="22"/>
          <w:szCs w:val="22"/>
        </w:rPr>
        <w:t xml:space="preserve"> and ASD Assessment </w:t>
      </w:r>
      <w:proofErr w:type="gramStart"/>
      <w:r w:rsidRPr="06D24679" w:rsidR="00DB58E6">
        <w:rPr>
          <w:rFonts w:ascii="Times New Roman" w:hAnsi="Times New Roman"/>
          <w:sz w:val="22"/>
          <w:szCs w:val="22"/>
        </w:rPr>
        <w:t>Practicum</w:t>
      </w:r>
      <w:r w:rsidRPr="06D24679" w:rsidR="007A2CCF">
        <w:rPr>
          <w:rFonts w:ascii="Times New Roman" w:hAnsi="Times New Roman"/>
          <w:sz w:val="22"/>
          <w:szCs w:val="22"/>
        </w:rPr>
        <w:t xml:space="preserve">) </w:t>
      </w:r>
      <w:r w:rsidRPr="06D24679" w:rsidR="00DC18CC">
        <w:rPr>
          <w:rFonts w:ascii="Times New Roman" w:hAnsi="Times New Roman"/>
          <w:sz w:val="22"/>
          <w:szCs w:val="22"/>
        </w:rPr>
        <w:t xml:space="preserve"> and</w:t>
      </w:r>
      <w:proofErr w:type="gramEnd"/>
      <w:r w:rsidRPr="06D24679" w:rsidR="00DC18CC">
        <w:rPr>
          <w:rFonts w:ascii="Times New Roman" w:hAnsi="Times New Roman"/>
          <w:sz w:val="22"/>
          <w:szCs w:val="22"/>
        </w:rPr>
        <w:t xml:space="preserve"> ED PS 783</w:t>
      </w:r>
      <w:r w:rsidRPr="06D24679" w:rsidR="007A2CCF">
        <w:rPr>
          <w:rFonts w:ascii="Times New Roman" w:hAnsi="Times New Roman"/>
          <w:sz w:val="22"/>
          <w:szCs w:val="22"/>
        </w:rPr>
        <w:t>8</w:t>
      </w:r>
      <w:r w:rsidRPr="06D24679" w:rsidR="00DB58E6">
        <w:rPr>
          <w:rFonts w:ascii="Times New Roman" w:hAnsi="Times New Roman"/>
          <w:sz w:val="22"/>
          <w:szCs w:val="22"/>
        </w:rPr>
        <w:t>/7839</w:t>
      </w:r>
      <w:r w:rsidRPr="06D24679" w:rsidR="00DC18CC">
        <w:rPr>
          <w:rFonts w:ascii="Times New Roman" w:hAnsi="Times New Roman"/>
          <w:sz w:val="22"/>
          <w:szCs w:val="22"/>
        </w:rPr>
        <w:t xml:space="preserve"> </w:t>
      </w:r>
      <w:r w:rsidRPr="06D24679" w:rsidR="007A2CCF">
        <w:rPr>
          <w:rFonts w:ascii="Times New Roman" w:hAnsi="Times New Roman"/>
          <w:sz w:val="22"/>
          <w:szCs w:val="22"/>
        </w:rPr>
        <w:t xml:space="preserve">(ASD </w:t>
      </w:r>
      <w:r w:rsidRPr="06D24679" w:rsidR="00DC18CC">
        <w:rPr>
          <w:rFonts w:ascii="Times New Roman" w:hAnsi="Times New Roman"/>
          <w:sz w:val="22"/>
          <w:szCs w:val="22"/>
        </w:rPr>
        <w:t>Intervention</w:t>
      </w:r>
      <w:r w:rsidRPr="06D24679" w:rsidR="007A2CCF">
        <w:rPr>
          <w:rFonts w:ascii="Times New Roman" w:hAnsi="Times New Roman"/>
          <w:sz w:val="22"/>
          <w:szCs w:val="22"/>
        </w:rPr>
        <w:t>s</w:t>
      </w:r>
      <w:r w:rsidRPr="06D24679" w:rsidR="00DB58E6">
        <w:rPr>
          <w:rFonts w:ascii="Times New Roman" w:hAnsi="Times New Roman"/>
          <w:sz w:val="22"/>
          <w:szCs w:val="22"/>
        </w:rPr>
        <w:t xml:space="preserve"> and ASD Interventions Practicum</w:t>
      </w:r>
      <w:r w:rsidRPr="06D24679" w:rsidR="007A2CCF">
        <w:rPr>
          <w:rFonts w:ascii="Times New Roman" w:hAnsi="Times New Roman"/>
          <w:sz w:val="22"/>
          <w:szCs w:val="22"/>
        </w:rPr>
        <w:t xml:space="preserve">). </w:t>
      </w:r>
      <w:proofErr w:type="gramStart"/>
      <w:r w:rsidRPr="06D24679" w:rsidR="6E6D2916">
        <w:rPr>
          <w:rFonts w:ascii="Times New Roman" w:hAnsi="Times New Roman"/>
          <w:sz w:val="22"/>
          <w:szCs w:val="22"/>
        </w:rPr>
        <w:t>ASD Assessment Prac</w:t>
      </w:r>
      <w:r w:rsidRPr="06D24679" w:rsidR="06821C9F">
        <w:rPr>
          <w:rFonts w:ascii="Times New Roman" w:hAnsi="Times New Roman"/>
          <w:sz w:val="22"/>
          <w:szCs w:val="22"/>
        </w:rPr>
        <w:t>ticum</w:t>
      </w:r>
      <w:r w:rsidRPr="06D24679" w:rsidR="009FB85D">
        <w:rPr>
          <w:rFonts w:ascii="Times New Roman" w:hAnsi="Times New Roman"/>
          <w:sz w:val="22"/>
          <w:szCs w:val="22"/>
        </w:rPr>
        <w:t xml:space="preserve"> (required)</w:t>
      </w:r>
      <w:r w:rsidRPr="06D24679" w:rsidR="0B78B673">
        <w:rPr>
          <w:rFonts w:ascii="Times New Roman" w:hAnsi="Times New Roman"/>
          <w:sz w:val="22"/>
          <w:szCs w:val="22"/>
        </w:rPr>
        <w:t>,</w:t>
      </w:r>
      <w:proofErr w:type="gramEnd"/>
      <w:r w:rsidRPr="06D24679" w:rsidR="0B78B673">
        <w:rPr>
          <w:rFonts w:ascii="Times New Roman" w:hAnsi="Times New Roman"/>
          <w:sz w:val="22"/>
          <w:szCs w:val="22"/>
        </w:rPr>
        <w:t xml:space="preserve"> </w:t>
      </w:r>
      <w:r w:rsidRPr="06D24679" w:rsidR="6E6D2916">
        <w:rPr>
          <w:rFonts w:ascii="Times New Roman" w:hAnsi="Times New Roman"/>
          <w:sz w:val="22"/>
          <w:szCs w:val="22"/>
        </w:rPr>
        <w:t>requires s</w:t>
      </w:r>
      <w:r w:rsidRPr="06D24679" w:rsidR="712A8F11">
        <w:rPr>
          <w:rFonts w:ascii="Times New Roman" w:hAnsi="Times New Roman"/>
          <w:sz w:val="22"/>
          <w:szCs w:val="22"/>
        </w:rPr>
        <w:t>tudents to prove competency by scoring and giving ASD assessment measures. Additionally, s</w:t>
      </w:r>
      <w:r w:rsidRPr="06D24679" w:rsidR="00DC18CC">
        <w:rPr>
          <w:rFonts w:ascii="Times New Roman" w:hAnsi="Times New Roman"/>
          <w:sz w:val="22"/>
          <w:szCs w:val="22"/>
        </w:rPr>
        <w:t xml:space="preserve">tudents are encouraged to gain applied experiences under the supervision of autism specialists throughout the program </w:t>
      </w:r>
      <w:r w:rsidRPr="06D24679" w:rsidR="007A2CCF">
        <w:rPr>
          <w:rFonts w:ascii="Times New Roman" w:hAnsi="Times New Roman"/>
          <w:sz w:val="22"/>
          <w:szCs w:val="22"/>
        </w:rPr>
        <w:t xml:space="preserve">through </w:t>
      </w:r>
      <w:r w:rsidRPr="06D24679" w:rsidR="00DC18CC">
        <w:rPr>
          <w:rFonts w:ascii="Times New Roman" w:hAnsi="Times New Roman"/>
          <w:sz w:val="22"/>
          <w:szCs w:val="22"/>
        </w:rPr>
        <w:t xml:space="preserve">the Carmen B. Pingree Autism Center of Learning, the UU Autism Spectrum Disorder Clinic, UNI HOME program, the University Neuropsychiatric Institute (UNI) Summer Camp program for children with autism using the Superheroes Social Skills program developed by Jenson, Bowen, Clark, Hood, Block, Radley, </w:t>
      </w:r>
      <w:proofErr w:type="spellStart"/>
      <w:r w:rsidRPr="06D24679" w:rsidR="00DC18CC">
        <w:rPr>
          <w:rFonts w:ascii="Times New Roman" w:hAnsi="Times New Roman"/>
          <w:sz w:val="22"/>
          <w:szCs w:val="22"/>
        </w:rPr>
        <w:t>Gabrieslen</w:t>
      </w:r>
      <w:proofErr w:type="spellEnd"/>
      <w:r w:rsidRPr="06D24679" w:rsidR="00DC18CC">
        <w:rPr>
          <w:rFonts w:ascii="Times New Roman" w:hAnsi="Times New Roman"/>
          <w:sz w:val="22"/>
          <w:szCs w:val="22"/>
        </w:rPr>
        <w:t xml:space="preserve">, and Springer. </w:t>
      </w:r>
      <w:r w:rsidRPr="06D24679" w:rsidR="77912575">
        <w:rPr>
          <w:rFonts w:ascii="Times New Roman" w:hAnsi="Times New Roman"/>
          <w:sz w:val="22"/>
          <w:szCs w:val="22"/>
        </w:rPr>
        <w:t xml:space="preserve">However, this is optional. </w:t>
      </w:r>
    </w:p>
    <w:p w:rsidRPr="00F079F5" w:rsidR="00F51B43" w:rsidP="06D24679" w:rsidRDefault="00F51B43" w14:paraId="64778127" w14:textId="157C4AA5">
      <w:pPr>
        <w:tabs>
          <w:tab w:val="left" w:pos="330"/>
          <w:tab w:val="left" w:pos="690"/>
          <w:tab w:val="left" w:pos="810"/>
          <w:tab w:val="left" w:pos="1290"/>
          <w:tab w:val="left" w:pos="1890"/>
          <w:tab w:val="left" w:pos="2730"/>
          <w:tab w:val="left" w:pos="3210"/>
        </w:tabs>
        <w:rPr>
          <w:rFonts w:ascii="Times New Roman" w:hAnsi="Times New Roman"/>
          <w:sz w:val="22"/>
          <w:szCs w:val="22"/>
        </w:rPr>
      </w:pPr>
    </w:p>
    <w:p w:rsidRPr="00F079F5" w:rsidR="00F51B43" w:rsidP="06D24679" w:rsidRDefault="09ED3CA2" w14:paraId="2855136B" w14:textId="717E11EA">
      <w:pPr>
        <w:spacing w:line="276" w:lineRule="exact"/>
        <w:rPr>
          <w:rFonts w:ascii="Times New Roman" w:hAnsi="Times New Roman" w:eastAsia="Times New Roman"/>
          <w:color w:val="000000" w:themeColor="text1"/>
          <w:sz w:val="22"/>
          <w:szCs w:val="22"/>
          <w:lang w:val="en"/>
        </w:rPr>
      </w:pPr>
      <w:r w:rsidRPr="06D24679">
        <w:rPr>
          <w:rFonts w:ascii="Times New Roman" w:hAnsi="Times New Roman" w:eastAsia="Times New Roman"/>
          <w:color w:val="000000" w:themeColor="text1"/>
          <w:sz w:val="22"/>
          <w:szCs w:val="22"/>
          <w:lang w:val="en"/>
        </w:rPr>
        <w:t>ASD Interventions Practicum is a required course for students pursuing a M.Ed. degree. This practicum provides students with hands-on experience in behavior interventions, specifically in Feeding Therapy through the UNI HOME program. The practicum requires a time commitment of 30-40 hours over 10-14 weeks, so students should plan accordingly and begin the practicum as early as possible, preferably during the Spring semester. It's important to note that completion of the practicum is required for qualification for a M.Ed. degree, so students should make sure to prioritize this course and fulfill all requirements in a timely manner.</w:t>
      </w:r>
    </w:p>
    <w:p w:rsidRPr="00F079F5" w:rsidR="00F51B43" w:rsidP="06D24679" w:rsidRDefault="00F51B43" w14:paraId="72C3ACC3" w14:textId="1CD5220F">
      <w:pPr>
        <w:tabs>
          <w:tab w:val="left" w:pos="330"/>
          <w:tab w:val="left" w:pos="690"/>
          <w:tab w:val="left" w:pos="810"/>
          <w:tab w:val="left" w:pos="1290"/>
          <w:tab w:val="left" w:pos="1890"/>
          <w:tab w:val="left" w:pos="2730"/>
          <w:tab w:val="left" w:pos="3210"/>
        </w:tabs>
        <w:rPr>
          <w:rFonts w:ascii="Times New Roman" w:hAnsi="Times New Roman"/>
          <w:sz w:val="22"/>
          <w:szCs w:val="22"/>
        </w:rPr>
      </w:pPr>
    </w:p>
    <w:p w:rsidRPr="00F079F5" w:rsidR="005A3383" w:rsidP="00BD3F44" w:rsidRDefault="005A3383" w14:paraId="32917AB4" w14:textId="3AC234C3">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iCs/>
          <w:sz w:val="22"/>
          <w:szCs w:val="22"/>
        </w:rPr>
      </w:pPr>
      <w:r w:rsidRPr="00F079F5">
        <w:rPr>
          <w:rFonts w:ascii="Times New Roman" w:hAnsi="Times New Roman"/>
          <w:bCs/>
          <w:i/>
          <w:iCs/>
          <w:sz w:val="22"/>
          <w:szCs w:val="22"/>
        </w:rPr>
        <w:t xml:space="preserve">BCBA Program (Track): </w:t>
      </w:r>
      <w:r w:rsidRPr="00F079F5">
        <w:rPr>
          <w:rFonts w:ascii="Times New Roman" w:hAnsi="Times New Roman"/>
          <w:bCs/>
          <w:iCs/>
          <w:sz w:val="22"/>
          <w:szCs w:val="22"/>
        </w:rPr>
        <w:t>As a part of the BCBA requirements, students enrolled in the track must register for 15 BCBA-specific Practicum hours</w:t>
      </w:r>
      <w:r w:rsidR="00B94D42">
        <w:rPr>
          <w:rFonts w:ascii="Times New Roman" w:hAnsi="Times New Roman"/>
          <w:bCs/>
          <w:iCs/>
          <w:sz w:val="22"/>
          <w:szCs w:val="22"/>
        </w:rPr>
        <w:t xml:space="preserve"> (EP 6930)</w:t>
      </w:r>
      <w:r w:rsidRPr="00F079F5">
        <w:rPr>
          <w:rFonts w:ascii="Times New Roman" w:hAnsi="Times New Roman"/>
          <w:bCs/>
          <w:iCs/>
          <w:sz w:val="22"/>
          <w:szCs w:val="22"/>
        </w:rPr>
        <w:t xml:space="preserve">.  See Appendix I for further information about the timing of the practicum and address questions to the BCBA Program (Track) Director, Dr. Aaron Fischer. </w:t>
      </w:r>
    </w:p>
    <w:p w:rsidRPr="00F079F5" w:rsidR="005A3383" w:rsidP="00BD3F44" w:rsidRDefault="005A3383" w14:paraId="3AEC4230" w14:textId="016C8E28">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i/>
          <w:iCs/>
          <w:sz w:val="22"/>
          <w:szCs w:val="22"/>
        </w:rPr>
      </w:pPr>
    </w:p>
    <w:p w:rsidR="003F0953" w:rsidP="06D24679" w:rsidRDefault="003F0953" w14:paraId="79A742EB" w14:textId="6F7E74A9">
      <w:pPr>
        <w:tabs>
          <w:tab w:val="left" w:pos="330"/>
          <w:tab w:val="left" w:pos="690"/>
          <w:tab w:val="left" w:pos="810"/>
          <w:tab w:val="left" w:pos="1290"/>
          <w:tab w:val="left" w:pos="1890"/>
          <w:tab w:val="left" w:pos="2730"/>
          <w:tab w:val="left" w:pos="3210"/>
        </w:tabs>
        <w:rPr>
          <w:rFonts w:ascii="Times New Roman" w:hAnsi="Times New Roman"/>
          <w:sz w:val="22"/>
          <w:szCs w:val="22"/>
        </w:rPr>
      </w:pPr>
      <w:r w:rsidRPr="06D24679">
        <w:rPr>
          <w:rFonts w:ascii="Times New Roman" w:hAnsi="Times New Roman"/>
          <w:i/>
          <w:iCs/>
          <w:sz w:val="22"/>
          <w:szCs w:val="22"/>
        </w:rPr>
        <w:t>Multicultural Emphasis</w:t>
      </w:r>
      <w:r w:rsidRPr="06D24679" w:rsidR="1985D3B5">
        <w:rPr>
          <w:rFonts w:ascii="Times New Roman" w:hAnsi="Times New Roman"/>
          <w:i/>
          <w:iCs/>
          <w:sz w:val="22"/>
          <w:szCs w:val="22"/>
        </w:rPr>
        <w:t>: After</w:t>
      </w:r>
      <w:r w:rsidRPr="06D24679" w:rsidR="005A3383">
        <w:rPr>
          <w:rFonts w:ascii="Times New Roman" w:hAnsi="Times New Roman"/>
          <w:sz w:val="22"/>
          <w:szCs w:val="22"/>
        </w:rPr>
        <w:t xml:space="preserve"> completing the first year (summer semester) </w:t>
      </w:r>
      <w:r w:rsidRPr="06D24679" w:rsidR="00E63078">
        <w:rPr>
          <w:rFonts w:ascii="Times New Roman" w:hAnsi="Times New Roman"/>
          <w:sz w:val="22"/>
          <w:szCs w:val="22"/>
        </w:rPr>
        <w:t>Multicultural Assessment course (ED PS 7140)</w:t>
      </w:r>
      <w:r w:rsidRPr="06D24679" w:rsidR="005A3383">
        <w:rPr>
          <w:rFonts w:ascii="Times New Roman" w:hAnsi="Times New Roman"/>
          <w:sz w:val="22"/>
          <w:szCs w:val="22"/>
        </w:rPr>
        <w:t xml:space="preserve">, students are required to register for 1 </w:t>
      </w:r>
      <w:r w:rsidRPr="06D24679" w:rsidR="25F91661">
        <w:rPr>
          <w:rFonts w:ascii="Times New Roman" w:hAnsi="Times New Roman"/>
          <w:sz w:val="22"/>
          <w:szCs w:val="22"/>
        </w:rPr>
        <w:t>additional</w:t>
      </w:r>
      <w:r w:rsidRPr="06D24679" w:rsidR="005A3383">
        <w:rPr>
          <w:rFonts w:ascii="Times New Roman" w:hAnsi="Times New Roman"/>
          <w:sz w:val="22"/>
          <w:szCs w:val="22"/>
        </w:rPr>
        <w:t xml:space="preserve"> credit hour in Fall or Spring semester during the second year in the program. </w:t>
      </w:r>
      <w:r w:rsidRPr="06D24679" w:rsidR="00CD2212">
        <w:rPr>
          <w:rFonts w:ascii="Times New Roman" w:hAnsi="Times New Roman"/>
          <w:sz w:val="22"/>
          <w:szCs w:val="22"/>
        </w:rPr>
        <w:t xml:space="preserve"> If a case is not available, however, it may be possible to complete the requirement in year three of the program during the Field Practicum. See Multicultural Assessment course instructor (Dr. </w:t>
      </w:r>
      <w:r w:rsidRPr="06D24679" w:rsidR="1B503EE4">
        <w:rPr>
          <w:rFonts w:ascii="Times New Roman" w:hAnsi="Times New Roman"/>
          <w:sz w:val="22"/>
          <w:szCs w:val="22"/>
        </w:rPr>
        <w:t xml:space="preserve">Alicia </w:t>
      </w:r>
      <w:proofErr w:type="spellStart"/>
      <w:r w:rsidRPr="06D24679" w:rsidR="1B503EE4">
        <w:rPr>
          <w:rFonts w:ascii="Times New Roman" w:hAnsi="Times New Roman"/>
          <w:sz w:val="22"/>
          <w:szCs w:val="22"/>
        </w:rPr>
        <w:t>Hoerner</w:t>
      </w:r>
      <w:proofErr w:type="spellEnd"/>
      <w:r w:rsidRPr="06D24679" w:rsidR="00CD2212">
        <w:rPr>
          <w:rFonts w:ascii="Times New Roman" w:hAnsi="Times New Roman"/>
          <w:sz w:val="22"/>
          <w:szCs w:val="22"/>
        </w:rPr>
        <w:t xml:space="preserve">) for further information. During the </w:t>
      </w:r>
      <w:proofErr w:type="gramStart"/>
      <w:r w:rsidRPr="06D24679" w:rsidR="00CD2212">
        <w:rPr>
          <w:rFonts w:ascii="Times New Roman" w:hAnsi="Times New Roman"/>
          <w:sz w:val="22"/>
          <w:szCs w:val="22"/>
        </w:rPr>
        <w:t>third year</w:t>
      </w:r>
      <w:proofErr w:type="gramEnd"/>
      <w:r w:rsidRPr="06D24679" w:rsidR="00CD2212">
        <w:rPr>
          <w:rFonts w:ascii="Times New Roman" w:hAnsi="Times New Roman"/>
          <w:sz w:val="22"/>
          <w:szCs w:val="22"/>
        </w:rPr>
        <w:t xml:space="preserve"> efforts are made to place all students in schools or other sites where they have multiple </w:t>
      </w:r>
      <w:r w:rsidRPr="06D24679">
        <w:rPr>
          <w:rFonts w:ascii="Times New Roman" w:hAnsi="Times New Roman"/>
          <w:sz w:val="22"/>
          <w:szCs w:val="22"/>
        </w:rPr>
        <w:t xml:space="preserve">opportunities to work with ethnically and </w:t>
      </w:r>
      <w:r w:rsidRPr="06D24679" w:rsidR="00CD2212">
        <w:rPr>
          <w:rFonts w:ascii="Times New Roman" w:hAnsi="Times New Roman"/>
          <w:sz w:val="22"/>
          <w:szCs w:val="22"/>
        </w:rPr>
        <w:t xml:space="preserve">linguistically </w:t>
      </w:r>
      <w:r w:rsidRPr="06D24679">
        <w:rPr>
          <w:rFonts w:ascii="Times New Roman" w:hAnsi="Times New Roman"/>
          <w:sz w:val="22"/>
          <w:szCs w:val="22"/>
        </w:rPr>
        <w:t xml:space="preserve">diverse students. </w:t>
      </w:r>
      <w:r w:rsidRPr="06D24679" w:rsidR="00E63078">
        <w:rPr>
          <w:rFonts w:ascii="Times New Roman" w:hAnsi="Times New Roman"/>
          <w:sz w:val="22"/>
          <w:szCs w:val="22"/>
        </w:rPr>
        <w:t xml:space="preserve">The </w:t>
      </w:r>
      <w:r w:rsidRPr="06D24679" w:rsidR="00752132">
        <w:rPr>
          <w:rFonts w:ascii="Times New Roman" w:hAnsi="Times New Roman"/>
          <w:sz w:val="22"/>
          <w:szCs w:val="22"/>
        </w:rPr>
        <w:t xml:space="preserve">Salt Lake </w:t>
      </w:r>
      <w:r w:rsidRPr="06D24679" w:rsidR="00966C1E">
        <w:rPr>
          <w:rFonts w:ascii="Times New Roman" w:hAnsi="Times New Roman"/>
          <w:sz w:val="22"/>
          <w:szCs w:val="22"/>
        </w:rPr>
        <w:t xml:space="preserve">City </w:t>
      </w:r>
      <w:r w:rsidRPr="06D24679" w:rsidR="00752132">
        <w:rPr>
          <w:rFonts w:ascii="Times New Roman" w:hAnsi="Times New Roman"/>
          <w:sz w:val="22"/>
          <w:szCs w:val="22"/>
        </w:rPr>
        <w:t xml:space="preserve">School </w:t>
      </w:r>
      <w:r w:rsidRPr="06D24679" w:rsidR="00966C1E">
        <w:rPr>
          <w:rFonts w:ascii="Times New Roman" w:hAnsi="Times New Roman"/>
          <w:sz w:val="22"/>
          <w:szCs w:val="22"/>
        </w:rPr>
        <w:t>D</w:t>
      </w:r>
      <w:r w:rsidRPr="06D24679" w:rsidR="00752132">
        <w:rPr>
          <w:rFonts w:ascii="Times New Roman" w:hAnsi="Times New Roman"/>
          <w:sz w:val="22"/>
          <w:szCs w:val="22"/>
        </w:rPr>
        <w:t xml:space="preserve">istrict </w:t>
      </w:r>
      <w:r w:rsidRPr="06D24679" w:rsidR="00CD2212">
        <w:rPr>
          <w:rFonts w:ascii="Times New Roman" w:hAnsi="Times New Roman"/>
          <w:sz w:val="22"/>
          <w:szCs w:val="22"/>
        </w:rPr>
        <w:t xml:space="preserve">is the </w:t>
      </w:r>
      <w:r w:rsidRPr="06D24679" w:rsidR="00752132">
        <w:rPr>
          <w:rFonts w:ascii="Times New Roman" w:hAnsi="Times New Roman"/>
          <w:sz w:val="22"/>
          <w:szCs w:val="22"/>
        </w:rPr>
        <w:t xml:space="preserve">most </w:t>
      </w:r>
      <w:r w:rsidRPr="06D24679" w:rsidR="00E7452A">
        <w:rPr>
          <w:rFonts w:ascii="Times New Roman" w:hAnsi="Times New Roman"/>
          <w:sz w:val="22"/>
          <w:szCs w:val="22"/>
        </w:rPr>
        <w:t>diverse district</w:t>
      </w:r>
      <w:r w:rsidRPr="06D24679" w:rsidR="00E63078">
        <w:rPr>
          <w:rFonts w:ascii="Times New Roman" w:hAnsi="Times New Roman"/>
          <w:sz w:val="22"/>
          <w:szCs w:val="22"/>
        </w:rPr>
        <w:t xml:space="preserve"> in the metropolitan area</w:t>
      </w:r>
      <w:r w:rsidRPr="06D24679" w:rsidR="00CD2212">
        <w:rPr>
          <w:rFonts w:ascii="Times New Roman" w:hAnsi="Times New Roman"/>
          <w:sz w:val="22"/>
          <w:szCs w:val="22"/>
        </w:rPr>
        <w:t>; however, even in other districts there are opportunities for SP s</w:t>
      </w:r>
      <w:r w:rsidRPr="06D24679" w:rsidR="00752132">
        <w:rPr>
          <w:rFonts w:ascii="Times New Roman" w:hAnsi="Times New Roman"/>
          <w:sz w:val="22"/>
          <w:szCs w:val="22"/>
        </w:rPr>
        <w:t>tudents</w:t>
      </w:r>
      <w:r w:rsidRPr="06D24679" w:rsidR="00CD2212">
        <w:rPr>
          <w:rFonts w:ascii="Times New Roman" w:hAnsi="Times New Roman"/>
          <w:sz w:val="22"/>
          <w:szCs w:val="22"/>
        </w:rPr>
        <w:t xml:space="preserve"> </w:t>
      </w:r>
      <w:r w:rsidRPr="06D24679" w:rsidR="00752132">
        <w:rPr>
          <w:rFonts w:ascii="Times New Roman" w:hAnsi="Times New Roman"/>
          <w:sz w:val="22"/>
          <w:szCs w:val="22"/>
        </w:rPr>
        <w:t xml:space="preserve">to </w:t>
      </w:r>
      <w:r w:rsidRPr="06D24679" w:rsidR="00CD2212">
        <w:rPr>
          <w:rFonts w:ascii="Times New Roman" w:hAnsi="Times New Roman"/>
          <w:sz w:val="22"/>
          <w:szCs w:val="22"/>
        </w:rPr>
        <w:t xml:space="preserve">apply the knowledge and skills they have acquired in </w:t>
      </w:r>
      <w:r w:rsidRPr="06D24679" w:rsidR="00E63078">
        <w:rPr>
          <w:rFonts w:ascii="Times New Roman" w:hAnsi="Times New Roman"/>
          <w:sz w:val="22"/>
          <w:szCs w:val="22"/>
        </w:rPr>
        <w:t>assessment and intervention</w:t>
      </w:r>
      <w:r w:rsidRPr="06D24679" w:rsidR="00CD2212">
        <w:rPr>
          <w:rFonts w:ascii="Times New Roman" w:hAnsi="Times New Roman"/>
          <w:sz w:val="22"/>
          <w:szCs w:val="22"/>
        </w:rPr>
        <w:t xml:space="preserve">s </w:t>
      </w:r>
      <w:r w:rsidRPr="06D24679" w:rsidR="00752132">
        <w:rPr>
          <w:rFonts w:ascii="Times New Roman" w:hAnsi="Times New Roman"/>
          <w:sz w:val="22"/>
          <w:szCs w:val="22"/>
        </w:rPr>
        <w:t xml:space="preserve">with diverse </w:t>
      </w:r>
      <w:r w:rsidRPr="06D24679" w:rsidR="00CD2212">
        <w:rPr>
          <w:rFonts w:ascii="Times New Roman" w:hAnsi="Times New Roman"/>
          <w:sz w:val="22"/>
          <w:szCs w:val="22"/>
        </w:rPr>
        <w:t xml:space="preserve">groups. </w:t>
      </w:r>
    </w:p>
    <w:p w:rsidR="06D24679" w:rsidP="06D24679" w:rsidRDefault="06D24679" w14:paraId="38DBAC91" w14:textId="42897D62">
      <w:pPr>
        <w:tabs>
          <w:tab w:val="left" w:pos="330"/>
          <w:tab w:val="left" w:pos="690"/>
          <w:tab w:val="left" w:pos="810"/>
          <w:tab w:val="left" w:pos="1290"/>
          <w:tab w:val="left" w:pos="1890"/>
          <w:tab w:val="left" w:pos="2730"/>
          <w:tab w:val="left" w:pos="3210"/>
        </w:tabs>
        <w:rPr>
          <w:rFonts w:ascii="Times New Roman" w:hAnsi="Times New Roman"/>
          <w:sz w:val="22"/>
          <w:szCs w:val="22"/>
        </w:rPr>
      </w:pPr>
    </w:p>
    <w:p w:rsidRPr="00F079F5" w:rsidR="00F262F7" w:rsidP="00BD3F44" w:rsidRDefault="00F262F7" w14:paraId="7D5C6548"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00F262F7" w:rsidP="00BD3F44" w:rsidRDefault="00F262F7" w14:paraId="5CA666FA" w14:textId="6575A719">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6D24679">
        <w:rPr>
          <w:rFonts w:ascii="Times New Roman" w:hAnsi="Times New Roman"/>
          <w:i/>
          <w:iCs/>
          <w:sz w:val="22"/>
          <w:szCs w:val="22"/>
        </w:rPr>
        <w:t>Additional Practicum Opportunities and Work Experiences:</w:t>
      </w:r>
      <w:r w:rsidRPr="06D24679">
        <w:rPr>
          <w:rFonts w:ascii="Times New Roman" w:hAnsi="Times New Roman"/>
          <w:sz w:val="22"/>
          <w:szCs w:val="22"/>
        </w:rPr>
        <w:t xml:space="preserve"> In addition to completing required practicum experiences, students may have opportunities or a desire to work in specialized settings under supervision to refine or practice skills. To be considered a formal practicum for credit, there must be approval by the Practicum Supervisor</w:t>
      </w:r>
      <w:r w:rsidRPr="06D24679" w:rsidR="00B93F04">
        <w:rPr>
          <w:rFonts w:ascii="Times New Roman" w:hAnsi="Times New Roman"/>
          <w:sz w:val="22"/>
          <w:szCs w:val="22"/>
        </w:rPr>
        <w:t xml:space="preserve"> and Training Director</w:t>
      </w:r>
      <w:r w:rsidRPr="06D24679">
        <w:rPr>
          <w:rFonts w:ascii="Times New Roman" w:hAnsi="Times New Roman"/>
          <w:sz w:val="22"/>
          <w:szCs w:val="22"/>
        </w:rPr>
        <w:t xml:space="preserve">, an identified university and field supervisor, a set of specific objectives for the practicum experience and a formal evaluation of the student by university and field supervisors.  </w:t>
      </w:r>
    </w:p>
    <w:p w:rsidR="06D24679" w:rsidP="06D24679" w:rsidRDefault="06D24679" w14:paraId="3537B819" w14:textId="05AA222A">
      <w:pPr>
        <w:tabs>
          <w:tab w:val="left" w:pos="330"/>
          <w:tab w:val="left" w:pos="690"/>
          <w:tab w:val="left" w:pos="810"/>
          <w:tab w:val="left" w:pos="1290"/>
          <w:tab w:val="left" w:pos="1890"/>
          <w:tab w:val="left" w:pos="2730"/>
          <w:tab w:val="left" w:pos="3210"/>
        </w:tabs>
        <w:jc w:val="center"/>
        <w:rPr>
          <w:rFonts w:ascii="Times New Roman" w:hAnsi="Times New Roman"/>
          <w:b/>
          <w:bCs/>
          <w:sz w:val="22"/>
          <w:szCs w:val="22"/>
        </w:rPr>
      </w:pPr>
    </w:p>
    <w:p w:rsidR="06D24679" w:rsidP="06D24679" w:rsidRDefault="06D24679" w14:paraId="6422B3B2" w14:textId="2752B9CF">
      <w:pPr>
        <w:tabs>
          <w:tab w:val="left" w:pos="330"/>
          <w:tab w:val="left" w:pos="690"/>
          <w:tab w:val="left" w:pos="810"/>
          <w:tab w:val="left" w:pos="1290"/>
          <w:tab w:val="left" w:pos="1890"/>
          <w:tab w:val="left" w:pos="2730"/>
          <w:tab w:val="left" w:pos="3210"/>
        </w:tabs>
        <w:jc w:val="center"/>
        <w:rPr>
          <w:rFonts w:ascii="Times New Roman" w:hAnsi="Times New Roman"/>
          <w:b/>
          <w:bCs/>
          <w:sz w:val="22"/>
          <w:szCs w:val="22"/>
        </w:rPr>
      </w:pPr>
    </w:p>
    <w:p w:rsidRPr="00F079F5" w:rsidR="00F66F23" w:rsidP="00CD2212" w:rsidRDefault="00F66F23" w14:paraId="01B1CD3A" w14:textId="37564EE5">
      <w:pPr>
        <w:tabs>
          <w:tab w:val="left" w:pos="-270"/>
          <w:tab w:val="left" w:pos="-150"/>
          <w:tab w:val="left" w:pos="330"/>
          <w:tab w:val="left" w:pos="690"/>
          <w:tab w:val="left" w:pos="810"/>
          <w:tab w:val="left" w:pos="1290"/>
          <w:tab w:val="left" w:pos="1890"/>
          <w:tab w:val="left" w:pos="2730"/>
          <w:tab w:val="left" w:pos="3210"/>
        </w:tabs>
        <w:jc w:val="center"/>
        <w:rPr>
          <w:rFonts w:ascii="Times New Roman" w:hAnsi="Times New Roman"/>
          <w:b/>
          <w:bCs/>
          <w:sz w:val="22"/>
          <w:szCs w:val="22"/>
        </w:rPr>
      </w:pPr>
      <w:r w:rsidRPr="00F079F5">
        <w:rPr>
          <w:rFonts w:ascii="Times New Roman" w:hAnsi="Times New Roman"/>
          <w:b/>
          <w:bCs/>
          <w:sz w:val="22"/>
          <w:szCs w:val="22"/>
        </w:rPr>
        <w:t>Portfolio Requirement</w:t>
      </w:r>
    </w:p>
    <w:p w:rsidRPr="00F079F5" w:rsidR="00F66F23" w:rsidP="00F66F23" w:rsidRDefault="00F66F23" w14:paraId="1D1AD12F"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F66F23" w:rsidP="00F66F23" w:rsidRDefault="00F66F23" w14:paraId="28D7CAE0"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F079F5">
        <w:rPr>
          <w:rFonts w:ascii="Times New Roman" w:hAnsi="Times New Roman"/>
          <w:bCs/>
          <w:sz w:val="22"/>
          <w:szCs w:val="22"/>
        </w:rPr>
        <w:t xml:space="preserve">All students need to maintain a portfolio to assist faculty in evaluating their progress. Included in the portfolio are the following: (1) current vita; (2) syllabi from completed courses; (3) transcripts of grades for these courses; (4) annual reviews by School Psychology Faculty; (5) practicum logs (clinic and field); (6) internship contract; (7) internship logs; (8) evaluation forms from all field supervisors (clinic and field practicum and internship; (9) copies of Supervisory Committee forms; (10) copy of Program of Study </w:t>
      </w:r>
      <w:r w:rsidRPr="00F079F5">
        <w:rPr>
          <w:rFonts w:ascii="Times New Roman" w:hAnsi="Times New Roman"/>
          <w:bCs/>
          <w:sz w:val="22"/>
          <w:szCs w:val="22"/>
        </w:rPr>
        <w:t>forms; (11) completed research project or thesis; (12) completed or proposed dissertation research and IRB proposal; (13) professional paper submissions and conference presentations; (14) honors and awards;(15) PRAXIS results; and (16) sample copies of psychoeducational reports with identifying information removed. Doctoral students also need to include: a summary of the doctoral preliminary exam results, proof of completed master’s thesis or research project, copy of completed dissertation, required research article, and any teaching evaluations. Additionally, doctoral students who enter the program with a Masters’ Degree need to include a statement of approval from the Program Director regarding the acceptance of their prior masters’ thesis or completion of an alternative project. A portfolio checklist is provided in the Appendix.</w:t>
      </w:r>
    </w:p>
    <w:p w:rsidRPr="00F079F5" w:rsidR="00F66F23" w:rsidP="00F66F23" w:rsidRDefault="00F66F23" w14:paraId="798EB2D6"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F66F23" w:rsidP="06D24679" w:rsidRDefault="00F66F23" w14:paraId="726FB62C" w14:textId="49A00151">
      <w:pPr>
        <w:tabs>
          <w:tab w:val="left" w:pos="330"/>
          <w:tab w:val="left" w:pos="690"/>
          <w:tab w:val="left" w:pos="810"/>
          <w:tab w:val="left" w:pos="1290"/>
          <w:tab w:val="left" w:pos="1890"/>
          <w:tab w:val="left" w:pos="2730"/>
          <w:tab w:val="left" w:pos="3210"/>
        </w:tabs>
        <w:rPr>
          <w:rFonts w:ascii="Times New Roman" w:hAnsi="Times New Roman"/>
          <w:sz w:val="22"/>
          <w:szCs w:val="22"/>
        </w:rPr>
      </w:pPr>
      <w:r w:rsidRPr="06D24679">
        <w:rPr>
          <w:rFonts w:ascii="Times New Roman" w:hAnsi="Times New Roman"/>
          <w:sz w:val="22"/>
          <w:szCs w:val="22"/>
        </w:rPr>
        <w:t xml:space="preserve">Please note that the </w:t>
      </w:r>
      <w:r w:rsidRPr="06D24679">
        <w:rPr>
          <w:rFonts w:ascii="Times New Roman" w:hAnsi="Times New Roman"/>
          <w:b/>
          <w:bCs/>
          <w:sz w:val="22"/>
          <w:szCs w:val="22"/>
        </w:rPr>
        <w:t xml:space="preserve">portfolio needs to be reviewed </w:t>
      </w:r>
      <w:r w:rsidRPr="06D24679" w:rsidR="00DB58E6">
        <w:rPr>
          <w:rFonts w:ascii="Times New Roman" w:hAnsi="Times New Roman"/>
          <w:b/>
          <w:bCs/>
          <w:sz w:val="22"/>
          <w:szCs w:val="22"/>
        </w:rPr>
        <w:t xml:space="preserve">by the School Psychology Program Internship Director </w:t>
      </w:r>
      <w:r w:rsidRPr="06D24679">
        <w:rPr>
          <w:rFonts w:ascii="Times New Roman" w:hAnsi="Times New Roman"/>
          <w:b/>
          <w:bCs/>
          <w:sz w:val="22"/>
          <w:szCs w:val="22"/>
        </w:rPr>
        <w:t>prior to any application for internship</w:t>
      </w:r>
      <w:r w:rsidRPr="06D24679" w:rsidR="00DB58E6">
        <w:rPr>
          <w:rFonts w:ascii="Times New Roman" w:hAnsi="Times New Roman"/>
          <w:b/>
          <w:bCs/>
          <w:sz w:val="22"/>
          <w:szCs w:val="22"/>
        </w:rPr>
        <w:t xml:space="preserve">, </w:t>
      </w:r>
      <w:r w:rsidRPr="06D24679" w:rsidR="00DB58E6">
        <w:rPr>
          <w:rFonts w:ascii="Times New Roman" w:hAnsi="Times New Roman"/>
          <w:sz w:val="22"/>
          <w:szCs w:val="22"/>
        </w:rPr>
        <w:t>including any non-APPIC or APA Internships (e.g., school-based internships)</w:t>
      </w:r>
      <w:r w:rsidRPr="06D24679">
        <w:rPr>
          <w:rFonts w:ascii="Times New Roman" w:hAnsi="Times New Roman"/>
          <w:sz w:val="22"/>
          <w:szCs w:val="22"/>
        </w:rPr>
        <w:t>. This means students must turn in their portfolios to the Internship Coordinator (</w:t>
      </w:r>
      <w:r w:rsidRPr="06D24679" w:rsidR="00CD2212">
        <w:rPr>
          <w:rFonts w:ascii="Times New Roman" w:hAnsi="Times New Roman"/>
          <w:sz w:val="22"/>
          <w:szCs w:val="22"/>
        </w:rPr>
        <w:t>i.e., I</w:t>
      </w:r>
      <w:r w:rsidRPr="06D24679">
        <w:rPr>
          <w:rFonts w:ascii="Times New Roman" w:hAnsi="Times New Roman"/>
          <w:sz w:val="22"/>
          <w:szCs w:val="22"/>
        </w:rPr>
        <w:t>nstructor for ED PS 7910) before starting the internship</w:t>
      </w:r>
      <w:r w:rsidRPr="06D24679" w:rsidR="00CD2212">
        <w:rPr>
          <w:rFonts w:ascii="Times New Roman" w:hAnsi="Times New Roman"/>
          <w:sz w:val="22"/>
          <w:szCs w:val="22"/>
        </w:rPr>
        <w:t xml:space="preserve"> year (</w:t>
      </w:r>
      <w:r w:rsidRPr="06D24679">
        <w:rPr>
          <w:rFonts w:ascii="Times New Roman" w:hAnsi="Times New Roman"/>
          <w:sz w:val="22"/>
          <w:szCs w:val="22"/>
        </w:rPr>
        <w:t xml:space="preserve">preferably during the </w:t>
      </w:r>
      <w:r w:rsidRPr="06D24679" w:rsidR="00CD2212">
        <w:rPr>
          <w:rFonts w:ascii="Times New Roman" w:hAnsi="Times New Roman"/>
          <w:sz w:val="22"/>
          <w:szCs w:val="22"/>
        </w:rPr>
        <w:t>S</w:t>
      </w:r>
      <w:r w:rsidRPr="06D24679">
        <w:rPr>
          <w:rFonts w:ascii="Times New Roman" w:hAnsi="Times New Roman"/>
          <w:sz w:val="22"/>
          <w:szCs w:val="22"/>
        </w:rPr>
        <w:t xml:space="preserve">pring </w:t>
      </w:r>
      <w:r w:rsidRPr="06D24679" w:rsidR="00CD2212">
        <w:rPr>
          <w:rFonts w:ascii="Times New Roman" w:hAnsi="Times New Roman"/>
          <w:sz w:val="22"/>
          <w:szCs w:val="22"/>
        </w:rPr>
        <w:t>S</w:t>
      </w:r>
      <w:r w:rsidRPr="06D24679">
        <w:rPr>
          <w:rFonts w:ascii="Times New Roman" w:hAnsi="Times New Roman"/>
          <w:sz w:val="22"/>
          <w:szCs w:val="22"/>
        </w:rPr>
        <w:t xml:space="preserve">emester of the third year </w:t>
      </w:r>
      <w:r w:rsidRPr="06D24679" w:rsidR="00CD2212">
        <w:rPr>
          <w:rFonts w:ascii="Times New Roman" w:hAnsi="Times New Roman"/>
          <w:sz w:val="22"/>
          <w:szCs w:val="22"/>
        </w:rPr>
        <w:t xml:space="preserve">while still in Field Practicum class). </w:t>
      </w:r>
      <w:r w:rsidRPr="06D24679">
        <w:rPr>
          <w:rFonts w:ascii="Times New Roman" w:hAnsi="Times New Roman"/>
          <w:sz w:val="22"/>
          <w:szCs w:val="22"/>
        </w:rPr>
        <w:t xml:space="preserve">Students are responsible for making </w:t>
      </w:r>
      <w:r w:rsidRPr="06D24679" w:rsidR="00CD2212">
        <w:rPr>
          <w:rFonts w:ascii="Times New Roman" w:hAnsi="Times New Roman"/>
          <w:sz w:val="22"/>
          <w:szCs w:val="22"/>
        </w:rPr>
        <w:t xml:space="preserve">sure they are cleared to apply for and start an internship.  </w:t>
      </w:r>
    </w:p>
    <w:p w:rsidRPr="00F079F5" w:rsidR="00F66F23" w:rsidP="00BD3F44" w:rsidRDefault="00F66F23" w14:paraId="1FEDD284"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81081A" w:rsidP="00CD2212" w:rsidRDefault="003F0953" w14:paraId="2874B1B8" w14:textId="54C52700">
      <w:pPr>
        <w:tabs>
          <w:tab w:val="left" w:pos="-270"/>
          <w:tab w:val="left" w:pos="-150"/>
          <w:tab w:val="left" w:pos="330"/>
          <w:tab w:val="left" w:pos="690"/>
          <w:tab w:val="left" w:pos="810"/>
          <w:tab w:val="left" w:pos="1290"/>
          <w:tab w:val="left" w:pos="1890"/>
          <w:tab w:val="left" w:pos="2730"/>
          <w:tab w:val="left" w:pos="3210"/>
        </w:tabs>
        <w:jc w:val="center"/>
        <w:rPr>
          <w:rFonts w:ascii="Times New Roman" w:hAnsi="Times New Roman"/>
          <w:bCs/>
          <w:sz w:val="22"/>
          <w:szCs w:val="22"/>
        </w:rPr>
      </w:pPr>
      <w:r w:rsidRPr="00F079F5">
        <w:rPr>
          <w:rFonts w:ascii="Times New Roman" w:hAnsi="Times New Roman"/>
          <w:b/>
          <w:bCs/>
          <w:sz w:val="22"/>
          <w:szCs w:val="22"/>
        </w:rPr>
        <w:t>School Psychology Internship</w:t>
      </w:r>
    </w:p>
    <w:p w:rsidRPr="00F079F5" w:rsidR="004F45DF" w:rsidP="004601A6" w:rsidRDefault="004F45DF" w14:paraId="1FD2B74A"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C36791" w:rsidP="06D24679" w:rsidRDefault="0081081A" w14:paraId="71CE4462" w14:textId="12DB8799">
      <w:pPr>
        <w:tabs>
          <w:tab w:val="left" w:pos="330"/>
          <w:tab w:val="left" w:pos="690"/>
          <w:tab w:val="left" w:pos="810"/>
          <w:tab w:val="left" w:pos="1290"/>
          <w:tab w:val="left" w:pos="1890"/>
          <w:tab w:val="left" w:pos="2730"/>
          <w:tab w:val="left" w:pos="3210"/>
        </w:tabs>
        <w:rPr>
          <w:rFonts w:ascii="Times New Roman" w:hAnsi="Times New Roman"/>
          <w:sz w:val="22"/>
          <w:szCs w:val="22"/>
        </w:rPr>
      </w:pPr>
      <w:r w:rsidRPr="06D24679">
        <w:rPr>
          <w:rFonts w:ascii="Times New Roman" w:hAnsi="Times New Roman"/>
          <w:sz w:val="22"/>
          <w:szCs w:val="22"/>
        </w:rPr>
        <w:t>To be eligible for internship</w:t>
      </w:r>
      <w:r w:rsidRPr="06D24679" w:rsidR="00CD2212">
        <w:rPr>
          <w:rFonts w:ascii="Times New Roman" w:hAnsi="Times New Roman"/>
          <w:sz w:val="22"/>
          <w:szCs w:val="22"/>
        </w:rPr>
        <w:t xml:space="preserve"> (ED PS 7190), </w:t>
      </w:r>
      <w:r w:rsidRPr="06D24679">
        <w:rPr>
          <w:rFonts w:ascii="Times New Roman" w:hAnsi="Times New Roman"/>
          <w:sz w:val="22"/>
          <w:szCs w:val="22"/>
        </w:rPr>
        <w:t xml:space="preserve">the student must have completed (1) the core academic school psychology courses; (2) the clinic and field practicum sequence; and (3) receive permission from the program's internship supervisor. </w:t>
      </w:r>
      <w:r w:rsidRPr="06D24679" w:rsidR="001618F3">
        <w:rPr>
          <w:rFonts w:ascii="Times New Roman" w:hAnsi="Times New Roman"/>
          <w:b/>
          <w:bCs/>
          <w:sz w:val="22"/>
          <w:szCs w:val="22"/>
        </w:rPr>
        <w:t>Importantly, the program supervisor will not approve internship applications until after the doctoral preliminary qualifying examination is completed.</w:t>
      </w:r>
      <w:r w:rsidRPr="06D24679" w:rsidR="001618F3">
        <w:rPr>
          <w:rFonts w:ascii="Times New Roman" w:hAnsi="Times New Roman"/>
          <w:sz w:val="22"/>
          <w:szCs w:val="22"/>
        </w:rPr>
        <w:t xml:space="preserve"> </w:t>
      </w:r>
      <w:r w:rsidRPr="06D24679" w:rsidR="003F0953">
        <w:rPr>
          <w:rFonts w:ascii="Times New Roman" w:hAnsi="Times New Roman"/>
          <w:sz w:val="22"/>
          <w:szCs w:val="22"/>
        </w:rPr>
        <w:t>The internship is a culminating experience for the student which integrates theory and practice. Students are encouraged to seek internships in a variety of settings including schools, hospitals, mental health centers, residential settings, and others, and out of state placements.</w:t>
      </w:r>
      <w:r w:rsidRPr="06D24679">
        <w:rPr>
          <w:rFonts w:ascii="Times New Roman" w:hAnsi="Times New Roman"/>
          <w:sz w:val="22"/>
          <w:szCs w:val="22"/>
        </w:rPr>
        <w:t xml:space="preserve"> </w:t>
      </w:r>
      <w:r w:rsidRPr="06D24679" w:rsidR="00725A22">
        <w:rPr>
          <w:rFonts w:ascii="Times New Roman" w:hAnsi="Times New Roman"/>
          <w:sz w:val="22"/>
          <w:szCs w:val="22"/>
        </w:rPr>
        <w:t xml:space="preserve">PhD </w:t>
      </w:r>
      <w:r w:rsidRPr="06D24679" w:rsidR="00192AFC">
        <w:rPr>
          <w:rFonts w:ascii="Times New Roman" w:hAnsi="Times New Roman"/>
          <w:sz w:val="22"/>
          <w:szCs w:val="22"/>
        </w:rPr>
        <w:t xml:space="preserve">students who are required to complete a master’s degree </w:t>
      </w:r>
      <w:r w:rsidRPr="06D24679" w:rsidR="0079638F">
        <w:rPr>
          <w:rFonts w:ascii="Times New Roman" w:hAnsi="Times New Roman"/>
          <w:sz w:val="22"/>
          <w:szCs w:val="22"/>
        </w:rPr>
        <w:t xml:space="preserve">before entering doctoral candidacy are allowed to have the internship requirement postponed until a </w:t>
      </w:r>
      <w:proofErr w:type="gramStart"/>
      <w:r w:rsidRPr="06D24679" w:rsidR="0079638F">
        <w:rPr>
          <w:rFonts w:ascii="Times New Roman" w:hAnsi="Times New Roman"/>
          <w:sz w:val="22"/>
          <w:szCs w:val="22"/>
        </w:rPr>
        <w:t>Masters of Education</w:t>
      </w:r>
      <w:proofErr w:type="gramEnd"/>
      <w:r w:rsidRPr="06D24679" w:rsidR="0079638F">
        <w:rPr>
          <w:rFonts w:ascii="Times New Roman" w:hAnsi="Times New Roman"/>
          <w:sz w:val="22"/>
          <w:szCs w:val="22"/>
        </w:rPr>
        <w:t xml:space="preserve"> or Masters of Art is awarded to allow for all internship hours to be counted towards licensure as a psychologist. </w:t>
      </w:r>
      <w:r w:rsidRPr="06D24679" w:rsidR="00F66F23">
        <w:rPr>
          <w:rFonts w:ascii="Times New Roman" w:hAnsi="Times New Roman"/>
          <w:sz w:val="22"/>
          <w:szCs w:val="22"/>
        </w:rPr>
        <w:t xml:space="preserve"> </w:t>
      </w:r>
      <w:r w:rsidRPr="06D24679" w:rsidR="00CD2212">
        <w:rPr>
          <w:rFonts w:ascii="Times New Roman" w:hAnsi="Times New Roman"/>
          <w:sz w:val="22"/>
          <w:szCs w:val="22"/>
        </w:rPr>
        <w:t xml:space="preserve">A total of 16 credit hours of ED PS 7190 is the minimum number </w:t>
      </w:r>
      <w:r w:rsidRPr="06D24679" w:rsidR="00B12F21">
        <w:rPr>
          <w:rFonts w:ascii="Times New Roman" w:hAnsi="Times New Roman"/>
          <w:sz w:val="22"/>
          <w:szCs w:val="22"/>
        </w:rPr>
        <w:t xml:space="preserve">required </w:t>
      </w:r>
      <w:proofErr w:type="gramStart"/>
      <w:r w:rsidRPr="06D24679" w:rsidR="00CD2212">
        <w:rPr>
          <w:rFonts w:ascii="Times New Roman" w:hAnsi="Times New Roman"/>
          <w:sz w:val="22"/>
          <w:szCs w:val="22"/>
        </w:rPr>
        <w:t>in order to</w:t>
      </w:r>
      <w:proofErr w:type="gramEnd"/>
      <w:r w:rsidRPr="06D24679" w:rsidR="00CD2212">
        <w:rPr>
          <w:rFonts w:ascii="Times New Roman" w:hAnsi="Times New Roman"/>
          <w:sz w:val="22"/>
          <w:szCs w:val="22"/>
        </w:rPr>
        <w:t xml:space="preserve"> graduate</w:t>
      </w:r>
      <w:r w:rsidRPr="06D24679" w:rsidR="00B12F21">
        <w:rPr>
          <w:rFonts w:ascii="Times New Roman" w:hAnsi="Times New Roman"/>
          <w:sz w:val="22"/>
          <w:szCs w:val="22"/>
        </w:rPr>
        <w:t xml:space="preserve"> with </w:t>
      </w:r>
      <w:r w:rsidRPr="06D24679" w:rsidR="525139CA">
        <w:rPr>
          <w:rFonts w:ascii="Times New Roman" w:hAnsi="Times New Roman"/>
          <w:sz w:val="22"/>
          <w:szCs w:val="22"/>
        </w:rPr>
        <w:t>a</w:t>
      </w:r>
      <w:r w:rsidRPr="06D24679" w:rsidR="00B12F21">
        <w:rPr>
          <w:rFonts w:ascii="Times New Roman" w:hAnsi="Times New Roman"/>
          <w:sz w:val="22"/>
          <w:szCs w:val="22"/>
        </w:rPr>
        <w:t xml:space="preserve"> PhD</w:t>
      </w:r>
      <w:r w:rsidRPr="06D24679" w:rsidR="00CD2212">
        <w:rPr>
          <w:rFonts w:ascii="Times New Roman" w:hAnsi="Times New Roman"/>
          <w:sz w:val="22"/>
          <w:szCs w:val="22"/>
        </w:rPr>
        <w:t xml:space="preserve">. </w:t>
      </w:r>
    </w:p>
    <w:p w:rsidRPr="00F079F5" w:rsidR="00C36791" w:rsidP="004601A6" w:rsidRDefault="00C36791" w14:paraId="11224DC7"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3F0953" w:rsidRDefault="00C36791" w14:paraId="6C0E8D9A"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F079F5">
        <w:rPr>
          <w:rFonts w:ascii="Times New Roman" w:hAnsi="Times New Roman"/>
          <w:bCs/>
          <w:sz w:val="22"/>
          <w:szCs w:val="22"/>
        </w:rPr>
        <w:t>Students completing full or half time internships sign a contract with the school district which signifies a formal and legal agreement to complete appropriate professional activities within the terms of that contract</w:t>
      </w:r>
      <w:r w:rsidRPr="00F079F5" w:rsidR="00EF40F7">
        <w:rPr>
          <w:rFonts w:ascii="Times New Roman" w:hAnsi="Times New Roman"/>
          <w:bCs/>
          <w:sz w:val="22"/>
          <w:szCs w:val="22"/>
        </w:rPr>
        <w:t xml:space="preserve">, including salary, benefits, supervision and other commitments. </w:t>
      </w:r>
      <w:r w:rsidRPr="00F079F5">
        <w:rPr>
          <w:rFonts w:ascii="Times New Roman" w:hAnsi="Times New Roman"/>
          <w:bCs/>
          <w:sz w:val="22"/>
          <w:szCs w:val="22"/>
        </w:rPr>
        <w:t xml:space="preserve">Termination of that contract by the intern or the school district for any reason </w:t>
      </w:r>
      <w:r w:rsidRPr="00F079F5" w:rsidR="00EF40F7">
        <w:rPr>
          <w:rFonts w:ascii="Times New Roman" w:hAnsi="Times New Roman"/>
          <w:bCs/>
          <w:sz w:val="22"/>
          <w:szCs w:val="22"/>
        </w:rPr>
        <w:t xml:space="preserve">is subject to </w:t>
      </w:r>
      <w:r w:rsidRPr="00F079F5">
        <w:rPr>
          <w:rFonts w:ascii="Times New Roman" w:hAnsi="Times New Roman"/>
          <w:bCs/>
          <w:sz w:val="22"/>
          <w:szCs w:val="22"/>
        </w:rPr>
        <w:t xml:space="preserve">review by the Training Director and University Internship Supervisor to establish sufficient cause for termination and to assure </w:t>
      </w:r>
      <w:r w:rsidRPr="00F079F5" w:rsidR="00EF40F7">
        <w:rPr>
          <w:rFonts w:ascii="Times New Roman" w:hAnsi="Times New Roman"/>
          <w:bCs/>
          <w:sz w:val="22"/>
          <w:szCs w:val="22"/>
        </w:rPr>
        <w:t xml:space="preserve">consideration of all professional responsibilities, including </w:t>
      </w:r>
      <w:r w:rsidRPr="00F079F5">
        <w:rPr>
          <w:rFonts w:ascii="Times New Roman" w:hAnsi="Times New Roman"/>
          <w:bCs/>
          <w:sz w:val="22"/>
          <w:szCs w:val="22"/>
        </w:rPr>
        <w:t xml:space="preserve">continuity of services for </w:t>
      </w:r>
      <w:r w:rsidRPr="00F079F5" w:rsidR="00566D45">
        <w:rPr>
          <w:rFonts w:ascii="Times New Roman" w:hAnsi="Times New Roman"/>
          <w:bCs/>
          <w:sz w:val="22"/>
          <w:szCs w:val="22"/>
        </w:rPr>
        <w:t xml:space="preserve">the school and clients served therein. </w:t>
      </w:r>
      <w:r w:rsidRPr="00F079F5">
        <w:rPr>
          <w:rFonts w:ascii="Times New Roman" w:hAnsi="Times New Roman"/>
          <w:bCs/>
          <w:sz w:val="22"/>
          <w:szCs w:val="22"/>
        </w:rPr>
        <w:t xml:space="preserve"> </w:t>
      </w:r>
    </w:p>
    <w:p w:rsidRPr="00F079F5" w:rsidR="00F66F23" w:rsidRDefault="00F66F23" w14:paraId="43AA1478"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3F0953" w:rsidRDefault="003F0953" w14:paraId="193E6CE7"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sectPr w:rsidRPr="00F079F5" w:rsidR="003F0953" w:rsidSect="00C50B7E">
          <w:type w:val="continuous"/>
          <w:pgSz w:w="12240" w:h="15840" w:orient="portrait"/>
          <w:pgMar w:top="1440" w:right="1440" w:bottom="1440" w:left="1440" w:header="480" w:footer="1440" w:gutter="0"/>
          <w:cols w:space="720"/>
          <w:noEndnote/>
          <w:docGrid w:linePitch="326"/>
        </w:sectPr>
      </w:pPr>
    </w:p>
    <w:p w:rsidRPr="00F079F5" w:rsidR="00DA5211" w:rsidP="06D24679" w:rsidRDefault="003F0953" w14:paraId="3B72143B" w14:textId="124B8748">
      <w:pPr>
        <w:tabs>
          <w:tab w:val="left" w:pos="330"/>
          <w:tab w:val="left" w:pos="690"/>
          <w:tab w:val="left" w:pos="810"/>
          <w:tab w:val="left" w:pos="1290"/>
          <w:tab w:val="left" w:pos="1890"/>
          <w:tab w:val="left" w:pos="2730"/>
          <w:tab w:val="left" w:pos="3210"/>
        </w:tabs>
        <w:rPr>
          <w:rFonts w:ascii="Times New Roman" w:hAnsi="Times New Roman"/>
          <w:sz w:val="22"/>
          <w:szCs w:val="22"/>
        </w:rPr>
      </w:pPr>
      <w:r w:rsidRPr="00272D28">
        <w:rPr>
          <w:rFonts w:ascii="Times New Roman" w:hAnsi="Times New Roman"/>
          <w:b/>
          <w:bCs/>
          <w:sz w:val="22"/>
          <w:szCs w:val="22"/>
        </w:rPr>
        <w:t xml:space="preserve">Doctoral students must </w:t>
      </w:r>
      <w:r w:rsidRPr="00272D28" w:rsidR="001618F3">
        <w:rPr>
          <w:rFonts w:ascii="Times New Roman" w:hAnsi="Times New Roman"/>
          <w:b/>
          <w:bCs/>
          <w:sz w:val="22"/>
          <w:szCs w:val="22"/>
        </w:rPr>
        <w:t xml:space="preserve">apply for an internship through APPIC. </w:t>
      </w:r>
      <w:r w:rsidRPr="00272D28" w:rsidR="00272D28">
        <w:rPr>
          <w:rFonts w:ascii="Times New Roman" w:hAnsi="Times New Roman"/>
          <w:b/>
          <w:bCs/>
          <w:sz w:val="22"/>
          <w:szCs w:val="22"/>
        </w:rPr>
        <w:t xml:space="preserve">Additionally, doctoral students must complete in the APPIC ranking process—withdrawal of an application prior to submitting rankings is considered a violation of program policies. </w:t>
      </w:r>
      <w:r w:rsidRPr="06D24679" w:rsidR="001618F3">
        <w:rPr>
          <w:rFonts w:ascii="Times New Roman" w:hAnsi="Times New Roman"/>
          <w:sz w:val="22"/>
          <w:szCs w:val="22"/>
        </w:rPr>
        <w:t>Completion of the</w:t>
      </w:r>
      <w:r w:rsidRPr="06D24679">
        <w:rPr>
          <w:rFonts w:ascii="Times New Roman" w:hAnsi="Times New Roman"/>
          <w:sz w:val="22"/>
          <w:szCs w:val="22"/>
        </w:rPr>
        <w:t xml:space="preserve"> </w:t>
      </w:r>
      <w:proofErr w:type="gramStart"/>
      <w:r w:rsidRPr="06D24679">
        <w:rPr>
          <w:rFonts w:ascii="Times New Roman" w:hAnsi="Times New Roman"/>
          <w:sz w:val="22"/>
          <w:szCs w:val="22"/>
        </w:rPr>
        <w:t>2,000 hour</w:t>
      </w:r>
      <w:proofErr w:type="gramEnd"/>
      <w:r w:rsidRPr="06D24679">
        <w:rPr>
          <w:rFonts w:ascii="Times New Roman" w:hAnsi="Times New Roman"/>
          <w:sz w:val="22"/>
          <w:szCs w:val="22"/>
        </w:rPr>
        <w:t xml:space="preserve"> </w:t>
      </w:r>
      <w:r w:rsidRPr="06D24679" w:rsidR="00501B9B">
        <w:rPr>
          <w:rFonts w:ascii="Times New Roman" w:hAnsi="Times New Roman"/>
          <w:sz w:val="22"/>
          <w:szCs w:val="22"/>
        </w:rPr>
        <w:t xml:space="preserve">APPIC or APPIC-like </w:t>
      </w:r>
      <w:r w:rsidRPr="06D24679">
        <w:rPr>
          <w:rFonts w:ascii="Times New Roman" w:hAnsi="Times New Roman"/>
          <w:sz w:val="22"/>
          <w:szCs w:val="22"/>
        </w:rPr>
        <w:t xml:space="preserve">internship </w:t>
      </w:r>
      <w:r w:rsidRPr="06D24679" w:rsidR="001618F3">
        <w:rPr>
          <w:rFonts w:ascii="Times New Roman" w:hAnsi="Times New Roman"/>
          <w:sz w:val="22"/>
          <w:szCs w:val="22"/>
        </w:rPr>
        <w:t xml:space="preserve">must be completed </w:t>
      </w:r>
      <w:r w:rsidRPr="06D24679">
        <w:rPr>
          <w:rFonts w:ascii="Times New Roman" w:hAnsi="Times New Roman"/>
          <w:sz w:val="22"/>
          <w:szCs w:val="22"/>
          <w:u w:val="single"/>
        </w:rPr>
        <w:t>after</w:t>
      </w:r>
      <w:r w:rsidRPr="06D24679">
        <w:rPr>
          <w:rFonts w:ascii="Times New Roman" w:hAnsi="Times New Roman"/>
          <w:sz w:val="22"/>
          <w:szCs w:val="22"/>
        </w:rPr>
        <w:t xml:space="preserve"> the awarding of the master's degree</w:t>
      </w:r>
      <w:r w:rsidRPr="06D24679" w:rsidR="003610D2">
        <w:rPr>
          <w:rFonts w:ascii="Times New Roman" w:hAnsi="Times New Roman"/>
          <w:sz w:val="22"/>
          <w:szCs w:val="22"/>
        </w:rPr>
        <w:t xml:space="preserve"> as part of their degree requirements</w:t>
      </w:r>
      <w:r w:rsidRPr="06D24679">
        <w:rPr>
          <w:rFonts w:ascii="Times New Roman" w:hAnsi="Times New Roman"/>
          <w:sz w:val="22"/>
          <w:szCs w:val="22"/>
        </w:rPr>
        <w:t>.</w:t>
      </w:r>
      <w:r w:rsidRPr="06D24679" w:rsidR="00192AFC">
        <w:rPr>
          <w:rFonts w:ascii="Times New Roman" w:hAnsi="Times New Roman"/>
          <w:sz w:val="22"/>
          <w:szCs w:val="22"/>
        </w:rPr>
        <w:t xml:space="preserve"> </w:t>
      </w:r>
      <w:r w:rsidRPr="06D24679">
        <w:rPr>
          <w:rFonts w:ascii="Times New Roman" w:hAnsi="Times New Roman"/>
          <w:sz w:val="22"/>
          <w:szCs w:val="22"/>
        </w:rPr>
        <w:t xml:space="preserve">At least 600 hours of this internship must be school based, or the student must show equivalent experience in the schools </w:t>
      </w:r>
      <w:r w:rsidRPr="06D24679">
        <w:rPr>
          <w:rFonts w:ascii="Times New Roman" w:hAnsi="Times New Roman"/>
          <w:i/>
          <w:iCs/>
          <w:sz w:val="22"/>
          <w:szCs w:val="22"/>
        </w:rPr>
        <w:t xml:space="preserve">(i.e. a previous internship at the </w:t>
      </w:r>
      <w:r w:rsidRPr="06D24679" w:rsidR="00E7452A">
        <w:rPr>
          <w:rFonts w:ascii="Times New Roman" w:hAnsi="Times New Roman"/>
          <w:i/>
          <w:iCs/>
          <w:sz w:val="22"/>
          <w:szCs w:val="22"/>
        </w:rPr>
        <w:t>masters’</w:t>
      </w:r>
      <w:r w:rsidRPr="06D24679">
        <w:rPr>
          <w:rFonts w:ascii="Times New Roman" w:hAnsi="Times New Roman"/>
          <w:i/>
          <w:iCs/>
          <w:sz w:val="22"/>
          <w:szCs w:val="22"/>
        </w:rPr>
        <w:t xml:space="preserve"> level in a school setting). </w:t>
      </w:r>
      <w:r w:rsidRPr="06D24679">
        <w:rPr>
          <w:rFonts w:ascii="Times New Roman" w:hAnsi="Times New Roman"/>
          <w:sz w:val="22"/>
          <w:szCs w:val="22"/>
        </w:rPr>
        <w:t>If equivalence is shown, a student may select an alternative setting</w:t>
      </w:r>
      <w:r w:rsidRPr="06D24679" w:rsidR="00501B9B">
        <w:rPr>
          <w:rFonts w:ascii="Times New Roman" w:hAnsi="Times New Roman"/>
          <w:sz w:val="22"/>
          <w:szCs w:val="22"/>
        </w:rPr>
        <w:t xml:space="preserve"> to complete the full 2000 hours. </w:t>
      </w:r>
      <w:r w:rsidRPr="06D24679">
        <w:rPr>
          <w:rFonts w:ascii="Times New Roman" w:hAnsi="Times New Roman"/>
          <w:sz w:val="22"/>
          <w:szCs w:val="22"/>
        </w:rPr>
        <w:t>Doctoral interns must be supervised by a doctoral</w:t>
      </w:r>
      <w:r w:rsidRPr="06D24679" w:rsidR="4C6ED588">
        <w:rPr>
          <w:rFonts w:ascii="Times New Roman" w:hAnsi="Times New Roman"/>
          <w:sz w:val="22"/>
          <w:szCs w:val="22"/>
        </w:rPr>
        <w:t>-</w:t>
      </w:r>
      <w:r w:rsidRPr="06D24679">
        <w:rPr>
          <w:rFonts w:ascii="Times New Roman" w:hAnsi="Times New Roman"/>
          <w:sz w:val="22"/>
          <w:szCs w:val="22"/>
        </w:rPr>
        <w:t xml:space="preserve">level licensed psychologist, and if </w:t>
      </w:r>
      <w:r w:rsidRPr="06D24679" w:rsidR="00BD3F44">
        <w:rPr>
          <w:rFonts w:ascii="Times New Roman" w:hAnsi="Times New Roman"/>
          <w:sz w:val="22"/>
          <w:szCs w:val="22"/>
        </w:rPr>
        <w:t xml:space="preserve">the internship occurs </w:t>
      </w:r>
      <w:r w:rsidRPr="06D24679">
        <w:rPr>
          <w:rFonts w:ascii="Times New Roman" w:hAnsi="Times New Roman"/>
          <w:sz w:val="22"/>
          <w:szCs w:val="22"/>
        </w:rPr>
        <w:t xml:space="preserve">in the schools, the supervisor must also have a license as a school psychologist. Any exceptions must be discussed with the </w:t>
      </w:r>
      <w:r w:rsidRPr="06D24679" w:rsidR="00946583">
        <w:rPr>
          <w:rFonts w:ascii="Times New Roman" w:hAnsi="Times New Roman"/>
          <w:sz w:val="22"/>
          <w:szCs w:val="22"/>
        </w:rPr>
        <w:t>Internship Director for our S</w:t>
      </w:r>
      <w:r w:rsidRPr="06D24679">
        <w:rPr>
          <w:rFonts w:ascii="Times New Roman" w:hAnsi="Times New Roman"/>
          <w:sz w:val="22"/>
          <w:szCs w:val="22"/>
        </w:rPr>
        <w:t xml:space="preserve">chool </w:t>
      </w:r>
      <w:r w:rsidRPr="06D24679" w:rsidR="00946583">
        <w:rPr>
          <w:rFonts w:ascii="Times New Roman" w:hAnsi="Times New Roman"/>
          <w:sz w:val="22"/>
          <w:szCs w:val="22"/>
        </w:rPr>
        <w:t>P</w:t>
      </w:r>
      <w:r w:rsidRPr="06D24679">
        <w:rPr>
          <w:rFonts w:ascii="Times New Roman" w:hAnsi="Times New Roman"/>
          <w:sz w:val="22"/>
          <w:szCs w:val="22"/>
        </w:rPr>
        <w:t xml:space="preserve">sychology </w:t>
      </w:r>
      <w:r w:rsidRPr="06D24679" w:rsidR="00946583">
        <w:rPr>
          <w:rFonts w:ascii="Times New Roman" w:hAnsi="Times New Roman"/>
          <w:sz w:val="22"/>
          <w:szCs w:val="22"/>
        </w:rPr>
        <w:t xml:space="preserve">program. The Internship Director must approve any exceptions to required APPIC or APPIC-like internships. Further, students are advised to meet in the early months of fall semester when they are doing Field Practicum to better understand the </w:t>
      </w:r>
      <w:r w:rsidRPr="06D24679" w:rsidR="00946583">
        <w:rPr>
          <w:rFonts w:ascii="Times New Roman" w:hAnsi="Times New Roman"/>
          <w:sz w:val="22"/>
          <w:szCs w:val="22"/>
        </w:rPr>
        <w:t xml:space="preserve">APPIC application process. </w:t>
      </w:r>
      <w:r w:rsidRPr="06D24679" w:rsidR="00501B9B">
        <w:rPr>
          <w:rFonts w:ascii="Times New Roman" w:hAnsi="Times New Roman"/>
          <w:sz w:val="22"/>
          <w:szCs w:val="22"/>
        </w:rPr>
        <w:t xml:space="preserve">Prior to any application for </w:t>
      </w:r>
      <w:r w:rsidRPr="06D24679" w:rsidR="664B0D1B">
        <w:rPr>
          <w:rFonts w:ascii="Times New Roman" w:hAnsi="Times New Roman"/>
          <w:sz w:val="22"/>
          <w:szCs w:val="22"/>
        </w:rPr>
        <w:t xml:space="preserve">an </w:t>
      </w:r>
      <w:r w:rsidRPr="06D24679" w:rsidR="00501B9B">
        <w:rPr>
          <w:rFonts w:ascii="Times New Roman" w:hAnsi="Times New Roman"/>
          <w:sz w:val="22"/>
          <w:szCs w:val="22"/>
        </w:rPr>
        <w:t>internship</w:t>
      </w:r>
      <w:r w:rsidRPr="06D24679" w:rsidR="7936E7C8">
        <w:rPr>
          <w:rFonts w:ascii="Times New Roman" w:hAnsi="Times New Roman"/>
          <w:sz w:val="22"/>
          <w:szCs w:val="22"/>
        </w:rPr>
        <w:t>,</w:t>
      </w:r>
      <w:r w:rsidRPr="06D24679" w:rsidR="00501B9B">
        <w:rPr>
          <w:rFonts w:ascii="Times New Roman" w:hAnsi="Times New Roman"/>
          <w:sz w:val="22"/>
          <w:szCs w:val="22"/>
        </w:rPr>
        <w:t xml:space="preserve"> whether APPIC, APA or school-based hours that meet criteria for School Psychology licensure (but not necessarily Psychology licensure through licensing boards such as DOPL), students are required to turn in </w:t>
      </w:r>
      <w:r w:rsidRPr="06D24679" w:rsidR="00946583">
        <w:rPr>
          <w:rFonts w:ascii="Times New Roman" w:hAnsi="Times New Roman"/>
          <w:sz w:val="22"/>
          <w:szCs w:val="22"/>
        </w:rPr>
        <w:t xml:space="preserve">to the Internship Director </w:t>
      </w:r>
      <w:r w:rsidRPr="06D24679" w:rsidR="00501B9B">
        <w:rPr>
          <w:rFonts w:ascii="Times New Roman" w:hAnsi="Times New Roman"/>
          <w:sz w:val="22"/>
          <w:szCs w:val="22"/>
        </w:rPr>
        <w:t xml:space="preserve">their portfolios (see appendix at end of handbook for further information about portfolio requirements). </w:t>
      </w:r>
      <w:r w:rsidRPr="06D24679" w:rsidR="00946583">
        <w:rPr>
          <w:rFonts w:ascii="Times New Roman" w:hAnsi="Times New Roman"/>
          <w:sz w:val="22"/>
          <w:szCs w:val="22"/>
        </w:rPr>
        <w:t xml:space="preserve"> </w:t>
      </w:r>
    </w:p>
    <w:p w:rsidRPr="00F079F5" w:rsidR="00F66F23" w:rsidP="00946583" w:rsidRDefault="00F66F23" w14:paraId="0703763F"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F66F23" w:rsidP="00F66F23" w:rsidRDefault="00F66F23" w14:paraId="63372812"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F079F5">
        <w:rPr>
          <w:rFonts w:ascii="Times New Roman" w:hAnsi="Times New Roman"/>
          <w:b/>
          <w:bCs/>
          <w:i/>
          <w:sz w:val="22"/>
          <w:szCs w:val="22"/>
        </w:rPr>
        <w:t xml:space="preserve">Note that Doctoral students entering without a masters' degree must meet all requirements for the masters' degree before starting their internship if…. </w:t>
      </w:r>
      <w:r w:rsidRPr="00F079F5">
        <w:rPr>
          <w:rFonts w:ascii="Times New Roman" w:hAnsi="Times New Roman"/>
          <w:bCs/>
          <w:sz w:val="22"/>
          <w:szCs w:val="22"/>
        </w:rPr>
        <w:t xml:space="preserve">they wish to have those hours count toward licensure. This means completing a research project (Research Practicum project) or </w:t>
      </w:r>
      <w:proofErr w:type="gramStart"/>
      <w:r w:rsidRPr="00F079F5">
        <w:rPr>
          <w:rFonts w:ascii="Times New Roman" w:hAnsi="Times New Roman"/>
          <w:bCs/>
          <w:sz w:val="22"/>
          <w:szCs w:val="22"/>
        </w:rPr>
        <w:t>Master’s</w:t>
      </w:r>
      <w:proofErr w:type="gramEnd"/>
      <w:r w:rsidRPr="00F079F5">
        <w:rPr>
          <w:rFonts w:ascii="Times New Roman" w:hAnsi="Times New Roman"/>
          <w:bCs/>
          <w:sz w:val="22"/>
          <w:szCs w:val="22"/>
        </w:rPr>
        <w:t xml:space="preserve"> Thesis. This means students must apply for the </w:t>
      </w:r>
      <w:proofErr w:type="gramStart"/>
      <w:r w:rsidRPr="00F079F5">
        <w:rPr>
          <w:rFonts w:ascii="Times New Roman" w:hAnsi="Times New Roman"/>
          <w:bCs/>
          <w:sz w:val="22"/>
          <w:szCs w:val="22"/>
        </w:rPr>
        <w:t>Master’s</w:t>
      </w:r>
      <w:proofErr w:type="gramEnd"/>
      <w:r w:rsidRPr="00F079F5">
        <w:rPr>
          <w:rFonts w:ascii="Times New Roman" w:hAnsi="Times New Roman"/>
          <w:bCs/>
          <w:sz w:val="22"/>
          <w:szCs w:val="22"/>
        </w:rPr>
        <w:t xml:space="preserve"> degree through the Graduate School so that the degree is granted before beginning the internship if counting towards licensure as a psychologist.  All students must complete a minimum of 600 hours of internship in the schools, therefore, if APPIC-approved school site these hours can count toward the required 2000 hours required by DOPL in the state of Utah. </w:t>
      </w:r>
    </w:p>
    <w:p w:rsidRPr="00F079F5" w:rsidR="00F66F23" w:rsidP="00F66F23" w:rsidRDefault="00F66F23" w14:paraId="5609199F"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F66F23" w:rsidP="00F66F23" w:rsidRDefault="00F66F23" w14:paraId="5B1757B0"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F079F5">
        <w:rPr>
          <w:rFonts w:ascii="Times New Roman" w:hAnsi="Times New Roman"/>
          <w:bCs/>
          <w:sz w:val="22"/>
          <w:szCs w:val="22"/>
        </w:rPr>
        <w:t>The internship program is the joint responsibility of the School Psychology Program and the participating school districts and internship field placements. The daily supervision of interns is conducted by approved field supervisors in concert with School Psychology Program Faculty coordination.  The internship is designed as a culminating experience of the student's program which enhances the development of compe</w:t>
      </w:r>
      <w:r w:rsidRPr="00F079F5">
        <w:rPr>
          <w:rFonts w:ascii="Times New Roman" w:hAnsi="Times New Roman"/>
          <w:bCs/>
          <w:sz w:val="22"/>
          <w:szCs w:val="22"/>
        </w:rPr>
        <w:softHyphen/>
        <w:t xml:space="preserve">tencies and professionalism.  As such, the internship allows the student the opportunity to integrate course work, research, theory, and practical experiences in a supervised, applied setting. Opportunities for co-supervision of school psychology practicum students will also be arranged with the interns’ field supervisors. Students will be required to attend regularly scheduled internship meetings during the fall and spring semesters unless they are on internship at APA or APPIC sites that provide regular didactic instruction and group supervision. Student interns are required to observe both ethical and legal standards established by the employer and the doctoral program in completing their internship obligations.  </w:t>
      </w:r>
    </w:p>
    <w:p w:rsidRPr="00F079F5" w:rsidR="00F66F23" w:rsidP="00F66F23" w:rsidRDefault="00F66F23" w14:paraId="1950BFC0"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F66F23" w:rsidP="06D24679" w:rsidRDefault="00F66F23" w14:paraId="16CCE84D" w14:textId="4DCBC911">
      <w:pPr>
        <w:tabs>
          <w:tab w:val="left" w:pos="330"/>
          <w:tab w:val="left" w:pos="690"/>
          <w:tab w:val="left" w:pos="810"/>
          <w:tab w:val="left" w:pos="1290"/>
          <w:tab w:val="left" w:pos="1890"/>
          <w:tab w:val="left" w:pos="2730"/>
          <w:tab w:val="left" w:pos="3210"/>
        </w:tabs>
        <w:rPr>
          <w:rFonts w:ascii="Times New Roman" w:hAnsi="Times New Roman"/>
          <w:sz w:val="22"/>
          <w:szCs w:val="22"/>
        </w:rPr>
      </w:pPr>
      <w:r w:rsidRPr="06D24679">
        <w:rPr>
          <w:rFonts w:ascii="Times New Roman" w:hAnsi="Times New Roman"/>
          <w:sz w:val="22"/>
          <w:szCs w:val="22"/>
        </w:rPr>
        <w:t xml:space="preserve">Consistent with APA accreditation standards, the program requires at least 2 hours of </w:t>
      </w:r>
      <w:r w:rsidRPr="06D24679" w:rsidR="274EE06F">
        <w:rPr>
          <w:rFonts w:ascii="Times New Roman" w:hAnsi="Times New Roman"/>
          <w:sz w:val="22"/>
          <w:szCs w:val="22"/>
        </w:rPr>
        <w:t>face-to-face</w:t>
      </w:r>
      <w:r w:rsidRPr="06D24679">
        <w:rPr>
          <w:rFonts w:ascii="Times New Roman" w:hAnsi="Times New Roman"/>
          <w:sz w:val="22"/>
          <w:szCs w:val="22"/>
        </w:rPr>
        <w:t xml:space="preserve"> supervision each week with a licensed psychologist and an additional 2 hours of related group supervision each week.   Also be aware that all internship hours that count toward licensure by the state of Utah for psychologists require that the internship hours (appropriately supervised) be completed within a </w:t>
      </w:r>
      <w:proofErr w:type="gramStart"/>
      <w:r w:rsidRPr="06D24679">
        <w:rPr>
          <w:rFonts w:ascii="Times New Roman" w:hAnsi="Times New Roman"/>
          <w:sz w:val="22"/>
          <w:szCs w:val="22"/>
        </w:rPr>
        <w:t>24 month</w:t>
      </w:r>
      <w:proofErr w:type="gramEnd"/>
      <w:r w:rsidRPr="06D24679">
        <w:rPr>
          <w:rFonts w:ascii="Times New Roman" w:hAnsi="Times New Roman"/>
          <w:sz w:val="22"/>
          <w:szCs w:val="22"/>
        </w:rPr>
        <w:t xml:space="preserve"> period. </w:t>
      </w:r>
      <w:r w:rsidRPr="06D24679" w:rsidR="00DA5211">
        <w:rPr>
          <w:rFonts w:ascii="Times New Roman" w:hAnsi="Times New Roman"/>
          <w:sz w:val="22"/>
          <w:szCs w:val="22"/>
        </w:rPr>
        <w:t xml:space="preserve">Program requirements are consistent </w:t>
      </w:r>
      <w:proofErr w:type="gramStart"/>
      <w:r w:rsidRPr="06D24679" w:rsidR="00DA5211">
        <w:rPr>
          <w:rFonts w:ascii="Times New Roman" w:hAnsi="Times New Roman"/>
          <w:sz w:val="22"/>
          <w:szCs w:val="22"/>
        </w:rPr>
        <w:t>at this time</w:t>
      </w:r>
      <w:proofErr w:type="gramEnd"/>
      <w:r w:rsidRPr="06D24679" w:rsidR="00DA5211">
        <w:rPr>
          <w:rFonts w:ascii="Times New Roman" w:hAnsi="Times New Roman"/>
          <w:sz w:val="22"/>
          <w:szCs w:val="22"/>
        </w:rPr>
        <w:t xml:space="preserve"> with the current psychology licensing laws in the State of Utah Division of Occupational and Professional Licensing (</w:t>
      </w:r>
      <w:hyperlink r:id="rId39">
        <w:r w:rsidRPr="06D24679" w:rsidR="00DA5211">
          <w:rPr>
            <w:rFonts w:ascii="Times New Roman" w:hAnsi="Times New Roman"/>
            <w:color w:val="0000FF"/>
            <w:sz w:val="22"/>
            <w:szCs w:val="22"/>
            <w:u w:val="single"/>
          </w:rPr>
          <w:t>http://www.dopl.utah.gov/laws/58-61.pdf</w:t>
        </w:r>
      </w:hyperlink>
      <w:r w:rsidRPr="06D24679" w:rsidR="00DA5211">
        <w:rPr>
          <w:rFonts w:ascii="Times New Roman" w:hAnsi="Times New Roman"/>
          <w:sz w:val="22"/>
          <w:szCs w:val="22"/>
        </w:rPr>
        <w:t xml:space="preserve">). </w:t>
      </w:r>
      <w:r w:rsidRPr="06D24679">
        <w:rPr>
          <w:rFonts w:ascii="Times New Roman" w:hAnsi="Times New Roman"/>
          <w:sz w:val="22"/>
          <w:szCs w:val="22"/>
        </w:rPr>
        <w:t xml:space="preserve"> </w:t>
      </w:r>
    </w:p>
    <w:p w:rsidRPr="00F079F5" w:rsidR="00F66F23" w:rsidP="00DA5211" w:rsidRDefault="00F66F23" w14:paraId="54E77EA2"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F66F23" w:rsidP="06D24679" w:rsidRDefault="00F66F23" w14:paraId="1F8E0E5B" w14:textId="7929C957">
      <w:pPr>
        <w:tabs>
          <w:tab w:val="left" w:pos="330"/>
          <w:tab w:val="left" w:pos="690"/>
          <w:tab w:val="left" w:pos="810"/>
          <w:tab w:val="left" w:pos="1290"/>
          <w:tab w:val="left" w:pos="1890"/>
          <w:tab w:val="left" w:pos="2730"/>
          <w:tab w:val="left" w:pos="3210"/>
        </w:tabs>
        <w:rPr>
          <w:rFonts w:ascii="Times New Roman" w:hAnsi="Times New Roman"/>
          <w:b/>
          <w:bCs/>
          <w:i/>
          <w:iCs/>
          <w:sz w:val="22"/>
          <w:szCs w:val="22"/>
        </w:rPr>
      </w:pPr>
      <w:r w:rsidRPr="06D24679">
        <w:rPr>
          <w:rFonts w:ascii="Times New Roman" w:hAnsi="Times New Roman"/>
          <w:b/>
          <w:bCs/>
          <w:i/>
          <w:iCs/>
          <w:sz w:val="22"/>
          <w:szCs w:val="22"/>
        </w:rPr>
        <w:t xml:space="preserve">Note: Doctoral students are not allowed to complete more than two years of full or part-time internship before completing all PhD requirements, including defense of the Dissertation. </w:t>
      </w:r>
    </w:p>
    <w:p w:rsidRPr="00F079F5" w:rsidR="00F66F23" w:rsidP="00DA5211" w:rsidRDefault="00F66F23" w14:paraId="49D8DC73"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F66F23" w:rsidP="00B12F21" w:rsidRDefault="00F66F23" w14:paraId="268FA379" w14:textId="7FD877BD">
      <w:pPr>
        <w:tabs>
          <w:tab w:val="left" w:pos="-270"/>
          <w:tab w:val="left" w:pos="-150"/>
          <w:tab w:val="left" w:pos="330"/>
          <w:tab w:val="left" w:pos="690"/>
          <w:tab w:val="left" w:pos="810"/>
          <w:tab w:val="left" w:pos="1290"/>
          <w:tab w:val="left" w:pos="1890"/>
          <w:tab w:val="left" w:pos="2730"/>
          <w:tab w:val="left" w:pos="3210"/>
        </w:tabs>
        <w:jc w:val="center"/>
        <w:rPr>
          <w:rFonts w:ascii="Times New Roman" w:hAnsi="Times New Roman"/>
          <w:b/>
          <w:bCs/>
          <w:i/>
          <w:sz w:val="22"/>
          <w:szCs w:val="22"/>
        </w:rPr>
      </w:pPr>
      <w:r w:rsidRPr="00F079F5">
        <w:rPr>
          <w:rFonts w:ascii="Times New Roman" w:hAnsi="Times New Roman"/>
          <w:b/>
          <w:bCs/>
          <w:i/>
          <w:sz w:val="22"/>
          <w:szCs w:val="22"/>
        </w:rPr>
        <w:t xml:space="preserve">PRAXIS </w:t>
      </w:r>
      <w:r w:rsidRPr="00F079F5">
        <w:rPr>
          <w:rFonts w:ascii="Times New Roman" w:hAnsi="Times New Roman"/>
          <w:b/>
          <w:bCs/>
          <w:sz w:val="22"/>
          <w:szCs w:val="22"/>
        </w:rPr>
        <w:t>Exam</w:t>
      </w:r>
    </w:p>
    <w:p w:rsidRPr="00F079F5" w:rsidR="00F66F23" w:rsidP="00F66F23" w:rsidRDefault="00F66F23" w14:paraId="6F7F27DB"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F66F23" w:rsidP="06D24679" w:rsidRDefault="00F66F23" w14:paraId="7C28E0A9" w14:textId="261BE77C">
      <w:pPr>
        <w:tabs>
          <w:tab w:val="left" w:pos="330"/>
          <w:tab w:val="left" w:pos="690"/>
          <w:tab w:val="left" w:pos="810"/>
          <w:tab w:val="left" w:pos="1290"/>
          <w:tab w:val="left" w:pos="1890"/>
          <w:tab w:val="left" w:pos="2730"/>
          <w:tab w:val="left" w:pos="3210"/>
        </w:tabs>
        <w:rPr>
          <w:rFonts w:ascii="Times New Roman" w:hAnsi="Times New Roman"/>
          <w:sz w:val="22"/>
          <w:szCs w:val="22"/>
        </w:rPr>
      </w:pPr>
      <w:r w:rsidRPr="06D24679">
        <w:rPr>
          <w:rFonts w:ascii="Times New Roman" w:hAnsi="Times New Roman"/>
          <w:sz w:val="22"/>
          <w:szCs w:val="22"/>
        </w:rPr>
        <w:t xml:space="preserve">All students must take and pass the PRAXIS exam </w:t>
      </w:r>
      <w:r w:rsidRPr="06D24679" w:rsidR="00901594">
        <w:rPr>
          <w:rFonts w:ascii="Times New Roman" w:hAnsi="Times New Roman"/>
          <w:sz w:val="22"/>
          <w:szCs w:val="22"/>
        </w:rPr>
        <w:t>prior to</w:t>
      </w:r>
      <w:r w:rsidRPr="06D24679">
        <w:rPr>
          <w:rFonts w:ascii="Times New Roman" w:hAnsi="Times New Roman"/>
          <w:sz w:val="22"/>
          <w:szCs w:val="22"/>
        </w:rPr>
        <w:t xml:space="preserve"> the “first” year of internship (typically year </w:t>
      </w:r>
      <w:r w:rsidRPr="06D24679" w:rsidR="00901594">
        <w:rPr>
          <w:rFonts w:ascii="Times New Roman" w:hAnsi="Times New Roman"/>
          <w:sz w:val="22"/>
          <w:szCs w:val="22"/>
        </w:rPr>
        <w:t>three</w:t>
      </w:r>
      <w:r w:rsidRPr="06D24679">
        <w:rPr>
          <w:rFonts w:ascii="Times New Roman" w:hAnsi="Times New Roman"/>
          <w:sz w:val="22"/>
          <w:szCs w:val="22"/>
        </w:rPr>
        <w:t xml:space="preserve"> in the program when doing a school-based internship). Be aware that the program requires a </w:t>
      </w:r>
      <w:r w:rsidRPr="06D24679">
        <w:rPr>
          <w:rFonts w:ascii="Times New Roman" w:hAnsi="Times New Roman"/>
          <w:b/>
          <w:bCs/>
          <w:i/>
          <w:iCs/>
          <w:sz w:val="22"/>
          <w:szCs w:val="22"/>
        </w:rPr>
        <w:t xml:space="preserve">minimum passing score comparable to that set by the Utah State Office of Education (USOE) for full credentialing as a school psychologist in the state of Utah </w:t>
      </w:r>
      <w:r w:rsidRPr="06D24679">
        <w:rPr>
          <w:rFonts w:ascii="Times New Roman" w:hAnsi="Times New Roman"/>
          <w:sz w:val="22"/>
          <w:szCs w:val="22"/>
        </w:rPr>
        <w:t>(currently the USOE score is 147).</w:t>
      </w:r>
      <w:r w:rsidRPr="06D24679">
        <w:rPr>
          <w:rFonts w:ascii="Times New Roman" w:hAnsi="Times New Roman"/>
          <w:b/>
          <w:bCs/>
          <w:i/>
          <w:iCs/>
          <w:sz w:val="22"/>
          <w:szCs w:val="22"/>
        </w:rPr>
        <w:t xml:space="preserve"> </w:t>
      </w:r>
      <w:r w:rsidRPr="06D24679">
        <w:rPr>
          <w:rFonts w:ascii="Times New Roman" w:hAnsi="Times New Roman"/>
          <w:sz w:val="22"/>
          <w:szCs w:val="22"/>
        </w:rPr>
        <w:t xml:space="preserve">This means that no student will be able to earn a master’s or doctoral degree without providing proof of a passing score for the PRAXIS. Check scores at the state for any changes in the minimum passing score for the NCSP (Nationally Certified School Psychologist) credential. The PRAXIS exam may be retaken by anyone scoring below the cut-off; however, documentation of a passing test score of 147 for the incoming class must be provided to the Internship Coordinator before </w:t>
      </w:r>
      <w:r w:rsidRPr="06D24679" w:rsidR="00901594">
        <w:rPr>
          <w:rFonts w:ascii="Times New Roman" w:hAnsi="Times New Roman"/>
          <w:sz w:val="22"/>
          <w:szCs w:val="22"/>
        </w:rPr>
        <w:t>applying for internship</w:t>
      </w:r>
      <w:r w:rsidRPr="06D24679">
        <w:rPr>
          <w:rFonts w:ascii="Times New Roman" w:hAnsi="Times New Roman"/>
          <w:sz w:val="22"/>
          <w:szCs w:val="22"/>
        </w:rPr>
        <w:t xml:space="preserve">.     </w:t>
      </w:r>
    </w:p>
    <w:p w:rsidRPr="00F079F5" w:rsidR="00F66F23" w:rsidP="00F66F23" w:rsidRDefault="00F66F23" w14:paraId="71640E90"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
          <w:bCs/>
          <w:sz w:val="22"/>
          <w:szCs w:val="22"/>
          <w:u w:val="single"/>
        </w:rPr>
      </w:pPr>
    </w:p>
    <w:p w:rsidRPr="00F079F5" w:rsidR="00F66F23" w:rsidP="00F66F23" w:rsidRDefault="004C32BB" w14:paraId="1167C0BB" w14:textId="6771E83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
          <w:bCs/>
          <w:sz w:val="22"/>
          <w:szCs w:val="22"/>
          <w:u w:val="single"/>
        </w:rPr>
      </w:pPr>
      <w:r w:rsidRPr="00F079F5">
        <w:rPr>
          <w:rFonts w:ascii="Times New Roman" w:hAnsi="Times New Roman"/>
          <w:b/>
          <w:bCs/>
          <w:sz w:val="22"/>
          <w:szCs w:val="22"/>
          <w:u w:val="single"/>
        </w:rPr>
        <w:t xml:space="preserve">School Psychologists and Doctoral </w:t>
      </w:r>
      <w:r w:rsidRPr="00F079F5" w:rsidR="00F66F23">
        <w:rPr>
          <w:rFonts w:ascii="Times New Roman" w:hAnsi="Times New Roman"/>
          <w:b/>
          <w:bCs/>
          <w:sz w:val="22"/>
          <w:szCs w:val="22"/>
          <w:u w:val="single"/>
        </w:rPr>
        <w:t>Psychologist Licensure:</w:t>
      </w:r>
    </w:p>
    <w:p w:rsidRPr="00F079F5" w:rsidR="00F66F23" w:rsidP="00F66F23" w:rsidRDefault="00F66F23" w14:paraId="54597B5B"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u w:val="single"/>
        </w:rPr>
      </w:pPr>
    </w:p>
    <w:p w:rsidRPr="00F079F5" w:rsidR="00F66F23" w:rsidP="00F66F23" w:rsidRDefault="00F66F23" w14:paraId="07DE3F75"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F079F5">
        <w:rPr>
          <w:rFonts w:ascii="Times New Roman" w:hAnsi="Times New Roman"/>
          <w:bCs/>
          <w:sz w:val="22"/>
          <w:szCs w:val="22"/>
        </w:rPr>
        <w:t xml:space="preserve">Students who have completed all requirements for a masters' degree, plus a </w:t>
      </w:r>
      <w:proofErr w:type="gramStart"/>
      <w:r w:rsidRPr="00F079F5">
        <w:rPr>
          <w:rFonts w:ascii="Times New Roman" w:hAnsi="Times New Roman"/>
          <w:bCs/>
          <w:sz w:val="22"/>
          <w:szCs w:val="22"/>
        </w:rPr>
        <w:t>1500 hour</w:t>
      </w:r>
      <w:proofErr w:type="gramEnd"/>
      <w:r w:rsidRPr="00F079F5">
        <w:rPr>
          <w:rFonts w:ascii="Times New Roman" w:hAnsi="Times New Roman"/>
          <w:bCs/>
          <w:sz w:val="22"/>
          <w:szCs w:val="22"/>
        </w:rPr>
        <w:t xml:space="preserve"> internship and successful completion of the PRAXIS exam in school psychology, are eligible to apply for State licensure as a School Psychologist. This process must be initiated by the student. Applications are available online (</w:t>
      </w:r>
      <w:hyperlink w:history="1" r:id="rId40">
        <w:r w:rsidRPr="00F079F5">
          <w:rPr>
            <w:rStyle w:val="Hyperlink"/>
            <w:rFonts w:ascii="Times New Roman" w:hAnsi="Times New Roman"/>
            <w:bCs/>
            <w:sz w:val="22"/>
            <w:szCs w:val="22"/>
          </w:rPr>
          <w:t>http://education.utah.edu/students/usoe-licensure-apps.php</w:t>
        </w:r>
      </w:hyperlink>
      <w:r w:rsidRPr="00F079F5">
        <w:rPr>
          <w:rFonts w:ascii="Times New Roman" w:hAnsi="Times New Roman"/>
          <w:bCs/>
          <w:sz w:val="22"/>
          <w:szCs w:val="22"/>
        </w:rPr>
        <w:t xml:space="preserve">) and must be completed and submitted to the department's administrative secretary. Licensure is granted through the Utah State Office of Education but approval by the Educational Psychology Department is a required part of the application process. </w:t>
      </w:r>
      <w:proofErr w:type="gramStart"/>
      <w:r w:rsidRPr="00F079F5">
        <w:rPr>
          <w:rFonts w:ascii="Times New Roman" w:hAnsi="Times New Roman"/>
          <w:bCs/>
          <w:sz w:val="22"/>
          <w:szCs w:val="22"/>
        </w:rPr>
        <w:t>The majority of</w:t>
      </w:r>
      <w:proofErr w:type="gramEnd"/>
      <w:r w:rsidRPr="00F079F5">
        <w:rPr>
          <w:rFonts w:ascii="Times New Roman" w:hAnsi="Times New Roman"/>
          <w:bCs/>
          <w:sz w:val="22"/>
          <w:szCs w:val="22"/>
        </w:rPr>
        <w:t xml:space="preserve"> students who complete degrees in School Psychology apply for this license and it is required for students wishing to continue work in Utah schools. </w:t>
      </w:r>
    </w:p>
    <w:p w:rsidRPr="00F079F5" w:rsidR="00F66F23" w:rsidP="00F66F23" w:rsidRDefault="00F66F23" w14:paraId="74352678"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4C32BB" w:rsidP="00F66F23" w:rsidRDefault="00F66F23" w14:paraId="45398C43" w14:textId="3718F46A">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F079F5">
        <w:rPr>
          <w:rFonts w:ascii="Times New Roman" w:hAnsi="Times New Roman"/>
          <w:bCs/>
          <w:sz w:val="22"/>
          <w:szCs w:val="22"/>
        </w:rPr>
        <w:t xml:space="preserve">Students who have completed a </w:t>
      </w:r>
      <w:proofErr w:type="gramStart"/>
      <w:r w:rsidRPr="00F079F5" w:rsidR="00725A22">
        <w:rPr>
          <w:rFonts w:ascii="Times New Roman" w:hAnsi="Times New Roman"/>
          <w:bCs/>
          <w:sz w:val="22"/>
          <w:szCs w:val="22"/>
        </w:rPr>
        <w:t xml:space="preserve">PhD </w:t>
      </w:r>
      <w:r w:rsidRPr="00F079F5">
        <w:rPr>
          <w:rFonts w:ascii="Times New Roman" w:hAnsi="Times New Roman"/>
          <w:bCs/>
          <w:sz w:val="22"/>
          <w:szCs w:val="22"/>
        </w:rPr>
        <w:t xml:space="preserve"> degree</w:t>
      </w:r>
      <w:proofErr w:type="gramEnd"/>
      <w:r w:rsidRPr="00F079F5">
        <w:rPr>
          <w:rFonts w:ascii="Times New Roman" w:hAnsi="Times New Roman"/>
          <w:bCs/>
          <w:sz w:val="22"/>
          <w:szCs w:val="22"/>
        </w:rPr>
        <w:t>, and have completed all required field work (e.g., a 4,000 total hours of supervised pre-doctoral internship and post-doctoral supervised fellowship) can apply to take the Examination for Professional Practice of Psychology (EPPP). Students must initiate this on their own through the State of Utah Division of Occupational and Professional Licensing. Current psychology licensing laws for the State of Utah may be found at the Division of Occupational and Professional Licensing website (</w:t>
      </w:r>
      <w:hyperlink w:history="1" r:id="rId41">
        <w:r w:rsidRPr="00F079F5">
          <w:rPr>
            <w:rStyle w:val="Hyperlink"/>
            <w:rFonts w:ascii="Times New Roman" w:hAnsi="Times New Roman"/>
            <w:bCs/>
            <w:sz w:val="22"/>
            <w:szCs w:val="22"/>
          </w:rPr>
          <w:t>http://www.dopl.utah.gov/laws/58-61.pdf</w:t>
        </w:r>
      </w:hyperlink>
      <w:r w:rsidRPr="00F079F5">
        <w:rPr>
          <w:rFonts w:ascii="Times New Roman" w:hAnsi="Times New Roman"/>
          <w:bCs/>
          <w:sz w:val="22"/>
          <w:szCs w:val="22"/>
        </w:rPr>
        <w:t xml:space="preserve">). In Utah, additional supervised internship hours beyond those required for the degree (i.e. 2000 hours) may be documented and accumulated </w:t>
      </w:r>
      <w:r w:rsidRPr="00F079F5">
        <w:rPr>
          <w:rFonts w:ascii="Times New Roman" w:hAnsi="Times New Roman"/>
          <w:bCs/>
          <w:sz w:val="22"/>
          <w:szCs w:val="22"/>
          <w:u w:val="single"/>
        </w:rPr>
        <w:t>prior</w:t>
      </w:r>
      <w:r w:rsidRPr="00F079F5">
        <w:rPr>
          <w:rFonts w:ascii="Times New Roman" w:hAnsi="Times New Roman"/>
          <w:bCs/>
          <w:sz w:val="22"/>
          <w:szCs w:val="22"/>
        </w:rPr>
        <w:t xml:space="preserve"> to completion of other degree requirements only if they are post-masters and meet the standards for supervision, etc. Note that 1,000 of the hours must be "mental health" hours (e.g., direct service to clients/students). All supervision must be completed by a licensed psychologist eligible by the State to provide supervision (i.e. licensed as a psychologist for 2 or more years).</w:t>
      </w:r>
      <w:r w:rsidRPr="00F079F5" w:rsidR="004C32BB">
        <w:rPr>
          <w:rFonts w:ascii="Times New Roman" w:hAnsi="Times New Roman"/>
          <w:bCs/>
          <w:sz w:val="22"/>
          <w:szCs w:val="22"/>
        </w:rPr>
        <w:t xml:space="preserve"> </w:t>
      </w:r>
      <w:r w:rsidRPr="00F079F5">
        <w:rPr>
          <w:rFonts w:ascii="Times New Roman" w:hAnsi="Times New Roman"/>
          <w:bCs/>
          <w:sz w:val="22"/>
          <w:szCs w:val="22"/>
        </w:rPr>
        <w:t xml:space="preserve">APA accreditation standards also require two hours of </w:t>
      </w:r>
      <w:proofErr w:type="gramStart"/>
      <w:r w:rsidRPr="00F079F5">
        <w:rPr>
          <w:rFonts w:ascii="Times New Roman" w:hAnsi="Times New Roman"/>
          <w:bCs/>
          <w:sz w:val="22"/>
          <w:szCs w:val="22"/>
        </w:rPr>
        <w:t>face to face</w:t>
      </w:r>
      <w:proofErr w:type="gramEnd"/>
      <w:r w:rsidRPr="00F079F5">
        <w:rPr>
          <w:rFonts w:ascii="Times New Roman" w:hAnsi="Times New Roman"/>
          <w:bCs/>
          <w:sz w:val="22"/>
          <w:szCs w:val="22"/>
        </w:rPr>
        <w:t xml:space="preserve"> individual supervision each week. </w:t>
      </w:r>
    </w:p>
    <w:p w:rsidRPr="00F079F5" w:rsidR="004C32BB" w:rsidP="00F66F23" w:rsidRDefault="004C32BB" w14:paraId="207FF0A3"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F66F23" w:rsidP="00F66F23" w:rsidRDefault="00F66F23" w14:paraId="321B42C8" w14:textId="1E173A56">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F079F5">
        <w:rPr>
          <w:rFonts w:ascii="Times New Roman" w:hAnsi="Times New Roman"/>
          <w:bCs/>
          <w:sz w:val="22"/>
          <w:szCs w:val="22"/>
        </w:rPr>
        <w:t xml:space="preserve">Graduates of our doctoral program are eligible to be licensed as psychologists in Utah and most other states (note requirements vary by state and students are encouraged to consult the Association of State and </w:t>
      </w:r>
      <w:proofErr w:type="gramStart"/>
      <w:r w:rsidRPr="00F079F5">
        <w:rPr>
          <w:rFonts w:ascii="Times New Roman" w:hAnsi="Times New Roman"/>
          <w:bCs/>
          <w:sz w:val="22"/>
          <w:szCs w:val="22"/>
        </w:rPr>
        <w:t>Provincial  Psychology</w:t>
      </w:r>
      <w:proofErr w:type="gramEnd"/>
      <w:r w:rsidRPr="00F079F5">
        <w:rPr>
          <w:rFonts w:ascii="Times New Roman" w:hAnsi="Times New Roman"/>
          <w:bCs/>
          <w:sz w:val="22"/>
          <w:szCs w:val="22"/>
        </w:rPr>
        <w:t xml:space="preserve"> Boards (ASPPB) for further information (</w:t>
      </w:r>
      <w:hyperlink w:history="1" r:id="rId42">
        <w:r w:rsidRPr="00F079F5">
          <w:rPr>
            <w:rStyle w:val="Hyperlink"/>
            <w:rFonts w:ascii="Times New Roman" w:hAnsi="Times New Roman"/>
            <w:bCs/>
            <w:sz w:val="22"/>
            <w:szCs w:val="22"/>
          </w:rPr>
          <w:t>www.asppb.org</w:t>
        </w:r>
      </w:hyperlink>
      <w:r w:rsidRPr="00F079F5">
        <w:rPr>
          <w:rFonts w:ascii="Times New Roman" w:hAnsi="Times New Roman"/>
          <w:bCs/>
          <w:sz w:val="22"/>
          <w:szCs w:val="22"/>
        </w:rPr>
        <w:t xml:space="preserve">). </w:t>
      </w:r>
      <w:r w:rsidRPr="00F079F5" w:rsidR="004C32BB">
        <w:rPr>
          <w:rFonts w:ascii="Times New Roman" w:hAnsi="Times New Roman"/>
          <w:bCs/>
          <w:sz w:val="22"/>
          <w:szCs w:val="22"/>
        </w:rPr>
        <w:t xml:space="preserve"> </w:t>
      </w:r>
      <w:r w:rsidR="00DB58E6">
        <w:rPr>
          <w:rFonts w:ascii="Times New Roman" w:hAnsi="Times New Roman"/>
          <w:bCs/>
          <w:sz w:val="22"/>
          <w:szCs w:val="22"/>
        </w:rPr>
        <w:t xml:space="preserve">All students are required to apply for an APPIC and/or APA accredited internship and </w:t>
      </w:r>
      <w:r w:rsidR="00230761">
        <w:rPr>
          <w:rFonts w:ascii="Times New Roman" w:hAnsi="Times New Roman"/>
          <w:bCs/>
          <w:sz w:val="22"/>
          <w:szCs w:val="22"/>
        </w:rPr>
        <w:t xml:space="preserve">strongly </w:t>
      </w:r>
      <w:r w:rsidR="00DB58E6">
        <w:rPr>
          <w:rFonts w:ascii="Times New Roman" w:hAnsi="Times New Roman"/>
          <w:bCs/>
          <w:sz w:val="22"/>
          <w:szCs w:val="22"/>
        </w:rPr>
        <w:t xml:space="preserve">advised to </w:t>
      </w:r>
      <w:r w:rsidR="00230761">
        <w:rPr>
          <w:rFonts w:ascii="Times New Roman" w:hAnsi="Times New Roman"/>
          <w:bCs/>
          <w:sz w:val="22"/>
          <w:szCs w:val="22"/>
        </w:rPr>
        <w:t xml:space="preserve">accept such a site if offered. Psychology licensure laws in the state of Utah, however, permit individuals to apply for licensure without an APA or APPIC internship </w:t>
      </w:r>
      <w:proofErr w:type="gramStart"/>
      <w:r w:rsidR="00230761">
        <w:rPr>
          <w:rFonts w:ascii="Times New Roman" w:hAnsi="Times New Roman"/>
          <w:bCs/>
          <w:sz w:val="22"/>
          <w:szCs w:val="22"/>
        </w:rPr>
        <w:t>and also</w:t>
      </w:r>
      <w:proofErr w:type="gramEnd"/>
      <w:r w:rsidR="00230761">
        <w:rPr>
          <w:rFonts w:ascii="Times New Roman" w:hAnsi="Times New Roman"/>
          <w:bCs/>
          <w:sz w:val="22"/>
          <w:szCs w:val="22"/>
        </w:rPr>
        <w:t xml:space="preserve"> permit graduates who have accumulated 4,000 pre-internship hours to apply for a psychology license and take the EPPP. The UU School Psychology Program faculty, however, strongly recommend that graduates of the program complete a </w:t>
      </w:r>
      <w:r w:rsidRPr="00230761" w:rsidR="00B12F21">
        <w:rPr>
          <w:rFonts w:ascii="Times New Roman" w:hAnsi="Times New Roman"/>
          <w:bCs/>
          <w:sz w:val="22"/>
          <w:szCs w:val="22"/>
        </w:rPr>
        <w:t>2,000</w:t>
      </w:r>
      <w:r w:rsidRPr="00230761" w:rsidR="00230761">
        <w:rPr>
          <w:rFonts w:ascii="Times New Roman" w:hAnsi="Times New Roman"/>
          <w:bCs/>
          <w:sz w:val="22"/>
          <w:szCs w:val="22"/>
        </w:rPr>
        <w:t>-</w:t>
      </w:r>
      <w:r w:rsidRPr="00230761" w:rsidR="00B12F21">
        <w:rPr>
          <w:rFonts w:ascii="Times New Roman" w:hAnsi="Times New Roman"/>
          <w:bCs/>
          <w:sz w:val="22"/>
          <w:szCs w:val="22"/>
        </w:rPr>
        <w:t>hour</w:t>
      </w:r>
      <w:r w:rsidRPr="00230761" w:rsidR="00230761">
        <w:rPr>
          <w:rFonts w:ascii="Times New Roman" w:hAnsi="Times New Roman"/>
          <w:bCs/>
          <w:sz w:val="22"/>
          <w:szCs w:val="22"/>
        </w:rPr>
        <w:t xml:space="preserve"> post-doctoral fellowship in addition to a 2,000 hour or more APPIC and/or </w:t>
      </w:r>
      <w:r w:rsidRPr="00230761" w:rsidR="00B12F21">
        <w:rPr>
          <w:rFonts w:ascii="Times New Roman" w:hAnsi="Times New Roman"/>
          <w:bCs/>
          <w:sz w:val="22"/>
          <w:szCs w:val="22"/>
        </w:rPr>
        <w:t xml:space="preserve">APA-accredited </w:t>
      </w:r>
      <w:r w:rsidRPr="00230761" w:rsidR="00230761">
        <w:rPr>
          <w:rFonts w:ascii="Times New Roman" w:hAnsi="Times New Roman"/>
          <w:bCs/>
          <w:sz w:val="22"/>
          <w:szCs w:val="22"/>
        </w:rPr>
        <w:t>pre-</w:t>
      </w:r>
      <w:r w:rsidRPr="00230761" w:rsidR="00B12F21">
        <w:rPr>
          <w:rFonts w:ascii="Times New Roman" w:hAnsi="Times New Roman"/>
          <w:bCs/>
          <w:sz w:val="22"/>
          <w:szCs w:val="22"/>
        </w:rPr>
        <w:t>doctoral internship</w:t>
      </w:r>
      <w:r w:rsidRPr="00230761" w:rsidR="00230761">
        <w:rPr>
          <w:rFonts w:ascii="Times New Roman" w:hAnsi="Times New Roman"/>
          <w:bCs/>
          <w:sz w:val="22"/>
          <w:szCs w:val="22"/>
        </w:rPr>
        <w:t xml:space="preserve">. Not only might the laws change in </w:t>
      </w:r>
      <w:proofErr w:type="gramStart"/>
      <w:r w:rsidRPr="00230761" w:rsidR="00230761">
        <w:rPr>
          <w:rFonts w:ascii="Times New Roman" w:hAnsi="Times New Roman"/>
          <w:bCs/>
          <w:sz w:val="22"/>
          <w:szCs w:val="22"/>
        </w:rPr>
        <w:t>Utah</w:t>
      </w:r>
      <w:proofErr w:type="gramEnd"/>
      <w:r w:rsidRPr="00230761" w:rsidR="00230761">
        <w:rPr>
          <w:rFonts w:ascii="Times New Roman" w:hAnsi="Times New Roman"/>
          <w:bCs/>
          <w:sz w:val="22"/>
          <w:szCs w:val="22"/>
        </w:rPr>
        <w:t xml:space="preserve"> but most states already require post-doctoral fellowships.</w:t>
      </w:r>
      <w:r w:rsidRPr="00F079F5" w:rsidR="00230761">
        <w:rPr>
          <w:rFonts w:ascii="Times New Roman" w:hAnsi="Times New Roman"/>
          <w:bCs/>
          <w:sz w:val="22"/>
          <w:szCs w:val="22"/>
        </w:rPr>
        <w:t xml:space="preserve"> </w:t>
      </w:r>
      <w:r w:rsidRPr="00F079F5">
        <w:rPr>
          <w:rFonts w:ascii="Times New Roman" w:hAnsi="Times New Roman"/>
          <w:bCs/>
          <w:sz w:val="22"/>
          <w:szCs w:val="22"/>
        </w:rPr>
        <w:t>For information about specific state laws regarding licensure, go to the website of the Association of State and Provincial Psychology Boards (ASPPB) (</w:t>
      </w:r>
      <w:hyperlink w:history="1" r:id="rId43">
        <w:r w:rsidRPr="00F079F5">
          <w:rPr>
            <w:rStyle w:val="Hyperlink"/>
            <w:rFonts w:ascii="Times New Roman" w:hAnsi="Times New Roman"/>
            <w:bCs/>
            <w:sz w:val="22"/>
            <w:szCs w:val="22"/>
          </w:rPr>
          <w:t>www.asppb.net</w:t>
        </w:r>
      </w:hyperlink>
      <w:r w:rsidRPr="00F079F5">
        <w:rPr>
          <w:rFonts w:ascii="Times New Roman" w:hAnsi="Times New Roman"/>
          <w:bCs/>
          <w:sz w:val="22"/>
          <w:szCs w:val="22"/>
        </w:rPr>
        <w:t xml:space="preserve">). </w:t>
      </w:r>
    </w:p>
    <w:p w:rsidRPr="00F079F5" w:rsidR="00DA5211" w:rsidP="00DA5211" w:rsidRDefault="00DA5211" w14:paraId="1A650699" w14:textId="4FF1FC45">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3F0953" w:rsidP="009E13B8" w:rsidRDefault="003F0953" w14:paraId="7E87A93E"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i/>
          <w:sz w:val="22"/>
          <w:szCs w:val="22"/>
        </w:rPr>
      </w:pPr>
      <w:r w:rsidRPr="00F079F5">
        <w:rPr>
          <w:rFonts w:ascii="Times New Roman" w:hAnsi="Times New Roman"/>
          <w:bCs/>
          <w:i/>
          <w:sz w:val="22"/>
          <w:szCs w:val="22"/>
          <w:u w:val="single"/>
        </w:rPr>
        <w:t>Time Limits</w:t>
      </w:r>
    </w:p>
    <w:p w:rsidRPr="00F079F5" w:rsidR="004601A6" w:rsidP="004601A6" w:rsidRDefault="004601A6" w14:paraId="3574B38C"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C6153A" w:rsidR="003F0953" w:rsidP="004601A6" w:rsidRDefault="003F0953" w14:paraId="1DCCC85C" w14:textId="600FD832">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F079F5">
        <w:rPr>
          <w:rFonts w:ascii="Times New Roman" w:hAnsi="Times New Roman"/>
          <w:bCs/>
          <w:sz w:val="22"/>
          <w:szCs w:val="22"/>
        </w:rPr>
        <w:t xml:space="preserve">Student progress toward meeting program requirements for </w:t>
      </w:r>
      <w:r w:rsidR="00C6153A">
        <w:rPr>
          <w:rFonts w:ascii="Times New Roman" w:hAnsi="Times New Roman"/>
          <w:bCs/>
          <w:sz w:val="22"/>
          <w:szCs w:val="22"/>
        </w:rPr>
        <w:t xml:space="preserve">a PhD, including in some cases the </w:t>
      </w:r>
      <w:proofErr w:type="gramStart"/>
      <w:r w:rsidR="00C6153A">
        <w:rPr>
          <w:rFonts w:ascii="Times New Roman" w:hAnsi="Times New Roman"/>
          <w:bCs/>
          <w:sz w:val="22"/>
          <w:szCs w:val="22"/>
        </w:rPr>
        <w:t xml:space="preserve">Masters of </w:t>
      </w:r>
      <w:r w:rsidR="003B73FD">
        <w:rPr>
          <w:rFonts w:ascii="Times New Roman" w:hAnsi="Times New Roman"/>
          <w:bCs/>
          <w:sz w:val="22"/>
          <w:szCs w:val="22"/>
        </w:rPr>
        <w:t>Education</w:t>
      </w:r>
      <w:proofErr w:type="gramEnd"/>
      <w:r w:rsidR="00C6153A">
        <w:rPr>
          <w:rFonts w:ascii="Times New Roman" w:hAnsi="Times New Roman"/>
          <w:bCs/>
          <w:sz w:val="22"/>
          <w:szCs w:val="22"/>
        </w:rPr>
        <w:t xml:space="preserve"> degree, is re</w:t>
      </w:r>
      <w:r w:rsidRPr="00F079F5">
        <w:rPr>
          <w:rFonts w:ascii="Times New Roman" w:hAnsi="Times New Roman"/>
          <w:bCs/>
          <w:sz w:val="22"/>
          <w:szCs w:val="22"/>
        </w:rPr>
        <w:t xml:space="preserve">viewed on an annual basis. Students who are admitted to the </w:t>
      </w:r>
      <w:proofErr w:type="gramStart"/>
      <w:r w:rsidRPr="00F079F5" w:rsidR="00725A22">
        <w:rPr>
          <w:rFonts w:ascii="Times New Roman" w:hAnsi="Times New Roman"/>
          <w:bCs/>
          <w:sz w:val="22"/>
          <w:szCs w:val="22"/>
        </w:rPr>
        <w:t xml:space="preserve">PhD </w:t>
      </w:r>
      <w:r w:rsidRPr="00F079F5">
        <w:rPr>
          <w:rFonts w:ascii="Times New Roman" w:hAnsi="Times New Roman"/>
          <w:bCs/>
          <w:sz w:val="22"/>
          <w:szCs w:val="22"/>
        </w:rPr>
        <w:t> program</w:t>
      </w:r>
      <w:proofErr w:type="gramEnd"/>
      <w:r w:rsidRPr="00F079F5">
        <w:rPr>
          <w:rFonts w:ascii="Times New Roman" w:hAnsi="Times New Roman"/>
          <w:bCs/>
          <w:sz w:val="22"/>
          <w:szCs w:val="22"/>
        </w:rPr>
        <w:t xml:space="preserve"> with credit for a Bachelor's Degree </w:t>
      </w:r>
      <w:r w:rsidRPr="00F079F5" w:rsidR="0079638F">
        <w:rPr>
          <w:rFonts w:ascii="Times New Roman" w:hAnsi="Times New Roman"/>
          <w:bCs/>
          <w:sz w:val="22"/>
          <w:szCs w:val="22"/>
        </w:rPr>
        <w:t xml:space="preserve">can </w:t>
      </w:r>
      <w:r w:rsidRPr="00F079F5">
        <w:rPr>
          <w:rFonts w:ascii="Times New Roman" w:hAnsi="Times New Roman"/>
          <w:bCs/>
          <w:sz w:val="22"/>
          <w:szCs w:val="22"/>
        </w:rPr>
        <w:t xml:space="preserve">complete all requirements for the </w:t>
      </w:r>
      <w:r w:rsidRPr="00F079F5" w:rsidR="00725A22">
        <w:rPr>
          <w:rFonts w:ascii="Times New Roman" w:hAnsi="Times New Roman"/>
          <w:bCs/>
          <w:sz w:val="22"/>
          <w:szCs w:val="22"/>
        </w:rPr>
        <w:t xml:space="preserve">PhD </w:t>
      </w:r>
      <w:r w:rsidRPr="00F079F5">
        <w:rPr>
          <w:rFonts w:ascii="Times New Roman" w:hAnsi="Times New Roman"/>
          <w:bCs/>
          <w:sz w:val="22"/>
          <w:szCs w:val="22"/>
        </w:rPr>
        <w:t> </w:t>
      </w:r>
      <w:r w:rsidRPr="00F079F5" w:rsidR="0079638F">
        <w:rPr>
          <w:rFonts w:ascii="Times New Roman" w:hAnsi="Times New Roman"/>
          <w:bCs/>
          <w:sz w:val="22"/>
          <w:szCs w:val="22"/>
        </w:rPr>
        <w:t>within f</w:t>
      </w:r>
      <w:r w:rsidRPr="00F079F5">
        <w:rPr>
          <w:rFonts w:ascii="Times New Roman" w:hAnsi="Times New Roman"/>
          <w:bCs/>
          <w:sz w:val="22"/>
          <w:szCs w:val="22"/>
        </w:rPr>
        <w:t>ive years from the first semester of enrollment</w:t>
      </w:r>
      <w:r w:rsidRPr="00F079F5" w:rsidR="00B12F21">
        <w:rPr>
          <w:rFonts w:ascii="Times New Roman" w:hAnsi="Times New Roman"/>
          <w:bCs/>
          <w:sz w:val="22"/>
          <w:szCs w:val="22"/>
        </w:rPr>
        <w:t xml:space="preserve"> (if not participating in additional certifications, etc.)</w:t>
      </w:r>
      <w:r w:rsidRPr="00F079F5">
        <w:rPr>
          <w:rFonts w:ascii="Times New Roman" w:hAnsi="Times New Roman"/>
          <w:bCs/>
          <w:sz w:val="22"/>
          <w:szCs w:val="22"/>
        </w:rPr>
        <w:t xml:space="preserve">.  Students who are admitted to the </w:t>
      </w:r>
      <w:r w:rsidRPr="00F079F5" w:rsidR="00725A22">
        <w:rPr>
          <w:rFonts w:ascii="Times New Roman" w:hAnsi="Times New Roman"/>
          <w:bCs/>
          <w:sz w:val="22"/>
          <w:szCs w:val="22"/>
        </w:rPr>
        <w:t xml:space="preserve">PhD </w:t>
      </w:r>
      <w:r w:rsidRPr="00F079F5">
        <w:rPr>
          <w:rFonts w:ascii="Times New Roman" w:hAnsi="Times New Roman"/>
          <w:bCs/>
          <w:sz w:val="22"/>
          <w:szCs w:val="22"/>
        </w:rPr>
        <w:t xml:space="preserve">program with credit for a previous </w:t>
      </w:r>
      <w:proofErr w:type="gramStart"/>
      <w:r w:rsidRPr="00F079F5">
        <w:rPr>
          <w:rFonts w:ascii="Times New Roman" w:hAnsi="Times New Roman"/>
          <w:bCs/>
          <w:sz w:val="22"/>
          <w:szCs w:val="22"/>
        </w:rPr>
        <w:t>Master's Degree</w:t>
      </w:r>
      <w:proofErr w:type="gramEnd"/>
      <w:r w:rsidRPr="00F079F5">
        <w:rPr>
          <w:rFonts w:ascii="Times New Roman" w:hAnsi="Times New Roman"/>
          <w:bCs/>
          <w:sz w:val="22"/>
          <w:szCs w:val="22"/>
        </w:rPr>
        <w:t xml:space="preserve"> in School Psychology </w:t>
      </w:r>
      <w:r w:rsidR="00C6153A">
        <w:rPr>
          <w:rFonts w:ascii="Times New Roman" w:hAnsi="Times New Roman"/>
          <w:bCs/>
          <w:sz w:val="22"/>
          <w:szCs w:val="22"/>
        </w:rPr>
        <w:t xml:space="preserve">may also be able to </w:t>
      </w:r>
      <w:r w:rsidRPr="00F079F5">
        <w:rPr>
          <w:rFonts w:ascii="Times New Roman" w:hAnsi="Times New Roman"/>
          <w:bCs/>
          <w:sz w:val="22"/>
          <w:szCs w:val="22"/>
        </w:rPr>
        <w:t xml:space="preserve">complete all </w:t>
      </w:r>
      <w:r w:rsidRPr="00F079F5" w:rsidR="00725A22">
        <w:rPr>
          <w:rFonts w:ascii="Times New Roman" w:hAnsi="Times New Roman"/>
          <w:bCs/>
          <w:sz w:val="22"/>
          <w:szCs w:val="22"/>
        </w:rPr>
        <w:t xml:space="preserve">PhD </w:t>
      </w:r>
      <w:r w:rsidRPr="00F079F5" w:rsidR="0079638F">
        <w:rPr>
          <w:rFonts w:ascii="Times New Roman" w:hAnsi="Times New Roman"/>
          <w:bCs/>
          <w:sz w:val="22"/>
          <w:szCs w:val="22"/>
        </w:rPr>
        <w:t xml:space="preserve">degree </w:t>
      </w:r>
      <w:r w:rsidRPr="00F079F5">
        <w:rPr>
          <w:rFonts w:ascii="Times New Roman" w:hAnsi="Times New Roman"/>
          <w:bCs/>
          <w:sz w:val="22"/>
          <w:szCs w:val="22"/>
        </w:rPr>
        <w:t xml:space="preserve">requirements </w:t>
      </w:r>
      <w:r w:rsidR="00C6153A">
        <w:rPr>
          <w:rFonts w:ascii="Times New Roman" w:hAnsi="Times New Roman"/>
          <w:bCs/>
          <w:sz w:val="22"/>
          <w:szCs w:val="22"/>
        </w:rPr>
        <w:t>with</w:t>
      </w:r>
      <w:r w:rsidRPr="00F079F5">
        <w:rPr>
          <w:rFonts w:ascii="Times New Roman" w:hAnsi="Times New Roman"/>
          <w:bCs/>
          <w:sz w:val="22"/>
          <w:szCs w:val="22"/>
        </w:rPr>
        <w:t xml:space="preserve">in </w:t>
      </w:r>
      <w:r w:rsidR="00C6153A">
        <w:rPr>
          <w:rFonts w:ascii="Times New Roman" w:hAnsi="Times New Roman"/>
          <w:bCs/>
          <w:sz w:val="22"/>
          <w:szCs w:val="22"/>
        </w:rPr>
        <w:t xml:space="preserve">three or </w:t>
      </w:r>
      <w:r w:rsidRPr="00F079F5">
        <w:rPr>
          <w:rFonts w:ascii="Times New Roman" w:hAnsi="Times New Roman"/>
          <w:bCs/>
          <w:sz w:val="22"/>
          <w:szCs w:val="22"/>
        </w:rPr>
        <w:t>four years</w:t>
      </w:r>
      <w:r w:rsidR="00C6153A">
        <w:rPr>
          <w:rFonts w:ascii="Times New Roman" w:hAnsi="Times New Roman"/>
          <w:bCs/>
          <w:sz w:val="22"/>
          <w:szCs w:val="22"/>
        </w:rPr>
        <w:t xml:space="preserve">. </w:t>
      </w:r>
      <w:r w:rsidRPr="00F079F5">
        <w:rPr>
          <w:rFonts w:ascii="Times New Roman" w:hAnsi="Times New Roman"/>
          <w:bCs/>
          <w:sz w:val="22"/>
          <w:szCs w:val="22"/>
        </w:rPr>
        <w:t xml:space="preserve">Program and department policy allows students a maximum of </w:t>
      </w:r>
      <w:r w:rsidRPr="00F079F5">
        <w:rPr>
          <w:rFonts w:ascii="Times New Roman" w:hAnsi="Times New Roman"/>
          <w:b/>
          <w:bCs/>
          <w:sz w:val="22"/>
          <w:szCs w:val="22"/>
          <w:u w:val="single"/>
        </w:rPr>
        <w:t>seven years</w:t>
      </w:r>
      <w:r w:rsidRPr="00F079F5">
        <w:rPr>
          <w:rFonts w:ascii="Times New Roman" w:hAnsi="Times New Roman"/>
          <w:bCs/>
          <w:sz w:val="22"/>
          <w:szCs w:val="22"/>
        </w:rPr>
        <w:t xml:space="preserve"> from the date of initial matriculation to complete all requirements for the </w:t>
      </w:r>
      <w:r w:rsidRPr="00F079F5" w:rsidR="00725A22">
        <w:rPr>
          <w:rFonts w:ascii="Times New Roman" w:hAnsi="Times New Roman"/>
          <w:bCs/>
          <w:sz w:val="22"/>
          <w:szCs w:val="22"/>
        </w:rPr>
        <w:t>PhD</w:t>
      </w:r>
      <w:r w:rsidRPr="00F079F5">
        <w:rPr>
          <w:rFonts w:ascii="Times New Roman" w:hAnsi="Times New Roman"/>
          <w:bCs/>
          <w:sz w:val="22"/>
          <w:szCs w:val="22"/>
        </w:rPr>
        <w:t xml:space="preserve"> degree. </w:t>
      </w:r>
      <w:r w:rsidRPr="00F079F5" w:rsidR="00EC3637">
        <w:rPr>
          <w:rFonts w:ascii="Times New Roman" w:hAnsi="Times New Roman"/>
          <w:bCs/>
          <w:sz w:val="22"/>
          <w:szCs w:val="22"/>
        </w:rPr>
        <w:t xml:space="preserve">Students entering the doctoral program with a </w:t>
      </w:r>
      <w:r w:rsidR="00C6153A">
        <w:rPr>
          <w:rFonts w:ascii="Times New Roman" w:hAnsi="Times New Roman"/>
          <w:bCs/>
          <w:sz w:val="22"/>
          <w:szCs w:val="22"/>
        </w:rPr>
        <w:t xml:space="preserve">related </w:t>
      </w:r>
      <w:proofErr w:type="gramStart"/>
      <w:r w:rsidRPr="00F079F5" w:rsidR="00EC3637">
        <w:rPr>
          <w:rFonts w:ascii="Times New Roman" w:hAnsi="Times New Roman"/>
          <w:bCs/>
          <w:sz w:val="22"/>
          <w:szCs w:val="22"/>
        </w:rPr>
        <w:t>Master’s Degree</w:t>
      </w:r>
      <w:proofErr w:type="gramEnd"/>
      <w:r w:rsidR="00C6153A">
        <w:rPr>
          <w:rFonts w:ascii="Times New Roman" w:hAnsi="Times New Roman"/>
          <w:bCs/>
          <w:sz w:val="22"/>
          <w:szCs w:val="22"/>
        </w:rPr>
        <w:t xml:space="preserve">, however, </w:t>
      </w:r>
      <w:r w:rsidRPr="00F079F5" w:rsidR="00EC3637">
        <w:rPr>
          <w:rFonts w:ascii="Times New Roman" w:hAnsi="Times New Roman"/>
          <w:bCs/>
          <w:sz w:val="22"/>
          <w:szCs w:val="22"/>
        </w:rPr>
        <w:t xml:space="preserve">have a maximum of </w:t>
      </w:r>
      <w:r w:rsidRPr="00F079F5" w:rsidR="0079638F">
        <w:rPr>
          <w:rFonts w:ascii="Times New Roman" w:hAnsi="Times New Roman"/>
          <w:bCs/>
          <w:sz w:val="22"/>
          <w:szCs w:val="22"/>
        </w:rPr>
        <w:t xml:space="preserve">five </w:t>
      </w:r>
      <w:r w:rsidRPr="00F079F5" w:rsidR="00EC3637">
        <w:rPr>
          <w:rFonts w:ascii="Times New Roman" w:hAnsi="Times New Roman"/>
          <w:bCs/>
          <w:sz w:val="22"/>
          <w:szCs w:val="22"/>
        </w:rPr>
        <w:t xml:space="preserve">years to complete </w:t>
      </w:r>
      <w:r w:rsidR="00C6153A">
        <w:rPr>
          <w:rFonts w:ascii="Times New Roman" w:hAnsi="Times New Roman"/>
          <w:bCs/>
          <w:sz w:val="22"/>
          <w:szCs w:val="22"/>
        </w:rPr>
        <w:t xml:space="preserve">PhD </w:t>
      </w:r>
      <w:r w:rsidRPr="00F079F5" w:rsidR="00EC3637">
        <w:rPr>
          <w:rFonts w:ascii="Times New Roman" w:hAnsi="Times New Roman"/>
          <w:bCs/>
          <w:sz w:val="22"/>
          <w:szCs w:val="22"/>
        </w:rPr>
        <w:t>requirements</w:t>
      </w:r>
      <w:r w:rsidR="00C6153A">
        <w:rPr>
          <w:rFonts w:ascii="Times New Roman" w:hAnsi="Times New Roman"/>
          <w:bCs/>
          <w:sz w:val="22"/>
          <w:szCs w:val="22"/>
        </w:rPr>
        <w:t xml:space="preserve">. </w:t>
      </w:r>
      <w:r w:rsidRPr="00F079F5">
        <w:rPr>
          <w:rFonts w:ascii="Times New Roman" w:hAnsi="Times New Roman"/>
          <w:bCs/>
          <w:sz w:val="22"/>
          <w:szCs w:val="22"/>
        </w:rPr>
        <w:t xml:space="preserve">Failure to </w:t>
      </w:r>
      <w:r w:rsidR="000E5514">
        <w:rPr>
          <w:rFonts w:ascii="Times New Roman" w:hAnsi="Times New Roman"/>
          <w:bCs/>
          <w:sz w:val="22"/>
          <w:szCs w:val="22"/>
        </w:rPr>
        <w:t xml:space="preserve">make adequate progress toward degree completion and/or failure to </w:t>
      </w:r>
      <w:r w:rsidRPr="00F079F5">
        <w:rPr>
          <w:rFonts w:ascii="Times New Roman" w:hAnsi="Times New Roman"/>
          <w:bCs/>
          <w:sz w:val="22"/>
          <w:szCs w:val="22"/>
        </w:rPr>
        <w:t xml:space="preserve">complete </w:t>
      </w:r>
      <w:r w:rsidR="000E5514">
        <w:rPr>
          <w:rFonts w:ascii="Times New Roman" w:hAnsi="Times New Roman"/>
          <w:bCs/>
          <w:sz w:val="22"/>
          <w:szCs w:val="22"/>
        </w:rPr>
        <w:t xml:space="preserve">all </w:t>
      </w:r>
      <w:r w:rsidRPr="00F079F5">
        <w:rPr>
          <w:rFonts w:ascii="Times New Roman" w:hAnsi="Times New Roman"/>
          <w:bCs/>
          <w:sz w:val="22"/>
          <w:szCs w:val="22"/>
        </w:rPr>
        <w:t xml:space="preserve">program requirements within </w:t>
      </w:r>
      <w:r w:rsidR="000E5514">
        <w:rPr>
          <w:rFonts w:ascii="Times New Roman" w:hAnsi="Times New Roman"/>
          <w:bCs/>
          <w:sz w:val="22"/>
          <w:szCs w:val="22"/>
        </w:rPr>
        <w:t xml:space="preserve">the allotted time, however, can </w:t>
      </w:r>
      <w:r w:rsidRPr="00F079F5">
        <w:rPr>
          <w:rFonts w:ascii="Times New Roman" w:hAnsi="Times New Roman"/>
          <w:bCs/>
          <w:sz w:val="22"/>
          <w:szCs w:val="22"/>
        </w:rPr>
        <w:t xml:space="preserve">result in dismissal from the </w:t>
      </w:r>
      <w:r w:rsidR="000E5514">
        <w:rPr>
          <w:rFonts w:ascii="Times New Roman" w:hAnsi="Times New Roman"/>
          <w:bCs/>
          <w:sz w:val="22"/>
          <w:szCs w:val="22"/>
        </w:rPr>
        <w:t xml:space="preserve">School Psychology </w:t>
      </w:r>
      <w:r w:rsidRPr="00F079F5">
        <w:rPr>
          <w:rFonts w:ascii="Times New Roman" w:hAnsi="Times New Roman"/>
          <w:bCs/>
          <w:sz w:val="22"/>
          <w:szCs w:val="22"/>
        </w:rPr>
        <w:t xml:space="preserve">program and the </w:t>
      </w:r>
      <w:r w:rsidR="000E5514">
        <w:rPr>
          <w:rFonts w:ascii="Times New Roman" w:hAnsi="Times New Roman"/>
          <w:bCs/>
          <w:sz w:val="22"/>
          <w:szCs w:val="22"/>
        </w:rPr>
        <w:t xml:space="preserve">Educational Psychology </w:t>
      </w:r>
      <w:r w:rsidRPr="00F079F5">
        <w:rPr>
          <w:rFonts w:ascii="Times New Roman" w:hAnsi="Times New Roman"/>
          <w:bCs/>
          <w:sz w:val="22"/>
          <w:szCs w:val="22"/>
        </w:rPr>
        <w:t xml:space="preserve">department. </w:t>
      </w:r>
      <w:r w:rsidRPr="00F079F5" w:rsidR="00EC3637">
        <w:rPr>
          <w:rFonts w:ascii="Times New Roman" w:hAnsi="Times New Roman"/>
          <w:bCs/>
          <w:sz w:val="22"/>
          <w:szCs w:val="22"/>
        </w:rPr>
        <w:t xml:space="preserve"> </w:t>
      </w:r>
      <w:r w:rsidR="000E5514">
        <w:rPr>
          <w:rFonts w:ascii="Times New Roman" w:hAnsi="Times New Roman"/>
          <w:bCs/>
          <w:sz w:val="22"/>
          <w:szCs w:val="22"/>
        </w:rPr>
        <w:t>If a student has made adequate progress, however, has a documented need to extend the program a formal request can be made to the Director of Clinical Training. I</w:t>
      </w:r>
      <w:r w:rsidRPr="00C6153A" w:rsidR="00387B2C">
        <w:rPr>
          <w:rFonts w:ascii="Times New Roman" w:hAnsi="Times New Roman"/>
          <w:bCs/>
          <w:sz w:val="22"/>
          <w:szCs w:val="22"/>
        </w:rPr>
        <w:t xml:space="preserve">f an extension is granted, </w:t>
      </w:r>
      <w:r w:rsidR="000E5514">
        <w:rPr>
          <w:rFonts w:ascii="Times New Roman" w:hAnsi="Times New Roman"/>
          <w:bCs/>
          <w:sz w:val="22"/>
          <w:szCs w:val="22"/>
        </w:rPr>
        <w:t xml:space="preserve">however, students </w:t>
      </w:r>
      <w:r w:rsidRPr="00C6153A" w:rsidR="00793309">
        <w:rPr>
          <w:rFonts w:ascii="Times New Roman" w:hAnsi="Times New Roman"/>
          <w:bCs/>
          <w:sz w:val="22"/>
          <w:szCs w:val="22"/>
        </w:rPr>
        <w:t xml:space="preserve">must </w:t>
      </w:r>
      <w:r w:rsidRPr="00C6153A" w:rsidR="00EC3637">
        <w:rPr>
          <w:rFonts w:ascii="Times New Roman" w:hAnsi="Times New Roman"/>
          <w:bCs/>
          <w:sz w:val="22"/>
          <w:szCs w:val="22"/>
        </w:rPr>
        <w:t xml:space="preserve">enroll for 9 semester hours each semester </w:t>
      </w:r>
      <w:r w:rsidR="000E5514">
        <w:rPr>
          <w:rFonts w:ascii="Times New Roman" w:hAnsi="Times New Roman"/>
          <w:bCs/>
          <w:sz w:val="22"/>
          <w:szCs w:val="22"/>
        </w:rPr>
        <w:t xml:space="preserve">(Fall and Spring) </w:t>
      </w:r>
      <w:r w:rsidRPr="00C6153A" w:rsidR="00EC3637">
        <w:rPr>
          <w:rFonts w:ascii="Times New Roman" w:hAnsi="Times New Roman"/>
          <w:bCs/>
          <w:sz w:val="22"/>
          <w:szCs w:val="22"/>
        </w:rPr>
        <w:t xml:space="preserve">until </w:t>
      </w:r>
      <w:r w:rsidR="000E5514">
        <w:rPr>
          <w:rFonts w:ascii="Times New Roman" w:hAnsi="Times New Roman"/>
          <w:bCs/>
          <w:sz w:val="22"/>
          <w:szCs w:val="22"/>
        </w:rPr>
        <w:t xml:space="preserve">all </w:t>
      </w:r>
      <w:r w:rsidRPr="00C6153A" w:rsidR="00EC3637">
        <w:rPr>
          <w:rFonts w:ascii="Times New Roman" w:hAnsi="Times New Roman"/>
          <w:bCs/>
          <w:sz w:val="22"/>
          <w:szCs w:val="22"/>
        </w:rPr>
        <w:t xml:space="preserve">degree requirements are completed. </w:t>
      </w:r>
      <w:r w:rsidR="000E5514">
        <w:rPr>
          <w:rFonts w:ascii="Times New Roman" w:hAnsi="Times New Roman"/>
          <w:bCs/>
          <w:sz w:val="22"/>
          <w:szCs w:val="22"/>
        </w:rPr>
        <w:t xml:space="preserve">No extension, however, will be granted beyond Year 8 unless there is substantial documentation of extraordinary circumstances that have prevented degree completion in Year 8.  The student will not only be required to provide written evidence but meet in person with the core </w:t>
      </w:r>
      <w:r w:rsidRPr="00C6153A">
        <w:rPr>
          <w:rFonts w:ascii="Times New Roman" w:hAnsi="Times New Roman"/>
          <w:bCs/>
          <w:sz w:val="22"/>
          <w:szCs w:val="22"/>
        </w:rPr>
        <w:t xml:space="preserve">School Psychology </w:t>
      </w:r>
      <w:r w:rsidR="000E5514">
        <w:rPr>
          <w:rFonts w:ascii="Times New Roman" w:hAnsi="Times New Roman"/>
          <w:bCs/>
          <w:sz w:val="22"/>
          <w:szCs w:val="22"/>
        </w:rPr>
        <w:t xml:space="preserve">Faculty to discuss this matter. </w:t>
      </w:r>
    </w:p>
    <w:p w:rsidRPr="00F079F5" w:rsidR="003F0953" w:rsidRDefault="003F0953" w14:paraId="542F23C6"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3F0953" w:rsidP="00D25EDD" w:rsidRDefault="00D25EDD" w14:paraId="2F7C3F2B" w14:textId="15157B3E">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F079F5">
        <w:rPr>
          <w:rFonts w:ascii="Times New Roman" w:hAnsi="Times New Roman"/>
          <w:bCs/>
          <w:i/>
          <w:color w:val="C00000"/>
          <w:sz w:val="22"/>
          <w:szCs w:val="22"/>
        </w:rPr>
        <w:t>Leave of Absence:</w:t>
      </w:r>
      <w:r w:rsidRPr="00F079F5">
        <w:rPr>
          <w:rFonts w:ascii="Times New Roman" w:hAnsi="Times New Roman"/>
          <w:bCs/>
          <w:sz w:val="22"/>
          <w:szCs w:val="22"/>
        </w:rPr>
        <w:t xml:space="preserve"> </w:t>
      </w:r>
      <w:r w:rsidRPr="00F079F5" w:rsidR="003F0953">
        <w:rPr>
          <w:rFonts w:ascii="Times New Roman" w:hAnsi="Times New Roman"/>
          <w:bCs/>
          <w:sz w:val="22"/>
          <w:szCs w:val="22"/>
        </w:rPr>
        <w:t>Students who need to discontinue their studies for one or more</w:t>
      </w:r>
      <w:r w:rsidRPr="00F079F5" w:rsidR="00B93F04">
        <w:rPr>
          <w:rFonts w:ascii="Times New Roman" w:hAnsi="Times New Roman"/>
          <w:bCs/>
          <w:sz w:val="22"/>
          <w:szCs w:val="22"/>
        </w:rPr>
        <w:t xml:space="preserve"> semesters (</w:t>
      </w:r>
      <w:r w:rsidR="00C6153A">
        <w:rPr>
          <w:rFonts w:ascii="Times New Roman" w:hAnsi="Times New Roman"/>
          <w:bCs/>
          <w:sz w:val="22"/>
          <w:szCs w:val="22"/>
        </w:rPr>
        <w:t>F</w:t>
      </w:r>
      <w:r w:rsidRPr="00F079F5" w:rsidR="00B93F04">
        <w:rPr>
          <w:rFonts w:ascii="Times New Roman" w:hAnsi="Times New Roman"/>
          <w:bCs/>
          <w:sz w:val="22"/>
          <w:szCs w:val="22"/>
        </w:rPr>
        <w:t xml:space="preserve">all and </w:t>
      </w:r>
      <w:r w:rsidR="00C6153A">
        <w:rPr>
          <w:rFonts w:ascii="Times New Roman" w:hAnsi="Times New Roman"/>
          <w:bCs/>
          <w:sz w:val="22"/>
          <w:szCs w:val="22"/>
        </w:rPr>
        <w:t>S</w:t>
      </w:r>
      <w:r w:rsidRPr="00F079F5" w:rsidR="00B93F04">
        <w:rPr>
          <w:rFonts w:ascii="Times New Roman" w:hAnsi="Times New Roman"/>
          <w:bCs/>
          <w:sz w:val="22"/>
          <w:szCs w:val="22"/>
        </w:rPr>
        <w:t>pring) must</w:t>
      </w:r>
      <w:r w:rsidRPr="00F079F5" w:rsidR="003F0953">
        <w:rPr>
          <w:rFonts w:ascii="Times New Roman" w:hAnsi="Times New Roman"/>
          <w:bCs/>
          <w:sz w:val="22"/>
          <w:szCs w:val="22"/>
        </w:rPr>
        <w:t xml:space="preserve"> file a Request for Leave of Absence form with the </w:t>
      </w:r>
      <w:r w:rsidRPr="00F079F5" w:rsidR="00B12F21">
        <w:rPr>
          <w:rFonts w:ascii="Times New Roman" w:hAnsi="Times New Roman"/>
          <w:bCs/>
          <w:sz w:val="22"/>
          <w:szCs w:val="22"/>
        </w:rPr>
        <w:t>D</w:t>
      </w:r>
      <w:r w:rsidRPr="00F079F5" w:rsidR="003F0953">
        <w:rPr>
          <w:rFonts w:ascii="Times New Roman" w:hAnsi="Times New Roman"/>
          <w:bCs/>
          <w:sz w:val="22"/>
          <w:szCs w:val="22"/>
        </w:rPr>
        <w:t xml:space="preserve">epartment </w:t>
      </w:r>
      <w:r w:rsidRPr="00F079F5" w:rsidR="00B12F21">
        <w:rPr>
          <w:rFonts w:ascii="Times New Roman" w:hAnsi="Times New Roman"/>
          <w:bCs/>
          <w:sz w:val="22"/>
          <w:szCs w:val="22"/>
        </w:rPr>
        <w:t>C</w:t>
      </w:r>
      <w:r w:rsidRPr="00F079F5" w:rsidR="003F0953">
        <w:rPr>
          <w:rFonts w:ascii="Times New Roman" w:hAnsi="Times New Roman"/>
          <w:bCs/>
          <w:sz w:val="22"/>
          <w:szCs w:val="22"/>
        </w:rPr>
        <w:t xml:space="preserve">hairperson. Subject to the approval of the Dean of the Graduate School, such requests may be granted for </w:t>
      </w:r>
      <w:r w:rsidRPr="00F079F5" w:rsidR="00EC3637">
        <w:rPr>
          <w:rFonts w:ascii="Times New Roman" w:hAnsi="Times New Roman"/>
          <w:bCs/>
          <w:sz w:val="22"/>
          <w:szCs w:val="22"/>
        </w:rPr>
        <w:t xml:space="preserve">up to one year for </w:t>
      </w:r>
      <w:r w:rsidRPr="00F079F5" w:rsidR="003F0953">
        <w:rPr>
          <w:rFonts w:ascii="Times New Roman" w:hAnsi="Times New Roman"/>
          <w:bCs/>
          <w:sz w:val="22"/>
          <w:szCs w:val="22"/>
        </w:rPr>
        <w:t xml:space="preserve">a variety of reasons.  It should be noted that time spent on an approved leave of absence is not counted against students in terms of the time limits for the program. </w:t>
      </w:r>
      <w:r w:rsidRPr="00F079F5" w:rsidR="00B12F21">
        <w:rPr>
          <w:rFonts w:ascii="Times New Roman" w:hAnsi="Times New Roman"/>
          <w:bCs/>
          <w:sz w:val="22"/>
          <w:szCs w:val="22"/>
        </w:rPr>
        <w:t xml:space="preserve"> While on a leave, however, students are not allowed to register for classes or take examinations, including the Doctoral Prelim</w:t>
      </w:r>
      <w:r w:rsidR="00C6153A">
        <w:rPr>
          <w:rFonts w:ascii="Times New Roman" w:hAnsi="Times New Roman"/>
          <w:bCs/>
          <w:sz w:val="22"/>
          <w:szCs w:val="22"/>
        </w:rPr>
        <w:t>inary Examination</w:t>
      </w:r>
      <w:r w:rsidRPr="00F079F5" w:rsidR="00B12F21">
        <w:rPr>
          <w:rFonts w:ascii="Times New Roman" w:hAnsi="Times New Roman"/>
          <w:bCs/>
          <w:sz w:val="22"/>
          <w:szCs w:val="22"/>
        </w:rPr>
        <w:t xml:space="preserve">). </w:t>
      </w:r>
    </w:p>
    <w:p w:rsidRPr="00F079F5" w:rsidR="004C32BB" w:rsidP="00D25EDD" w:rsidRDefault="004C32BB" w14:paraId="201EEE59"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3F0953" w:rsidP="004601A6" w:rsidRDefault="00B12F21" w14:paraId="5005F10D" w14:textId="09811DAF">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F079F5">
        <w:rPr>
          <w:rFonts w:ascii="Times New Roman" w:hAnsi="Times New Roman"/>
          <w:bCs/>
          <w:i/>
          <w:color w:val="C00000"/>
          <w:sz w:val="22"/>
          <w:szCs w:val="22"/>
        </w:rPr>
        <w:t>Important Warning:</w:t>
      </w:r>
      <w:r w:rsidRPr="00F079F5">
        <w:rPr>
          <w:rFonts w:ascii="Times New Roman" w:hAnsi="Times New Roman"/>
          <w:bCs/>
          <w:sz w:val="22"/>
          <w:szCs w:val="22"/>
        </w:rPr>
        <w:t xml:space="preserve">  </w:t>
      </w:r>
      <w:r w:rsidRPr="00F079F5" w:rsidR="003F0953">
        <w:rPr>
          <w:rFonts w:ascii="Times New Roman" w:hAnsi="Times New Roman"/>
          <w:bCs/>
          <w:sz w:val="22"/>
          <w:szCs w:val="22"/>
        </w:rPr>
        <w:t xml:space="preserve">Students who fail to register for </w:t>
      </w:r>
      <w:r w:rsidRPr="00F079F5" w:rsidR="00387B2C">
        <w:rPr>
          <w:rFonts w:ascii="Times New Roman" w:hAnsi="Times New Roman"/>
          <w:bCs/>
          <w:sz w:val="22"/>
          <w:szCs w:val="22"/>
        </w:rPr>
        <w:t xml:space="preserve">a minimum of 3 credit hours for </w:t>
      </w:r>
      <w:r w:rsidRPr="00F079F5" w:rsidR="003F0953">
        <w:rPr>
          <w:rFonts w:ascii="Times New Roman" w:hAnsi="Times New Roman"/>
          <w:bCs/>
          <w:sz w:val="22"/>
          <w:szCs w:val="22"/>
        </w:rPr>
        <w:t xml:space="preserve">either </w:t>
      </w:r>
      <w:r w:rsidRPr="00F079F5">
        <w:rPr>
          <w:rFonts w:ascii="Times New Roman" w:hAnsi="Times New Roman"/>
          <w:bCs/>
          <w:sz w:val="22"/>
          <w:szCs w:val="22"/>
        </w:rPr>
        <w:t>the F</w:t>
      </w:r>
      <w:r w:rsidRPr="00F079F5" w:rsidR="003F0953">
        <w:rPr>
          <w:rFonts w:ascii="Times New Roman" w:hAnsi="Times New Roman"/>
          <w:bCs/>
          <w:sz w:val="22"/>
          <w:szCs w:val="22"/>
        </w:rPr>
        <w:t xml:space="preserve">all or </w:t>
      </w:r>
      <w:r w:rsidRPr="00F079F5">
        <w:rPr>
          <w:rFonts w:ascii="Times New Roman" w:hAnsi="Times New Roman"/>
          <w:bCs/>
          <w:sz w:val="22"/>
          <w:szCs w:val="22"/>
        </w:rPr>
        <w:t>S</w:t>
      </w:r>
      <w:r w:rsidRPr="00F079F5" w:rsidR="003F0953">
        <w:rPr>
          <w:rFonts w:ascii="Times New Roman" w:hAnsi="Times New Roman"/>
          <w:bCs/>
          <w:sz w:val="22"/>
          <w:szCs w:val="22"/>
        </w:rPr>
        <w:t>pring semester are automatically dropped from the Graduate School</w:t>
      </w:r>
      <w:r w:rsidR="00C6153A">
        <w:rPr>
          <w:rFonts w:ascii="Times New Roman" w:hAnsi="Times New Roman"/>
          <w:bCs/>
          <w:sz w:val="22"/>
          <w:szCs w:val="22"/>
        </w:rPr>
        <w:t xml:space="preserve"> and, as a result, are </w:t>
      </w:r>
      <w:r w:rsidRPr="00F079F5">
        <w:rPr>
          <w:rFonts w:ascii="Times New Roman" w:hAnsi="Times New Roman"/>
          <w:bCs/>
          <w:sz w:val="22"/>
          <w:szCs w:val="22"/>
        </w:rPr>
        <w:t xml:space="preserve">automatically dropped from </w:t>
      </w:r>
      <w:r w:rsidR="00C6153A">
        <w:rPr>
          <w:rFonts w:ascii="Times New Roman" w:hAnsi="Times New Roman"/>
          <w:bCs/>
          <w:sz w:val="22"/>
          <w:szCs w:val="22"/>
        </w:rPr>
        <w:t xml:space="preserve">the Educational Psychology </w:t>
      </w:r>
      <w:r w:rsidRPr="00F079F5">
        <w:rPr>
          <w:rFonts w:ascii="Times New Roman" w:hAnsi="Times New Roman"/>
          <w:bCs/>
          <w:sz w:val="22"/>
          <w:szCs w:val="22"/>
        </w:rPr>
        <w:t xml:space="preserve">department and </w:t>
      </w:r>
      <w:r w:rsidR="00C6153A">
        <w:rPr>
          <w:rFonts w:ascii="Times New Roman" w:hAnsi="Times New Roman"/>
          <w:bCs/>
          <w:sz w:val="22"/>
          <w:szCs w:val="22"/>
        </w:rPr>
        <w:t xml:space="preserve">School Psychology </w:t>
      </w:r>
      <w:r w:rsidRPr="00F079F5">
        <w:rPr>
          <w:rFonts w:ascii="Times New Roman" w:hAnsi="Times New Roman"/>
          <w:bCs/>
          <w:sz w:val="22"/>
          <w:szCs w:val="22"/>
        </w:rPr>
        <w:t>program. S</w:t>
      </w:r>
      <w:r w:rsidRPr="00F079F5" w:rsidR="003F0953">
        <w:rPr>
          <w:rFonts w:ascii="Times New Roman" w:hAnsi="Times New Roman"/>
          <w:bCs/>
          <w:sz w:val="22"/>
          <w:szCs w:val="22"/>
        </w:rPr>
        <w:t xml:space="preserve">tudents </w:t>
      </w:r>
      <w:r w:rsidRPr="00F079F5" w:rsidR="0011225D">
        <w:rPr>
          <w:rFonts w:ascii="Times New Roman" w:hAnsi="Times New Roman"/>
          <w:bCs/>
          <w:sz w:val="22"/>
          <w:szCs w:val="22"/>
        </w:rPr>
        <w:t xml:space="preserve">who fail to keep their registration current </w:t>
      </w:r>
      <w:r w:rsidRPr="00F079F5" w:rsidR="003F0953">
        <w:rPr>
          <w:rFonts w:ascii="Times New Roman" w:hAnsi="Times New Roman"/>
          <w:bCs/>
          <w:sz w:val="22"/>
          <w:szCs w:val="22"/>
        </w:rPr>
        <w:t xml:space="preserve">will have to reapply for </w:t>
      </w:r>
      <w:r w:rsidRPr="00F079F5">
        <w:rPr>
          <w:rFonts w:ascii="Times New Roman" w:hAnsi="Times New Roman"/>
          <w:bCs/>
          <w:sz w:val="22"/>
          <w:szCs w:val="22"/>
        </w:rPr>
        <w:t xml:space="preserve">admission to </w:t>
      </w:r>
      <w:r w:rsidRPr="00F079F5" w:rsidR="003F0953">
        <w:rPr>
          <w:rFonts w:ascii="Times New Roman" w:hAnsi="Times New Roman"/>
          <w:bCs/>
          <w:sz w:val="22"/>
          <w:szCs w:val="22"/>
        </w:rPr>
        <w:t xml:space="preserve">the School Psychology program. </w:t>
      </w:r>
      <w:r w:rsidR="00C6153A">
        <w:rPr>
          <w:rFonts w:ascii="Times New Roman" w:hAnsi="Times New Roman"/>
          <w:bCs/>
          <w:sz w:val="22"/>
          <w:szCs w:val="22"/>
        </w:rPr>
        <w:t xml:space="preserve">Applications for admission or re-admission are only </w:t>
      </w:r>
      <w:r w:rsidRPr="00F079F5" w:rsidR="003F0953">
        <w:rPr>
          <w:rFonts w:ascii="Times New Roman" w:hAnsi="Times New Roman"/>
          <w:bCs/>
          <w:sz w:val="22"/>
          <w:szCs w:val="22"/>
        </w:rPr>
        <w:t xml:space="preserve">reviewed once a year, therefore, failure to maintain regular enrollment </w:t>
      </w:r>
      <w:r w:rsidRPr="00F079F5">
        <w:rPr>
          <w:rFonts w:ascii="Times New Roman" w:hAnsi="Times New Roman"/>
          <w:bCs/>
          <w:sz w:val="22"/>
          <w:szCs w:val="22"/>
        </w:rPr>
        <w:t xml:space="preserve">in Fall and Spring Semesters </w:t>
      </w:r>
      <w:r w:rsidR="00C6153A">
        <w:rPr>
          <w:rFonts w:ascii="Times New Roman" w:hAnsi="Times New Roman"/>
          <w:bCs/>
          <w:sz w:val="22"/>
          <w:szCs w:val="22"/>
        </w:rPr>
        <w:t xml:space="preserve">has serious consequences (e.g., significant delays in program/degree completion and being denied re-admission thus dropped from the </w:t>
      </w:r>
      <w:r w:rsidRPr="00F079F5">
        <w:rPr>
          <w:rFonts w:ascii="Times New Roman" w:hAnsi="Times New Roman"/>
          <w:bCs/>
          <w:sz w:val="22"/>
          <w:szCs w:val="22"/>
        </w:rPr>
        <w:t xml:space="preserve">SP doctoral </w:t>
      </w:r>
      <w:r w:rsidRPr="00F079F5" w:rsidR="003F0953">
        <w:rPr>
          <w:rFonts w:ascii="Times New Roman" w:hAnsi="Times New Roman"/>
          <w:bCs/>
          <w:sz w:val="22"/>
          <w:szCs w:val="22"/>
        </w:rPr>
        <w:t>program.</w:t>
      </w:r>
      <w:r w:rsidRPr="00F079F5" w:rsidR="00B03EC1">
        <w:rPr>
          <w:rFonts w:ascii="Times New Roman" w:hAnsi="Times New Roman"/>
          <w:bCs/>
          <w:sz w:val="22"/>
          <w:szCs w:val="22"/>
        </w:rPr>
        <w:t xml:space="preserve"> </w:t>
      </w:r>
      <w:r w:rsidRPr="00F079F5">
        <w:rPr>
          <w:rFonts w:ascii="Times New Roman" w:hAnsi="Times New Roman"/>
          <w:bCs/>
          <w:sz w:val="22"/>
          <w:szCs w:val="22"/>
        </w:rPr>
        <w:t>Also note that s</w:t>
      </w:r>
      <w:r w:rsidRPr="00F079F5" w:rsidR="00B03EC1">
        <w:rPr>
          <w:rFonts w:ascii="Times New Roman" w:hAnsi="Times New Roman"/>
          <w:bCs/>
          <w:sz w:val="22"/>
          <w:szCs w:val="22"/>
        </w:rPr>
        <w:t xml:space="preserve">tudents </w:t>
      </w:r>
      <w:r w:rsidRPr="00F079F5" w:rsidR="00B03EC1">
        <w:rPr>
          <w:rFonts w:ascii="Times New Roman" w:hAnsi="Times New Roman"/>
          <w:b/>
          <w:bCs/>
          <w:sz w:val="22"/>
          <w:szCs w:val="22"/>
          <w:u w:val="single"/>
        </w:rPr>
        <w:t>may not</w:t>
      </w:r>
      <w:r w:rsidRPr="00F079F5" w:rsidR="00B03EC1">
        <w:rPr>
          <w:rFonts w:ascii="Times New Roman" w:hAnsi="Times New Roman"/>
          <w:bCs/>
          <w:sz w:val="22"/>
          <w:szCs w:val="22"/>
        </w:rPr>
        <w:t xml:space="preserve"> use Continuing Registration EDPS 7990 to satisfy enrollment requirements for the program and department unless they have completed </w:t>
      </w:r>
      <w:r w:rsidRPr="00F079F5" w:rsidR="00387B2C">
        <w:rPr>
          <w:rFonts w:ascii="Times New Roman" w:hAnsi="Times New Roman"/>
          <w:bCs/>
          <w:sz w:val="22"/>
          <w:szCs w:val="22"/>
        </w:rPr>
        <w:t>ALL</w:t>
      </w:r>
      <w:r w:rsidRPr="00F079F5" w:rsidR="00B03EC1">
        <w:rPr>
          <w:rFonts w:ascii="Times New Roman" w:hAnsi="Times New Roman"/>
          <w:bCs/>
          <w:sz w:val="22"/>
          <w:szCs w:val="22"/>
        </w:rPr>
        <w:t xml:space="preserve"> degree requirements, including dissertation research</w:t>
      </w:r>
      <w:r w:rsidRPr="00F079F5">
        <w:rPr>
          <w:rFonts w:ascii="Times New Roman" w:hAnsi="Times New Roman"/>
          <w:bCs/>
          <w:sz w:val="22"/>
          <w:szCs w:val="22"/>
        </w:rPr>
        <w:t xml:space="preserve">, or </w:t>
      </w:r>
      <w:r w:rsidRPr="00F079F5" w:rsidR="00B03EC1">
        <w:rPr>
          <w:rFonts w:ascii="Times New Roman" w:hAnsi="Times New Roman"/>
          <w:bCs/>
          <w:sz w:val="22"/>
          <w:szCs w:val="22"/>
        </w:rPr>
        <w:t xml:space="preserve">have explicit </w:t>
      </w:r>
      <w:r w:rsidRPr="00F079F5">
        <w:rPr>
          <w:rFonts w:ascii="Times New Roman" w:hAnsi="Times New Roman"/>
          <w:bCs/>
          <w:sz w:val="22"/>
          <w:szCs w:val="22"/>
        </w:rPr>
        <w:t xml:space="preserve">written </w:t>
      </w:r>
      <w:r w:rsidRPr="00F079F5" w:rsidR="00B03EC1">
        <w:rPr>
          <w:rFonts w:ascii="Times New Roman" w:hAnsi="Times New Roman"/>
          <w:bCs/>
          <w:sz w:val="22"/>
          <w:szCs w:val="22"/>
        </w:rPr>
        <w:t xml:space="preserve">permission </w:t>
      </w:r>
      <w:r w:rsidRPr="00F079F5">
        <w:rPr>
          <w:rFonts w:ascii="Times New Roman" w:hAnsi="Times New Roman"/>
          <w:bCs/>
          <w:sz w:val="22"/>
          <w:szCs w:val="22"/>
        </w:rPr>
        <w:t xml:space="preserve">from </w:t>
      </w:r>
      <w:r w:rsidRPr="00F079F5" w:rsidR="00B03EC1">
        <w:rPr>
          <w:rFonts w:ascii="Times New Roman" w:hAnsi="Times New Roman"/>
          <w:bCs/>
          <w:sz w:val="22"/>
          <w:szCs w:val="22"/>
        </w:rPr>
        <w:t>the Department Chair</w:t>
      </w:r>
      <w:r w:rsidRPr="00F079F5">
        <w:rPr>
          <w:rFonts w:ascii="Times New Roman" w:hAnsi="Times New Roman"/>
          <w:bCs/>
          <w:sz w:val="22"/>
          <w:szCs w:val="22"/>
        </w:rPr>
        <w:t xml:space="preserve"> to register in this manner. </w:t>
      </w:r>
    </w:p>
    <w:p w:rsidRPr="00F079F5" w:rsidR="003F0953" w:rsidRDefault="003F0953" w14:paraId="0EFD59F1"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4C32BB" w:rsidP="06D24679" w:rsidRDefault="00B12F21" w14:paraId="1B0B38CD" w14:textId="514C8E33">
      <w:pPr>
        <w:tabs>
          <w:tab w:val="left" w:pos="330"/>
          <w:tab w:val="left" w:pos="690"/>
          <w:tab w:val="left" w:pos="810"/>
          <w:tab w:val="left" w:pos="1290"/>
          <w:tab w:val="left" w:pos="1890"/>
          <w:tab w:val="left" w:pos="2730"/>
          <w:tab w:val="left" w:pos="3210"/>
        </w:tabs>
        <w:rPr>
          <w:rFonts w:ascii="Times New Roman" w:hAnsi="Times New Roman"/>
          <w:sz w:val="22"/>
          <w:szCs w:val="22"/>
        </w:rPr>
      </w:pPr>
      <w:r w:rsidRPr="06D24679">
        <w:rPr>
          <w:rFonts w:ascii="Times New Roman" w:hAnsi="Times New Roman"/>
          <w:i/>
          <w:iCs/>
          <w:color w:val="C00000"/>
          <w:sz w:val="22"/>
          <w:szCs w:val="22"/>
        </w:rPr>
        <w:t xml:space="preserve">Final Meeting with DOT: </w:t>
      </w:r>
      <w:r w:rsidRPr="06D24679" w:rsidR="004C32BB">
        <w:rPr>
          <w:rFonts w:ascii="Times New Roman" w:hAnsi="Times New Roman"/>
          <w:sz w:val="22"/>
          <w:szCs w:val="22"/>
        </w:rPr>
        <w:t xml:space="preserve">Prior to graduation all </w:t>
      </w:r>
      <w:r w:rsidRPr="06D24679">
        <w:rPr>
          <w:rFonts w:ascii="Times New Roman" w:hAnsi="Times New Roman"/>
          <w:sz w:val="22"/>
          <w:szCs w:val="22"/>
        </w:rPr>
        <w:t xml:space="preserve">PhD </w:t>
      </w:r>
      <w:r w:rsidRPr="06D24679" w:rsidR="004C32BB">
        <w:rPr>
          <w:rFonts w:ascii="Times New Roman" w:hAnsi="Times New Roman"/>
          <w:sz w:val="22"/>
          <w:szCs w:val="22"/>
        </w:rPr>
        <w:t>students must schedule a final meeting with the School Psychology Training Director for a final review of their portfolios</w:t>
      </w:r>
      <w:r w:rsidRPr="06D24679" w:rsidR="00093F85">
        <w:rPr>
          <w:rFonts w:ascii="Times New Roman" w:hAnsi="Times New Roman"/>
          <w:sz w:val="22"/>
          <w:szCs w:val="22"/>
        </w:rPr>
        <w:t xml:space="preserve"> </w:t>
      </w:r>
      <w:r w:rsidRPr="06D24679" w:rsidR="004C32BB">
        <w:rPr>
          <w:rFonts w:ascii="Times New Roman" w:hAnsi="Times New Roman"/>
          <w:sz w:val="22"/>
          <w:szCs w:val="22"/>
        </w:rPr>
        <w:t xml:space="preserve">to </w:t>
      </w:r>
      <w:r w:rsidRPr="06D24679" w:rsidR="6C44F28C">
        <w:rPr>
          <w:rFonts w:ascii="Times New Roman" w:hAnsi="Times New Roman"/>
          <w:sz w:val="22"/>
          <w:szCs w:val="22"/>
        </w:rPr>
        <w:t>ensure</w:t>
      </w:r>
      <w:r w:rsidRPr="06D24679" w:rsidR="004C32BB">
        <w:rPr>
          <w:rFonts w:ascii="Times New Roman" w:hAnsi="Times New Roman"/>
          <w:sz w:val="22"/>
          <w:szCs w:val="22"/>
        </w:rPr>
        <w:t xml:space="preserve"> that all program requirements have been met. </w:t>
      </w:r>
    </w:p>
    <w:p w:rsidRPr="00F079F5" w:rsidR="004C32BB" w:rsidRDefault="004C32BB" w14:paraId="6F729D58"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3F0953" w:rsidP="0081081A" w:rsidRDefault="003F0953" w14:paraId="28701A57" w14:textId="274957DC">
      <w:pPr>
        <w:tabs>
          <w:tab w:val="left" w:pos="-270"/>
          <w:tab w:val="left" w:pos="-150"/>
          <w:tab w:val="left" w:pos="330"/>
          <w:tab w:val="left" w:pos="690"/>
          <w:tab w:val="left" w:pos="810"/>
          <w:tab w:val="left" w:pos="1290"/>
          <w:tab w:val="left" w:pos="1890"/>
          <w:tab w:val="left" w:pos="2730"/>
          <w:tab w:val="left" w:pos="3210"/>
        </w:tabs>
        <w:jc w:val="center"/>
        <w:rPr>
          <w:rFonts w:ascii="Times New Roman" w:hAnsi="Times New Roman"/>
          <w:b/>
          <w:bCs/>
          <w:sz w:val="22"/>
          <w:szCs w:val="22"/>
        </w:rPr>
      </w:pPr>
      <w:r w:rsidRPr="00F079F5">
        <w:rPr>
          <w:rFonts w:ascii="Times New Roman" w:hAnsi="Times New Roman"/>
          <w:b/>
          <w:bCs/>
          <w:sz w:val="22"/>
          <w:szCs w:val="22"/>
          <w:u w:val="single"/>
        </w:rPr>
        <w:t>SPECIAL</w:t>
      </w:r>
      <w:r w:rsidRPr="00F079F5" w:rsidR="00C404BA">
        <w:rPr>
          <w:rFonts w:ascii="Times New Roman" w:hAnsi="Times New Roman"/>
          <w:b/>
          <w:bCs/>
          <w:sz w:val="22"/>
          <w:szCs w:val="22"/>
          <w:u w:val="single"/>
        </w:rPr>
        <w:t>IZED</w:t>
      </w:r>
      <w:r w:rsidRPr="00F079F5">
        <w:rPr>
          <w:rFonts w:ascii="Times New Roman" w:hAnsi="Times New Roman"/>
          <w:b/>
          <w:bCs/>
          <w:sz w:val="22"/>
          <w:szCs w:val="22"/>
          <w:u w:val="single"/>
        </w:rPr>
        <w:t xml:space="preserve"> TRAINING</w:t>
      </w:r>
    </w:p>
    <w:p w:rsidRPr="00F079F5" w:rsidR="003F0953" w:rsidRDefault="003F0953" w14:paraId="6FAF4063"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C404BA" w:rsidP="004601A6" w:rsidRDefault="00C404BA" w14:paraId="73D41694" w14:textId="02980A25">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F079F5">
        <w:rPr>
          <w:rFonts w:ascii="Times New Roman" w:hAnsi="Times New Roman"/>
          <w:bCs/>
          <w:sz w:val="22"/>
          <w:szCs w:val="22"/>
        </w:rPr>
        <w:t xml:space="preserve">Over the years, the School Psychology </w:t>
      </w:r>
      <w:r w:rsidRPr="00F079F5" w:rsidR="003F0953">
        <w:rPr>
          <w:rFonts w:ascii="Times New Roman" w:hAnsi="Times New Roman"/>
          <w:bCs/>
          <w:sz w:val="22"/>
          <w:szCs w:val="22"/>
        </w:rPr>
        <w:t xml:space="preserve">program </w:t>
      </w:r>
      <w:r w:rsidRPr="00F079F5">
        <w:rPr>
          <w:rFonts w:ascii="Times New Roman" w:hAnsi="Times New Roman"/>
          <w:bCs/>
          <w:sz w:val="22"/>
          <w:szCs w:val="22"/>
        </w:rPr>
        <w:t xml:space="preserve">has offered </w:t>
      </w:r>
      <w:proofErr w:type="gramStart"/>
      <w:r w:rsidRPr="00F079F5">
        <w:rPr>
          <w:rFonts w:ascii="Times New Roman" w:hAnsi="Times New Roman"/>
          <w:bCs/>
          <w:sz w:val="22"/>
          <w:szCs w:val="22"/>
        </w:rPr>
        <w:t>a number of</w:t>
      </w:r>
      <w:proofErr w:type="gramEnd"/>
      <w:r w:rsidRPr="00F079F5">
        <w:rPr>
          <w:rFonts w:ascii="Times New Roman" w:hAnsi="Times New Roman"/>
          <w:bCs/>
          <w:sz w:val="22"/>
          <w:szCs w:val="22"/>
        </w:rPr>
        <w:t xml:space="preserve"> </w:t>
      </w:r>
      <w:r w:rsidRPr="00F079F5" w:rsidR="00053655">
        <w:rPr>
          <w:rFonts w:ascii="Times New Roman" w:hAnsi="Times New Roman"/>
          <w:bCs/>
          <w:sz w:val="22"/>
          <w:szCs w:val="22"/>
        </w:rPr>
        <w:t xml:space="preserve">extensive </w:t>
      </w:r>
      <w:r w:rsidRPr="00F079F5" w:rsidR="003F0953">
        <w:rPr>
          <w:rFonts w:ascii="Times New Roman" w:hAnsi="Times New Roman"/>
          <w:bCs/>
          <w:sz w:val="22"/>
          <w:szCs w:val="22"/>
        </w:rPr>
        <w:t xml:space="preserve">specialized training </w:t>
      </w:r>
      <w:r w:rsidRPr="00F079F5" w:rsidR="000C4544">
        <w:rPr>
          <w:rFonts w:ascii="Times New Roman" w:hAnsi="Times New Roman"/>
          <w:bCs/>
          <w:sz w:val="22"/>
          <w:szCs w:val="22"/>
        </w:rPr>
        <w:t xml:space="preserve">opportunities </w:t>
      </w:r>
      <w:r w:rsidRPr="00F079F5" w:rsidR="003F0953">
        <w:rPr>
          <w:rFonts w:ascii="Times New Roman" w:hAnsi="Times New Roman"/>
          <w:bCs/>
          <w:sz w:val="22"/>
          <w:szCs w:val="22"/>
        </w:rPr>
        <w:t xml:space="preserve">in </w:t>
      </w:r>
      <w:r w:rsidRPr="00F079F5" w:rsidR="000C4544">
        <w:rPr>
          <w:rFonts w:ascii="Times New Roman" w:hAnsi="Times New Roman"/>
          <w:bCs/>
          <w:sz w:val="22"/>
          <w:szCs w:val="22"/>
        </w:rPr>
        <w:t xml:space="preserve">the area of </w:t>
      </w:r>
      <w:r w:rsidRPr="00F079F5" w:rsidR="003F0953">
        <w:rPr>
          <w:rFonts w:ascii="Times New Roman" w:hAnsi="Times New Roman"/>
          <w:bCs/>
          <w:sz w:val="22"/>
          <w:szCs w:val="22"/>
        </w:rPr>
        <w:t>autism</w:t>
      </w:r>
      <w:r w:rsidRPr="00F079F5">
        <w:rPr>
          <w:rFonts w:ascii="Times New Roman" w:hAnsi="Times New Roman"/>
          <w:bCs/>
          <w:sz w:val="22"/>
          <w:szCs w:val="22"/>
        </w:rPr>
        <w:t>, brain injuries, and externalizing behavior disorders. Current</w:t>
      </w:r>
      <w:r w:rsidR="00F72E2E">
        <w:rPr>
          <w:rFonts w:ascii="Times New Roman" w:hAnsi="Times New Roman"/>
          <w:bCs/>
          <w:sz w:val="22"/>
          <w:szCs w:val="22"/>
        </w:rPr>
        <w:t>ly,</w:t>
      </w:r>
      <w:r w:rsidRPr="00F079F5">
        <w:rPr>
          <w:rFonts w:ascii="Times New Roman" w:hAnsi="Times New Roman"/>
          <w:bCs/>
          <w:sz w:val="22"/>
          <w:szCs w:val="22"/>
        </w:rPr>
        <w:t xml:space="preserve"> there are three programs/intensive activities that are taking place: Autism Social Skills Training Grant, training as a </w:t>
      </w:r>
      <w:proofErr w:type="gramStart"/>
      <w:r w:rsidRPr="00F079F5" w:rsidR="00DA5211">
        <w:rPr>
          <w:rFonts w:ascii="Times New Roman" w:hAnsi="Times New Roman"/>
          <w:bCs/>
          <w:sz w:val="22"/>
          <w:szCs w:val="22"/>
        </w:rPr>
        <w:t>B</w:t>
      </w:r>
      <w:r w:rsidRPr="00F079F5">
        <w:rPr>
          <w:rFonts w:ascii="Times New Roman" w:hAnsi="Times New Roman"/>
          <w:bCs/>
          <w:sz w:val="22"/>
          <w:szCs w:val="22"/>
        </w:rPr>
        <w:t>oard Certified</w:t>
      </w:r>
      <w:proofErr w:type="gramEnd"/>
      <w:r w:rsidRPr="00F079F5">
        <w:rPr>
          <w:rFonts w:ascii="Times New Roman" w:hAnsi="Times New Roman"/>
          <w:bCs/>
          <w:sz w:val="22"/>
          <w:szCs w:val="22"/>
        </w:rPr>
        <w:t xml:space="preserve"> Behavior Analyst (B</w:t>
      </w:r>
      <w:r w:rsidRPr="00F079F5" w:rsidR="00DA5211">
        <w:rPr>
          <w:rFonts w:ascii="Times New Roman" w:hAnsi="Times New Roman"/>
          <w:bCs/>
          <w:sz w:val="22"/>
          <w:szCs w:val="22"/>
        </w:rPr>
        <w:t>CBA</w:t>
      </w:r>
      <w:r w:rsidRPr="00F079F5">
        <w:rPr>
          <w:rFonts w:ascii="Times New Roman" w:hAnsi="Times New Roman"/>
          <w:bCs/>
          <w:sz w:val="22"/>
          <w:szCs w:val="22"/>
        </w:rPr>
        <w:t xml:space="preserve">), and supervised research in the U-TTEC Lab. Although all of these are great opportunities, please realize that they all take time and cannot be your primary responsibility. Your primary responsibility is to the </w:t>
      </w:r>
      <w:r w:rsidRPr="00F079F5" w:rsidR="00DA5211">
        <w:rPr>
          <w:rFonts w:ascii="Times New Roman" w:hAnsi="Times New Roman"/>
          <w:bCs/>
          <w:sz w:val="22"/>
          <w:szCs w:val="22"/>
        </w:rPr>
        <w:t xml:space="preserve">core degree requirements (Masters </w:t>
      </w:r>
      <w:r w:rsidRPr="00F079F5">
        <w:rPr>
          <w:rFonts w:ascii="Times New Roman" w:hAnsi="Times New Roman"/>
          <w:bCs/>
          <w:sz w:val="22"/>
          <w:szCs w:val="22"/>
        </w:rPr>
        <w:t xml:space="preserve">or </w:t>
      </w:r>
      <w:proofErr w:type="gramStart"/>
      <w:r w:rsidRPr="00F079F5" w:rsidR="00725A22">
        <w:rPr>
          <w:rFonts w:ascii="Times New Roman" w:hAnsi="Times New Roman"/>
          <w:bCs/>
          <w:sz w:val="22"/>
          <w:szCs w:val="22"/>
        </w:rPr>
        <w:t xml:space="preserve">PhD </w:t>
      </w:r>
      <w:r w:rsidRPr="00F079F5" w:rsidR="00DA5211">
        <w:rPr>
          <w:rFonts w:ascii="Times New Roman" w:hAnsi="Times New Roman"/>
          <w:bCs/>
          <w:sz w:val="22"/>
          <w:szCs w:val="22"/>
        </w:rPr>
        <w:t>)</w:t>
      </w:r>
      <w:proofErr w:type="gramEnd"/>
      <w:r w:rsidRPr="00F079F5">
        <w:rPr>
          <w:rFonts w:ascii="Times New Roman" w:hAnsi="Times New Roman"/>
          <w:bCs/>
          <w:sz w:val="22"/>
          <w:szCs w:val="22"/>
        </w:rPr>
        <w:t>. This means all s</w:t>
      </w:r>
      <w:r w:rsidRPr="00F079F5" w:rsidR="00DA5211">
        <w:rPr>
          <w:rFonts w:ascii="Times New Roman" w:hAnsi="Times New Roman"/>
          <w:bCs/>
          <w:sz w:val="22"/>
          <w:szCs w:val="22"/>
        </w:rPr>
        <w:t xml:space="preserve">tudents </w:t>
      </w:r>
      <w:r w:rsidRPr="00F079F5">
        <w:rPr>
          <w:rFonts w:ascii="Times New Roman" w:hAnsi="Times New Roman"/>
          <w:bCs/>
          <w:sz w:val="22"/>
          <w:szCs w:val="22"/>
        </w:rPr>
        <w:t xml:space="preserve">regardless of grant or training track must </w:t>
      </w:r>
      <w:r w:rsidRPr="00F079F5" w:rsidR="00DA5211">
        <w:rPr>
          <w:rFonts w:ascii="Times New Roman" w:hAnsi="Times New Roman"/>
          <w:bCs/>
          <w:sz w:val="22"/>
          <w:szCs w:val="22"/>
        </w:rPr>
        <w:t xml:space="preserve">take core courses in the order in which they are recommended (see current Handbook for this information) and </w:t>
      </w:r>
      <w:r w:rsidRPr="00F079F5">
        <w:rPr>
          <w:rFonts w:ascii="Times New Roman" w:hAnsi="Times New Roman"/>
          <w:bCs/>
          <w:sz w:val="22"/>
          <w:szCs w:val="22"/>
        </w:rPr>
        <w:t xml:space="preserve">complete other requirements including clinic/field work, exams, etc. Any changes to the core program must be approved </w:t>
      </w:r>
      <w:r w:rsidRPr="00F079F5" w:rsidR="00DA5211">
        <w:rPr>
          <w:rFonts w:ascii="Times New Roman" w:hAnsi="Times New Roman"/>
          <w:bCs/>
          <w:sz w:val="22"/>
          <w:szCs w:val="22"/>
        </w:rPr>
        <w:t xml:space="preserve">by the </w:t>
      </w:r>
      <w:r w:rsidRPr="00F079F5">
        <w:rPr>
          <w:rFonts w:ascii="Times New Roman" w:hAnsi="Times New Roman"/>
          <w:bCs/>
          <w:sz w:val="22"/>
          <w:szCs w:val="22"/>
        </w:rPr>
        <w:t xml:space="preserve">School Psychology </w:t>
      </w:r>
      <w:r w:rsidRPr="00F079F5" w:rsidR="00DA5211">
        <w:rPr>
          <w:rFonts w:ascii="Times New Roman" w:hAnsi="Times New Roman"/>
          <w:bCs/>
          <w:sz w:val="22"/>
          <w:szCs w:val="22"/>
        </w:rPr>
        <w:t xml:space="preserve">Training Director and </w:t>
      </w:r>
      <w:r w:rsidRPr="00F079F5">
        <w:rPr>
          <w:rFonts w:ascii="Times New Roman" w:hAnsi="Times New Roman"/>
          <w:bCs/>
          <w:sz w:val="22"/>
          <w:szCs w:val="22"/>
        </w:rPr>
        <w:t xml:space="preserve">the </w:t>
      </w:r>
      <w:r w:rsidRPr="00F079F5" w:rsidR="00DA5211">
        <w:rPr>
          <w:rFonts w:ascii="Times New Roman" w:hAnsi="Times New Roman"/>
          <w:bCs/>
          <w:sz w:val="22"/>
          <w:szCs w:val="22"/>
        </w:rPr>
        <w:t xml:space="preserve">other core School Psychology program faculty. </w:t>
      </w:r>
      <w:r w:rsidRPr="00F079F5">
        <w:rPr>
          <w:rFonts w:ascii="Times New Roman" w:hAnsi="Times New Roman"/>
          <w:bCs/>
          <w:sz w:val="22"/>
          <w:szCs w:val="22"/>
        </w:rPr>
        <w:t>A written request is required and should be addressed to the Training Director</w:t>
      </w:r>
      <w:r w:rsidR="00EF6FB0">
        <w:rPr>
          <w:rFonts w:ascii="Times New Roman" w:hAnsi="Times New Roman"/>
          <w:bCs/>
          <w:sz w:val="22"/>
          <w:szCs w:val="22"/>
        </w:rPr>
        <w:t xml:space="preserve"> (</w:t>
      </w:r>
      <w:hyperlink w:history="1" r:id="rId44">
        <w:r w:rsidRPr="006B2DF8" w:rsidR="00EF6FB0">
          <w:rPr>
            <w:rStyle w:val="Hyperlink"/>
            <w:rFonts w:ascii="Times New Roman" w:hAnsi="Times New Roman"/>
            <w:bCs/>
            <w:sz w:val="22"/>
            <w:szCs w:val="22"/>
          </w:rPr>
          <w:t>keith.radley@utah.edu</w:t>
        </w:r>
      </w:hyperlink>
      <w:r w:rsidR="00EF6FB0">
        <w:rPr>
          <w:rFonts w:ascii="Times New Roman" w:hAnsi="Times New Roman"/>
          <w:bCs/>
          <w:sz w:val="22"/>
          <w:szCs w:val="22"/>
        </w:rPr>
        <w:t xml:space="preserve">) </w:t>
      </w:r>
      <w:r w:rsidRPr="00F079F5">
        <w:rPr>
          <w:rFonts w:ascii="Times New Roman" w:hAnsi="Times New Roman"/>
          <w:bCs/>
          <w:sz w:val="22"/>
          <w:szCs w:val="22"/>
        </w:rPr>
        <w:t>with a copy cc’d to the faculty member responsible for the specialized training experience. Note that u</w:t>
      </w:r>
      <w:r w:rsidRPr="00F079F5" w:rsidR="00DA5211">
        <w:rPr>
          <w:rFonts w:ascii="Times New Roman" w:hAnsi="Times New Roman"/>
          <w:bCs/>
          <w:sz w:val="22"/>
          <w:szCs w:val="22"/>
        </w:rPr>
        <w:t xml:space="preserve">nsatisfactory performance in any </w:t>
      </w:r>
      <w:r w:rsidRPr="00F079F5">
        <w:rPr>
          <w:rFonts w:ascii="Times New Roman" w:hAnsi="Times New Roman"/>
          <w:bCs/>
          <w:sz w:val="22"/>
          <w:szCs w:val="22"/>
        </w:rPr>
        <w:t xml:space="preserve">core </w:t>
      </w:r>
      <w:r w:rsidRPr="00F079F5" w:rsidR="00DA5211">
        <w:rPr>
          <w:rFonts w:ascii="Times New Roman" w:hAnsi="Times New Roman"/>
          <w:bCs/>
          <w:sz w:val="22"/>
          <w:szCs w:val="22"/>
        </w:rPr>
        <w:t xml:space="preserve">courses, practicum, or required </w:t>
      </w:r>
      <w:r w:rsidRPr="00F079F5">
        <w:rPr>
          <w:rFonts w:ascii="Times New Roman" w:hAnsi="Times New Roman"/>
          <w:bCs/>
          <w:sz w:val="22"/>
          <w:szCs w:val="22"/>
        </w:rPr>
        <w:t xml:space="preserve">degree </w:t>
      </w:r>
      <w:r w:rsidRPr="00F079F5" w:rsidR="00DA5211">
        <w:rPr>
          <w:rFonts w:ascii="Times New Roman" w:hAnsi="Times New Roman"/>
          <w:bCs/>
          <w:sz w:val="22"/>
          <w:szCs w:val="22"/>
        </w:rPr>
        <w:t xml:space="preserve">activities </w:t>
      </w:r>
      <w:r w:rsidRPr="00F079F5">
        <w:rPr>
          <w:rFonts w:ascii="Times New Roman" w:hAnsi="Times New Roman"/>
          <w:bCs/>
          <w:sz w:val="22"/>
          <w:szCs w:val="22"/>
        </w:rPr>
        <w:t xml:space="preserve">can </w:t>
      </w:r>
      <w:r w:rsidRPr="00F079F5" w:rsidR="00DA5211">
        <w:rPr>
          <w:rFonts w:ascii="Times New Roman" w:hAnsi="Times New Roman"/>
          <w:bCs/>
          <w:sz w:val="22"/>
          <w:szCs w:val="22"/>
        </w:rPr>
        <w:t xml:space="preserve">result in </w:t>
      </w:r>
      <w:r w:rsidRPr="00F079F5">
        <w:rPr>
          <w:rFonts w:ascii="Times New Roman" w:hAnsi="Times New Roman"/>
          <w:bCs/>
          <w:sz w:val="22"/>
          <w:szCs w:val="22"/>
        </w:rPr>
        <w:t>a</w:t>
      </w:r>
      <w:r w:rsidRPr="00F079F5" w:rsidR="00DA5211">
        <w:rPr>
          <w:rFonts w:ascii="Times New Roman" w:hAnsi="Times New Roman"/>
          <w:bCs/>
          <w:sz w:val="22"/>
          <w:szCs w:val="22"/>
        </w:rPr>
        <w:t xml:space="preserve"> student being </w:t>
      </w:r>
      <w:r w:rsidRPr="00F079F5">
        <w:rPr>
          <w:rFonts w:ascii="Times New Roman" w:hAnsi="Times New Roman"/>
          <w:bCs/>
          <w:sz w:val="22"/>
          <w:szCs w:val="22"/>
        </w:rPr>
        <w:t>un</w:t>
      </w:r>
      <w:r w:rsidRPr="00F079F5" w:rsidR="00DA5211">
        <w:rPr>
          <w:rFonts w:ascii="Times New Roman" w:hAnsi="Times New Roman"/>
          <w:bCs/>
          <w:sz w:val="22"/>
          <w:szCs w:val="22"/>
        </w:rPr>
        <w:t xml:space="preserve">able to continue in the specialized </w:t>
      </w:r>
      <w:r w:rsidRPr="00F079F5">
        <w:rPr>
          <w:rFonts w:ascii="Times New Roman" w:hAnsi="Times New Roman"/>
          <w:bCs/>
          <w:sz w:val="22"/>
          <w:szCs w:val="22"/>
        </w:rPr>
        <w:t xml:space="preserve">training project. </w:t>
      </w:r>
    </w:p>
    <w:p w:rsidRPr="00F079F5" w:rsidR="00C404BA" w:rsidP="004601A6" w:rsidRDefault="00C404BA" w14:paraId="1CEC778E"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3F0953" w:rsidP="004601A6" w:rsidRDefault="00C404BA" w14:paraId="31460C6D" w14:textId="5DEC63C9">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F079F5">
        <w:rPr>
          <w:rFonts w:ascii="Times New Roman" w:hAnsi="Times New Roman"/>
          <w:bCs/>
          <w:sz w:val="22"/>
          <w:szCs w:val="22"/>
        </w:rPr>
        <w:t xml:space="preserve">The following are current offerings. Note you must discuss your interest in these activities directly with the grant training, lab, or special program: </w:t>
      </w:r>
    </w:p>
    <w:p w:rsidRPr="00F079F5" w:rsidR="003F0953" w:rsidP="06D24679" w:rsidRDefault="003F0953" w14:paraId="6757922E" w14:textId="77777777">
      <w:pPr>
        <w:tabs>
          <w:tab w:val="left" w:pos="330"/>
          <w:tab w:val="left" w:pos="690"/>
          <w:tab w:val="left" w:pos="810"/>
          <w:tab w:val="left" w:pos="1290"/>
          <w:tab w:val="left" w:pos="1890"/>
          <w:tab w:val="left" w:pos="2730"/>
          <w:tab w:val="left" w:pos="3210"/>
        </w:tabs>
        <w:rPr>
          <w:rFonts w:ascii="Times New Roman" w:hAnsi="Times New Roman"/>
          <w:sz w:val="22"/>
          <w:szCs w:val="22"/>
          <w:highlight w:val="yellow"/>
        </w:rPr>
      </w:pPr>
    </w:p>
    <w:p w:rsidRPr="00E82D2D" w:rsidR="00DA5211" w:rsidP="06D24679" w:rsidRDefault="001618F3" w14:paraId="5A9288ED" w14:textId="7D33FE32">
      <w:pPr>
        <w:tabs>
          <w:tab w:val="left" w:pos="330"/>
          <w:tab w:val="left" w:pos="690"/>
          <w:tab w:val="left" w:pos="810"/>
          <w:tab w:val="left" w:pos="1290"/>
          <w:tab w:val="left" w:pos="1890"/>
          <w:tab w:val="left" w:pos="2730"/>
          <w:tab w:val="left" w:pos="3210"/>
        </w:tabs>
        <w:rPr>
          <w:rFonts w:ascii="Times New Roman" w:hAnsi="Times New Roman"/>
          <w:b/>
          <w:bCs/>
          <w:sz w:val="22"/>
          <w:szCs w:val="22"/>
        </w:rPr>
      </w:pPr>
      <w:r w:rsidRPr="06D24679">
        <w:rPr>
          <w:rFonts w:ascii="Times New Roman" w:hAnsi="Times New Roman"/>
          <w:b/>
          <w:bCs/>
          <w:sz w:val="22"/>
          <w:szCs w:val="22"/>
        </w:rPr>
        <w:t>Behavior Analytic Supports in Clinics and Schools (BASICS) Lab (Radley)</w:t>
      </w:r>
    </w:p>
    <w:p w:rsidRPr="00E82D2D" w:rsidR="00DA5211" w:rsidP="06D24679" w:rsidRDefault="00DA5211" w14:paraId="429BBF6B" w14:textId="77777777">
      <w:pPr>
        <w:tabs>
          <w:tab w:val="left" w:pos="330"/>
          <w:tab w:val="left" w:pos="690"/>
          <w:tab w:val="left" w:pos="810"/>
          <w:tab w:val="left" w:pos="1290"/>
          <w:tab w:val="left" w:pos="1890"/>
          <w:tab w:val="left" w:pos="2730"/>
          <w:tab w:val="left" w:pos="3210"/>
        </w:tabs>
        <w:rPr>
          <w:rFonts w:ascii="Times New Roman" w:hAnsi="Times New Roman"/>
          <w:sz w:val="22"/>
          <w:szCs w:val="22"/>
        </w:rPr>
      </w:pPr>
    </w:p>
    <w:p w:rsidRPr="00E82D2D" w:rsidR="00C404BA" w:rsidP="06D24679" w:rsidRDefault="00C404BA" w14:paraId="625275F2" w14:textId="3E2C6049">
      <w:pPr>
        <w:tabs>
          <w:tab w:val="left" w:pos="330"/>
          <w:tab w:val="left" w:pos="690"/>
          <w:tab w:val="left" w:pos="810"/>
          <w:tab w:val="left" w:pos="1290"/>
          <w:tab w:val="left" w:pos="1890"/>
          <w:tab w:val="left" w:pos="2730"/>
          <w:tab w:val="left" w:pos="3210"/>
        </w:tabs>
        <w:rPr>
          <w:rFonts w:ascii="Times New Roman" w:hAnsi="Times New Roman"/>
          <w:b/>
          <w:bCs/>
          <w:sz w:val="22"/>
          <w:szCs w:val="22"/>
        </w:rPr>
      </w:pPr>
      <w:r w:rsidRPr="06D24679">
        <w:rPr>
          <w:rFonts w:ascii="Times New Roman" w:hAnsi="Times New Roman"/>
          <w:b/>
          <w:bCs/>
          <w:sz w:val="22"/>
          <w:szCs w:val="22"/>
        </w:rPr>
        <w:t>U-TTEC Laboratory (Fischer)</w:t>
      </w:r>
    </w:p>
    <w:p w:rsidRPr="00E82D2D" w:rsidR="00C404BA" w:rsidP="06D24679" w:rsidRDefault="00C404BA" w14:paraId="10839E28" w14:textId="77777777">
      <w:pPr>
        <w:tabs>
          <w:tab w:val="left" w:pos="330"/>
          <w:tab w:val="left" w:pos="690"/>
          <w:tab w:val="left" w:pos="810"/>
          <w:tab w:val="left" w:pos="1290"/>
          <w:tab w:val="left" w:pos="1890"/>
          <w:tab w:val="left" w:pos="2730"/>
          <w:tab w:val="left" w:pos="3210"/>
        </w:tabs>
        <w:rPr>
          <w:rFonts w:ascii="Times New Roman" w:hAnsi="Times New Roman"/>
          <w:sz w:val="22"/>
          <w:szCs w:val="22"/>
        </w:rPr>
      </w:pPr>
    </w:p>
    <w:p w:rsidR="00FC711A" w:rsidP="06D24679" w:rsidRDefault="00DA5211" w14:paraId="1F966BA8" w14:textId="3C1CB816">
      <w:pPr>
        <w:tabs>
          <w:tab w:val="left" w:pos="330"/>
          <w:tab w:val="left" w:pos="690"/>
          <w:tab w:val="left" w:pos="810"/>
          <w:tab w:val="left" w:pos="1290"/>
          <w:tab w:val="left" w:pos="1890"/>
          <w:tab w:val="left" w:pos="2730"/>
          <w:tab w:val="left" w:pos="3210"/>
        </w:tabs>
        <w:rPr>
          <w:rFonts w:ascii="Times New Roman" w:hAnsi="Times New Roman"/>
          <w:b/>
          <w:bCs/>
          <w:sz w:val="22"/>
          <w:szCs w:val="22"/>
        </w:rPr>
      </w:pPr>
      <w:r w:rsidRPr="06D24679">
        <w:rPr>
          <w:rFonts w:ascii="Times New Roman" w:hAnsi="Times New Roman"/>
          <w:b/>
          <w:bCs/>
          <w:sz w:val="22"/>
          <w:szCs w:val="22"/>
        </w:rPr>
        <w:t xml:space="preserve">Board Certified Behavior Analyst (BCBA) </w:t>
      </w:r>
      <w:r w:rsidRPr="06D24679" w:rsidR="00260A63">
        <w:rPr>
          <w:rFonts w:ascii="Times New Roman" w:hAnsi="Times New Roman"/>
          <w:b/>
          <w:bCs/>
          <w:sz w:val="22"/>
          <w:szCs w:val="22"/>
        </w:rPr>
        <w:t xml:space="preserve">Specialty Training </w:t>
      </w:r>
      <w:r w:rsidRPr="06D24679">
        <w:rPr>
          <w:rFonts w:ascii="Times New Roman" w:hAnsi="Times New Roman"/>
          <w:b/>
          <w:bCs/>
          <w:sz w:val="22"/>
          <w:szCs w:val="22"/>
        </w:rPr>
        <w:t>Program</w:t>
      </w:r>
      <w:r w:rsidRPr="06D24679" w:rsidR="00C404BA">
        <w:rPr>
          <w:rFonts w:ascii="Times New Roman" w:hAnsi="Times New Roman"/>
          <w:b/>
          <w:bCs/>
          <w:sz w:val="22"/>
          <w:szCs w:val="22"/>
        </w:rPr>
        <w:t xml:space="preserve"> (Fischer) </w:t>
      </w:r>
    </w:p>
    <w:p w:rsidR="00FC711A" w:rsidRDefault="00FC711A" w14:paraId="49608BB0"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
          <w:bCs/>
          <w:sz w:val="22"/>
          <w:szCs w:val="22"/>
        </w:rPr>
      </w:pPr>
    </w:p>
    <w:p w:rsidRPr="00F079F5" w:rsidR="00260A63" w:rsidP="00260A63" w:rsidRDefault="00260A63" w14:paraId="13B905B5" w14:textId="68742BE8">
      <w:pPr>
        <w:tabs>
          <w:tab w:val="left" w:pos="-270"/>
          <w:tab w:val="left" w:pos="-150"/>
          <w:tab w:val="left" w:pos="330"/>
          <w:tab w:val="left" w:pos="690"/>
          <w:tab w:val="left" w:pos="810"/>
          <w:tab w:val="left" w:pos="1290"/>
          <w:tab w:val="left" w:pos="1890"/>
          <w:tab w:val="left" w:pos="2730"/>
          <w:tab w:val="left" w:pos="3210"/>
        </w:tabs>
        <w:rPr>
          <w:rFonts w:ascii="Times New Roman" w:hAnsi="Times New Roman"/>
          <w:sz w:val="22"/>
          <w:szCs w:val="22"/>
        </w:rPr>
      </w:pPr>
      <w:r>
        <w:rPr>
          <w:rFonts w:ascii="Times New Roman" w:hAnsi="Times New Roman"/>
          <w:sz w:val="22"/>
          <w:szCs w:val="22"/>
        </w:rPr>
        <w:t xml:space="preserve">Applied behavior analysis </w:t>
      </w:r>
      <w:r w:rsidRPr="00F079F5">
        <w:rPr>
          <w:rFonts w:ascii="Times New Roman" w:hAnsi="Times New Roman"/>
          <w:sz w:val="22"/>
          <w:szCs w:val="22"/>
        </w:rPr>
        <w:t>is a theoretical framework based on learning theory</w:t>
      </w:r>
      <w:r>
        <w:rPr>
          <w:rFonts w:ascii="Times New Roman" w:hAnsi="Times New Roman"/>
          <w:sz w:val="22"/>
          <w:szCs w:val="22"/>
        </w:rPr>
        <w:t xml:space="preserve">. The actual method is </w:t>
      </w:r>
      <w:r w:rsidRPr="00F079F5">
        <w:rPr>
          <w:rFonts w:ascii="Times New Roman" w:hAnsi="Times New Roman"/>
          <w:sz w:val="22"/>
          <w:szCs w:val="22"/>
        </w:rPr>
        <w:t xml:space="preserve">used to interpret and </w:t>
      </w:r>
      <w:r>
        <w:rPr>
          <w:rFonts w:ascii="Times New Roman" w:hAnsi="Times New Roman"/>
          <w:sz w:val="22"/>
          <w:szCs w:val="22"/>
        </w:rPr>
        <w:t xml:space="preserve">modify </w:t>
      </w:r>
      <w:r w:rsidRPr="00F079F5">
        <w:rPr>
          <w:rFonts w:ascii="Times New Roman" w:hAnsi="Times New Roman"/>
          <w:sz w:val="22"/>
          <w:szCs w:val="22"/>
        </w:rPr>
        <w:t>behavior</w:t>
      </w:r>
      <w:r>
        <w:rPr>
          <w:rFonts w:ascii="Times New Roman" w:hAnsi="Times New Roman"/>
          <w:sz w:val="22"/>
          <w:szCs w:val="22"/>
        </w:rPr>
        <w:t xml:space="preserve"> using </w:t>
      </w:r>
      <w:proofErr w:type="gramStart"/>
      <w:r>
        <w:rPr>
          <w:rFonts w:ascii="Times New Roman" w:hAnsi="Times New Roman"/>
          <w:sz w:val="22"/>
          <w:szCs w:val="22"/>
        </w:rPr>
        <w:t>scientifically-based</w:t>
      </w:r>
      <w:proofErr w:type="gramEnd"/>
      <w:r>
        <w:rPr>
          <w:rFonts w:ascii="Times New Roman" w:hAnsi="Times New Roman"/>
          <w:sz w:val="22"/>
          <w:szCs w:val="22"/>
        </w:rPr>
        <w:t xml:space="preserve"> </w:t>
      </w:r>
      <w:r w:rsidRPr="00F079F5">
        <w:rPr>
          <w:rFonts w:ascii="Times New Roman" w:hAnsi="Times New Roman"/>
          <w:sz w:val="22"/>
          <w:szCs w:val="22"/>
        </w:rPr>
        <w:t xml:space="preserve">strategies </w:t>
      </w:r>
      <w:r>
        <w:rPr>
          <w:rFonts w:ascii="Times New Roman" w:hAnsi="Times New Roman"/>
          <w:sz w:val="22"/>
          <w:szCs w:val="22"/>
        </w:rPr>
        <w:t xml:space="preserve">that </w:t>
      </w:r>
      <w:r w:rsidRPr="00F079F5">
        <w:rPr>
          <w:rFonts w:ascii="Times New Roman" w:hAnsi="Times New Roman"/>
          <w:sz w:val="22"/>
          <w:szCs w:val="22"/>
        </w:rPr>
        <w:t xml:space="preserve">teach adaptive skills and </w:t>
      </w:r>
      <w:r>
        <w:rPr>
          <w:rFonts w:ascii="Times New Roman" w:hAnsi="Times New Roman"/>
          <w:sz w:val="22"/>
          <w:szCs w:val="22"/>
        </w:rPr>
        <w:t xml:space="preserve">help eliminate or </w:t>
      </w:r>
      <w:r w:rsidRPr="00F079F5">
        <w:rPr>
          <w:rFonts w:ascii="Times New Roman" w:hAnsi="Times New Roman"/>
          <w:sz w:val="22"/>
          <w:szCs w:val="22"/>
        </w:rPr>
        <w:t xml:space="preserve">reduce </w:t>
      </w:r>
      <w:r>
        <w:rPr>
          <w:rFonts w:ascii="Times New Roman" w:hAnsi="Times New Roman"/>
          <w:sz w:val="22"/>
          <w:szCs w:val="22"/>
        </w:rPr>
        <w:t xml:space="preserve">unwanted </w:t>
      </w:r>
      <w:r w:rsidRPr="00F079F5">
        <w:rPr>
          <w:rFonts w:ascii="Times New Roman" w:hAnsi="Times New Roman"/>
          <w:sz w:val="22"/>
          <w:szCs w:val="22"/>
        </w:rPr>
        <w:t>behavior</w:t>
      </w:r>
      <w:r>
        <w:rPr>
          <w:rFonts w:ascii="Times New Roman" w:hAnsi="Times New Roman"/>
          <w:sz w:val="22"/>
          <w:szCs w:val="22"/>
        </w:rPr>
        <w:t>s (e.g., inattention to tasks, lack of response, and aggression)</w:t>
      </w:r>
      <w:r w:rsidRPr="00F079F5">
        <w:rPr>
          <w:rFonts w:ascii="Times New Roman" w:hAnsi="Times New Roman"/>
          <w:sz w:val="22"/>
          <w:szCs w:val="22"/>
        </w:rPr>
        <w:t xml:space="preserve">.  Practitioners who adhere to </w:t>
      </w:r>
      <w:r>
        <w:rPr>
          <w:rFonts w:ascii="Times New Roman" w:hAnsi="Times New Roman"/>
          <w:sz w:val="22"/>
          <w:szCs w:val="22"/>
        </w:rPr>
        <w:t>an ABA t</w:t>
      </w:r>
      <w:r w:rsidRPr="00F079F5">
        <w:rPr>
          <w:rFonts w:ascii="Times New Roman" w:hAnsi="Times New Roman"/>
          <w:sz w:val="22"/>
          <w:szCs w:val="22"/>
        </w:rPr>
        <w:t xml:space="preserve">heoretical orientation are considered </w:t>
      </w:r>
      <w:r>
        <w:rPr>
          <w:rFonts w:ascii="Times New Roman" w:hAnsi="Times New Roman"/>
          <w:sz w:val="22"/>
          <w:szCs w:val="22"/>
        </w:rPr>
        <w:t>“b</w:t>
      </w:r>
      <w:r w:rsidRPr="00F079F5">
        <w:rPr>
          <w:rFonts w:ascii="Times New Roman" w:hAnsi="Times New Roman"/>
          <w:sz w:val="22"/>
          <w:szCs w:val="22"/>
        </w:rPr>
        <w:t xml:space="preserve">ehavior </w:t>
      </w:r>
      <w:r>
        <w:rPr>
          <w:rFonts w:ascii="Times New Roman" w:hAnsi="Times New Roman"/>
          <w:sz w:val="22"/>
          <w:szCs w:val="22"/>
        </w:rPr>
        <w:t>a</w:t>
      </w:r>
      <w:r w:rsidRPr="00F079F5">
        <w:rPr>
          <w:rFonts w:ascii="Times New Roman" w:hAnsi="Times New Roman"/>
          <w:sz w:val="22"/>
          <w:szCs w:val="22"/>
        </w:rPr>
        <w:t>nalysts.</w:t>
      </w:r>
      <w:r>
        <w:rPr>
          <w:rFonts w:ascii="Times New Roman" w:hAnsi="Times New Roman"/>
          <w:sz w:val="22"/>
          <w:szCs w:val="22"/>
        </w:rPr>
        <w:t>”</w:t>
      </w:r>
      <w:r w:rsidRPr="00F079F5">
        <w:rPr>
          <w:rFonts w:ascii="Times New Roman" w:hAnsi="Times New Roman"/>
          <w:sz w:val="22"/>
          <w:szCs w:val="22"/>
        </w:rPr>
        <w:t xml:space="preserve">  The Behavior Analyst Certification Board (BACB) credentials behavior </w:t>
      </w:r>
      <w:r>
        <w:rPr>
          <w:rFonts w:ascii="Times New Roman" w:hAnsi="Times New Roman"/>
          <w:sz w:val="22"/>
          <w:szCs w:val="22"/>
        </w:rPr>
        <w:t>a</w:t>
      </w:r>
      <w:r w:rsidRPr="00F079F5">
        <w:rPr>
          <w:rFonts w:ascii="Times New Roman" w:hAnsi="Times New Roman"/>
          <w:sz w:val="22"/>
          <w:szCs w:val="22"/>
        </w:rPr>
        <w:t xml:space="preserve">nalysts and approves and oversees the training and practice of behavior analysis.  The University of Utah </w:t>
      </w:r>
      <w:r w:rsidR="007A67BB">
        <w:rPr>
          <w:rFonts w:ascii="Times New Roman" w:hAnsi="Times New Roman"/>
          <w:sz w:val="22"/>
          <w:szCs w:val="22"/>
        </w:rPr>
        <w:t xml:space="preserve">School Psychology program </w:t>
      </w:r>
      <w:r>
        <w:rPr>
          <w:rFonts w:ascii="Times New Roman" w:hAnsi="Times New Roman"/>
          <w:sz w:val="22"/>
          <w:szCs w:val="22"/>
        </w:rPr>
        <w:t xml:space="preserve">offers </w:t>
      </w:r>
      <w:r w:rsidR="007A67BB">
        <w:rPr>
          <w:rFonts w:ascii="Times New Roman" w:hAnsi="Times New Roman"/>
          <w:sz w:val="22"/>
          <w:szCs w:val="22"/>
        </w:rPr>
        <w:t xml:space="preserve">an opportunity for the </w:t>
      </w:r>
      <w:proofErr w:type="gramStart"/>
      <w:r w:rsidR="007A67BB">
        <w:rPr>
          <w:rFonts w:ascii="Times New Roman" w:hAnsi="Times New Roman"/>
          <w:sz w:val="22"/>
          <w:szCs w:val="22"/>
        </w:rPr>
        <w:t>Board Certified</w:t>
      </w:r>
      <w:proofErr w:type="gramEnd"/>
      <w:r w:rsidR="007A67BB">
        <w:rPr>
          <w:rFonts w:ascii="Times New Roman" w:hAnsi="Times New Roman"/>
          <w:sz w:val="22"/>
          <w:szCs w:val="22"/>
        </w:rPr>
        <w:t xml:space="preserve"> B</w:t>
      </w:r>
      <w:r w:rsidRPr="00F079F5" w:rsidR="007A67BB">
        <w:rPr>
          <w:rFonts w:ascii="Times New Roman" w:hAnsi="Times New Roman"/>
          <w:sz w:val="22"/>
          <w:szCs w:val="22"/>
        </w:rPr>
        <w:t xml:space="preserve">ehavior </w:t>
      </w:r>
      <w:r w:rsidR="007A67BB">
        <w:rPr>
          <w:rFonts w:ascii="Times New Roman" w:hAnsi="Times New Roman"/>
          <w:sz w:val="22"/>
          <w:szCs w:val="22"/>
        </w:rPr>
        <w:t>A</w:t>
      </w:r>
      <w:r w:rsidRPr="00F079F5" w:rsidR="007A67BB">
        <w:rPr>
          <w:rFonts w:ascii="Times New Roman" w:hAnsi="Times New Roman"/>
          <w:sz w:val="22"/>
          <w:szCs w:val="22"/>
        </w:rPr>
        <w:t>nalys</w:t>
      </w:r>
      <w:r w:rsidR="007A67BB">
        <w:rPr>
          <w:rFonts w:ascii="Times New Roman" w:hAnsi="Times New Roman"/>
          <w:sz w:val="22"/>
          <w:szCs w:val="22"/>
        </w:rPr>
        <w:t>t</w:t>
      </w:r>
      <w:r w:rsidRPr="00F079F5" w:rsidR="007A67BB">
        <w:rPr>
          <w:rFonts w:ascii="Times New Roman" w:hAnsi="Times New Roman"/>
          <w:sz w:val="22"/>
          <w:szCs w:val="22"/>
        </w:rPr>
        <w:t xml:space="preserve"> (</w:t>
      </w:r>
      <w:r w:rsidR="007A67BB">
        <w:rPr>
          <w:rFonts w:ascii="Times New Roman" w:hAnsi="Times New Roman"/>
          <w:sz w:val="22"/>
          <w:szCs w:val="22"/>
        </w:rPr>
        <w:t>BC</w:t>
      </w:r>
      <w:r w:rsidRPr="00F079F5" w:rsidR="007A67BB">
        <w:rPr>
          <w:rFonts w:ascii="Times New Roman" w:hAnsi="Times New Roman"/>
          <w:sz w:val="22"/>
          <w:szCs w:val="22"/>
        </w:rPr>
        <w:t xml:space="preserve">BA) </w:t>
      </w:r>
      <w:r w:rsidR="007A67BB">
        <w:rPr>
          <w:rFonts w:ascii="Times New Roman" w:hAnsi="Times New Roman"/>
          <w:sz w:val="22"/>
          <w:szCs w:val="22"/>
        </w:rPr>
        <w:t xml:space="preserve">training track established by the UU Department of Special Education.  The BCBA adhere to the </w:t>
      </w:r>
      <w:r w:rsidRPr="00F079F5">
        <w:rPr>
          <w:rFonts w:ascii="Times New Roman" w:hAnsi="Times New Roman"/>
          <w:sz w:val="22"/>
          <w:szCs w:val="22"/>
        </w:rPr>
        <w:t>BACB</w:t>
      </w:r>
      <w:r w:rsidR="007A67BB">
        <w:rPr>
          <w:rFonts w:ascii="Times New Roman" w:hAnsi="Times New Roman"/>
          <w:sz w:val="22"/>
          <w:szCs w:val="22"/>
        </w:rPr>
        <w:t xml:space="preserve"> </w:t>
      </w:r>
      <w:r w:rsidRPr="00F079F5">
        <w:rPr>
          <w:rFonts w:ascii="Times New Roman" w:hAnsi="Times New Roman"/>
          <w:sz w:val="22"/>
          <w:szCs w:val="22"/>
        </w:rPr>
        <w:t>4</w:t>
      </w:r>
      <w:r w:rsidRPr="00F079F5">
        <w:rPr>
          <w:rFonts w:ascii="Times New Roman" w:hAnsi="Times New Roman"/>
          <w:sz w:val="22"/>
          <w:szCs w:val="22"/>
          <w:vertAlign w:val="superscript"/>
        </w:rPr>
        <w:t>th</w:t>
      </w:r>
      <w:r w:rsidRPr="00F079F5">
        <w:rPr>
          <w:rFonts w:ascii="Times New Roman" w:hAnsi="Times New Roman"/>
          <w:sz w:val="22"/>
          <w:szCs w:val="22"/>
        </w:rPr>
        <w:t xml:space="preserve"> </w:t>
      </w:r>
      <w:r w:rsidR="007A67BB">
        <w:rPr>
          <w:rFonts w:ascii="Times New Roman" w:hAnsi="Times New Roman"/>
          <w:sz w:val="22"/>
          <w:szCs w:val="22"/>
        </w:rPr>
        <w:t>E</w:t>
      </w:r>
      <w:r w:rsidRPr="00F079F5">
        <w:rPr>
          <w:rFonts w:ascii="Times New Roman" w:hAnsi="Times New Roman"/>
          <w:sz w:val="22"/>
          <w:szCs w:val="22"/>
        </w:rPr>
        <w:t xml:space="preserve">dition </w:t>
      </w:r>
      <w:r w:rsidR="007A67BB">
        <w:rPr>
          <w:rFonts w:ascii="Times New Roman" w:hAnsi="Times New Roman"/>
          <w:sz w:val="22"/>
          <w:szCs w:val="22"/>
        </w:rPr>
        <w:t>T</w:t>
      </w:r>
      <w:r w:rsidRPr="00F079F5">
        <w:rPr>
          <w:rFonts w:ascii="Times New Roman" w:hAnsi="Times New Roman"/>
          <w:sz w:val="22"/>
          <w:szCs w:val="22"/>
        </w:rPr>
        <w:t>ask</w:t>
      </w:r>
      <w:r w:rsidR="007A67BB">
        <w:rPr>
          <w:rFonts w:ascii="Times New Roman" w:hAnsi="Times New Roman"/>
          <w:sz w:val="22"/>
          <w:szCs w:val="22"/>
        </w:rPr>
        <w:t xml:space="preserve"> L</w:t>
      </w:r>
      <w:r w:rsidRPr="00F079F5">
        <w:rPr>
          <w:rFonts w:ascii="Times New Roman" w:hAnsi="Times New Roman"/>
          <w:sz w:val="22"/>
          <w:szCs w:val="22"/>
        </w:rPr>
        <w:t>ist.</w:t>
      </w:r>
    </w:p>
    <w:p w:rsidRPr="00260A63" w:rsidR="00260A63" w:rsidRDefault="00260A63" w14:paraId="4EA6EF71"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DA5211" w:rsidP="00FC711A" w:rsidRDefault="00FC711A" w14:paraId="076729D4" w14:textId="27417BD1">
      <w:pPr>
        <w:tabs>
          <w:tab w:val="left" w:pos="-270"/>
          <w:tab w:val="left" w:pos="-150"/>
          <w:tab w:val="left" w:pos="330"/>
          <w:tab w:val="left" w:pos="690"/>
          <w:tab w:val="left" w:pos="810"/>
          <w:tab w:val="left" w:pos="1290"/>
          <w:tab w:val="left" w:pos="1890"/>
          <w:tab w:val="left" w:pos="2730"/>
          <w:tab w:val="left" w:pos="3210"/>
        </w:tabs>
        <w:rPr>
          <w:rFonts w:ascii="Times New Roman" w:hAnsi="Times New Roman"/>
          <w:b/>
          <w:bCs/>
          <w:sz w:val="22"/>
          <w:szCs w:val="22"/>
        </w:rPr>
      </w:pPr>
      <w:r w:rsidRPr="00FC711A">
        <w:rPr>
          <w:rFonts w:ascii="Times New Roman" w:hAnsi="Times New Roman"/>
          <w:bCs/>
          <w:sz w:val="22"/>
          <w:szCs w:val="22"/>
        </w:rPr>
        <w:t xml:space="preserve">See Appendix I for </w:t>
      </w:r>
      <w:r w:rsidR="007A67BB">
        <w:rPr>
          <w:rFonts w:ascii="Times New Roman" w:hAnsi="Times New Roman"/>
          <w:bCs/>
          <w:sz w:val="22"/>
          <w:szCs w:val="22"/>
        </w:rPr>
        <w:t xml:space="preserve">further </w:t>
      </w:r>
      <w:r w:rsidRPr="00FC711A">
        <w:rPr>
          <w:rFonts w:ascii="Times New Roman" w:hAnsi="Times New Roman"/>
          <w:bCs/>
          <w:sz w:val="22"/>
          <w:szCs w:val="22"/>
        </w:rPr>
        <w:t xml:space="preserve">details regarding the </w:t>
      </w:r>
      <w:r w:rsidR="007A67BB">
        <w:rPr>
          <w:rFonts w:ascii="Times New Roman" w:hAnsi="Times New Roman"/>
          <w:bCs/>
          <w:sz w:val="22"/>
          <w:szCs w:val="22"/>
        </w:rPr>
        <w:t xml:space="preserve">UU School Psychology BCBA </w:t>
      </w:r>
      <w:r w:rsidRPr="00FC711A">
        <w:rPr>
          <w:rFonts w:ascii="Times New Roman" w:hAnsi="Times New Roman"/>
          <w:bCs/>
          <w:sz w:val="22"/>
          <w:szCs w:val="22"/>
        </w:rPr>
        <w:t>track</w:t>
      </w:r>
      <w:r>
        <w:rPr>
          <w:rFonts w:ascii="Times New Roman" w:hAnsi="Times New Roman"/>
          <w:bCs/>
          <w:sz w:val="22"/>
          <w:szCs w:val="22"/>
        </w:rPr>
        <w:t xml:space="preserve"> requirements and sequence. </w:t>
      </w:r>
      <w:r w:rsidR="007A67BB">
        <w:rPr>
          <w:rFonts w:ascii="Times New Roman" w:hAnsi="Times New Roman"/>
          <w:bCs/>
          <w:sz w:val="22"/>
          <w:szCs w:val="22"/>
        </w:rPr>
        <w:t xml:space="preserve">Students who are interested in this track, however, must be approved by the BCBA coordinator, Dr. Aaron Fischer.  </w:t>
      </w:r>
    </w:p>
    <w:p w:rsidRPr="00F079F5" w:rsidR="003F0953" w:rsidRDefault="003F0953" w14:paraId="258FCDB9" w14:textId="77777777">
      <w:pPr>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rsidRPr="00F079F5" w:rsidR="003F0953" w:rsidRDefault="003F0953" w14:paraId="63A8F8BF" w14:textId="77777777">
      <w:pPr>
        <w:tabs>
          <w:tab w:val="left" w:pos="690"/>
        </w:tabs>
        <w:rPr>
          <w:rFonts w:ascii="Times New Roman" w:hAnsi="Times New Roman"/>
          <w:bCs/>
          <w:sz w:val="22"/>
          <w:szCs w:val="22"/>
        </w:rPr>
      </w:pPr>
    </w:p>
    <w:p w:rsidRPr="00F079F5" w:rsidR="003F0953" w:rsidRDefault="003F0953" w14:paraId="645B9F89" w14:textId="77777777">
      <w:pPr>
        <w:tabs>
          <w:tab w:val="left" w:pos="690"/>
        </w:tabs>
        <w:rPr>
          <w:rFonts w:ascii="Times New Roman" w:hAnsi="Times New Roman"/>
          <w:b/>
          <w:bCs/>
          <w:sz w:val="22"/>
          <w:szCs w:val="22"/>
        </w:rPr>
      </w:pPr>
      <w:r w:rsidRPr="00F079F5">
        <w:rPr>
          <w:rFonts w:ascii="Times New Roman" w:hAnsi="Times New Roman"/>
          <w:b/>
          <w:bCs/>
          <w:sz w:val="22"/>
          <w:szCs w:val="22"/>
          <w:u w:val="single"/>
        </w:rPr>
        <w:t>PROFESSIONAL STANDARDS AND ETHICAL PRINCIPLES</w:t>
      </w:r>
    </w:p>
    <w:p w:rsidRPr="00F079F5" w:rsidR="003F0953" w:rsidRDefault="003F0953" w14:paraId="2A04370B" w14:textId="77777777">
      <w:pPr>
        <w:tabs>
          <w:tab w:val="left" w:pos="690"/>
        </w:tabs>
        <w:rPr>
          <w:rFonts w:ascii="Times New Roman" w:hAnsi="Times New Roman"/>
          <w:bCs/>
          <w:sz w:val="22"/>
          <w:szCs w:val="22"/>
        </w:rPr>
      </w:pPr>
    </w:p>
    <w:p w:rsidRPr="00F079F5" w:rsidR="003F0953" w:rsidRDefault="003F0953" w14:paraId="7EC06687" w14:textId="77777777">
      <w:pPr>
        <w:tabs>
          <w:tab w:val="left" w:pos="690"/>
        </w:tabs>
        <w:rPr>
          <w:rFonts w:ascii="Times New Roman" w:hAnsi="Times New Roman"/>
          <w:bCs/>
          <w:sz w:val="22"/>
          <w:szCs w:val="22"/>
        </w:rPr>
        <w:sectPr w:rsidRPr="00F079F5" w:rsidR="003F0953" w:rsidSect="001A004E">
          <w:type w:val="continuous"/>
          <w:pgSz w:w="12240" w:h="15840" w:orient="portrait"/>
          <w:pgMar w:top="1440" w:right="1440" w:bottom="1440" w:left="1440" w:header="480" w:footer="1440" w:gutter="0"/>
          <w:cols w:space="720"/>
          <w:noEndnote/>
          <w:docGrid w:linePitch="326"/>
        </w:sectPr>
      </w:pPr>
    </w:p>
    <w:p w:rsidRPr="00F079F5" w:rsidR="00F770A0" w:rsidP="00F770A0" w:rsidRDefault="003F0953" w14:paraId="362A3876" w14:textId="77777777">
      <w:pPr>
        <w:tabs>
          <w:tab w:val="left" w:pos="690"/>
        </w:tabs>
        <w:rPr>
          <w:rFonts w:ascii="Times New Roman" w:hAnsi="Times New Roman"/>
          <w:bCs/>
          <w:sz w:val="22"/>
          <w:szCs w:val="22"/>
        </w:rPr>
      </w:pPr>
      <w:r w:rsidRPr="00F079F5">
        <w:rPr>
          <w:rFonts w:ascii="Times New Roman" w:hAnsi="Times New Roman"/>
          <w:bCs/>
          <w:sz w:val="22"/>
          <w:szCs w:val="22"/>
        </w:rPr>
        <w:t>The continued development of psychology as a profession is dependent upon the consistent implementation of standards of conduct for psychologists that prescribe acceptable ethical and professional behavior.  Students are expected to demonstrate academic honesty and abide by the University of Utah</w:t>
      </w:r>
      <w:r w:rsidRPr="00F079F5" w:rsidR="00E47F34">
        <w:rPr>
          <w:rFonts w:ascii="Times New Roman" w:hAnsi="Times New Roman"/>
          <w:bCs/>
          <w:sz w:val="22"/>
          <w:szCs w:val="22"/>
        </w:rPr>
        <w:t>’</w:t>
      </w:r>
      <w:r w:rsidRPr="00F079F5">
        <w:rPr>
          <w:rFonts w:ascii="Times New Roman" w:hAnsi="Times New Roman"/>
          <w:bCs/>
          <w:sz w:val="22"/>
          <w:szCs w:val="22"/>
        </w:rPr>
        <w:t>s Code of Conduct (</w:t>
      </w:r>
      <w:hyperlink w:history="1" r:id="rId45">
        <w:r w:rsidRPr="00F079F5" w:rsidR="001F5727">
          <w:rPr>
            <w:rStyle w:val="Hyperlink"/>
            <w:rFonts w:ascii="Times New Roman" w:hAnsi="Times New Roman"/>
            <w:bCs/>
            <w:sz w:val="22"/>
            <w:szCs w:val="22"/>
          </w:rPr>
          <w:t>http://www.admin.utah.edu/ppmanual/8/8-10.html</w:t>
        </w:r>
      </w:hyperlink>
      <w:r w:rsidRPr="00F079F5">
        <w:rPr>
          <w:rStyle w:val="Hypertext"/>
          <w:rFonts w:ascii="Times New Roman" w:hAnsi="Times New Roman"/>
          <w:bCs/>
          <w:sz w:val="22"/>
          <w:szCs w:val="22"/>
        </w:rPr>
        <w:t>).</w:t>
      </w:r>
      <w:r w:rsidRPr="00F079F5" w:rsidR="001F5727">
        <w:rPr>
          <w:rStyle w:val="Hypertext"/>
          <w:rFonts w:ascii="Times New Roman" w:hAnsi="Times New Roman"/>
          <w:bCs/>
          <w:sz w:val="22"/>
          <w:szCs w:val="22"/>
        </w:rPr>
        <w:t xml:space="preserve"> </w:t>
      </w:r>
      <w:r w:rsidRPr="00F079F5">
        <w:rPr>
          <w:rFonts w:ascii="Times New Roman" w:hAnsi="Times New Roman"/>
          <w:bCs/>
          <w:sz w:val="22"/>
          <w:szCs w:val="22"/>
        </w:rPr>
        <w:t xml:space="preserve"> In addition, students in the program must adhere to the various ethical standards promulgated by NASP and the American Psychological Association. This includes the </w:t>
      </w:r>
      <w:r w:rsidRPr="00F079F5">
        <w:rPr>
          <w:rFonts w:ascii="Times New Roman" w:hAnsi="Times New Roman"/>
          <w:bCs/>
          <w:i/>
          <w:iCs/>
          <w:sz w:val="22"/>
          <w:szCs w:val="22"/>
        </w:rPr>
        <w:t>Ethical Principles of Psychologists and Code of Conduct</w:t>
      </w:r>
      <w:r w:rsidRPr="00F079F5">
        <w:rPr>
          <w:rFonts w:ascii="Times New Roman" w:hAnsi="Times New Roman"/>
          <w:bCs/>
          <w:sz w:val="22"/>
          <w:szCs w:val="22"/>
        </w:rPr>
        <w:t xml:space="preserve"> (2002), </w:t>
      </w:r>
      <w:r w:rsidRPr="00F079F5">
        <w:rPr>
          <w:rFonts w:ascii="Times New Roman" w:hAnsi="Times New Roman"/>
          <w:bCs/>
          <w:i/>
          <w:iCs/>
          <w:sz w:val="22"/>
          <w:szCs w:val="22"/>
        </w:rPr>
        <w:t>General Guidelines for Providers of Psychological Services</w:t>
      </w:r>
      <w:r w:rsidRPr="00F079F5">
        <w:rPr>
          <w:rFonts w:ascii="Times New Roman" w:hAnsi="Times New Roman"/>
          <w:bCs/>
          <w:sz w:val="22"/>
          <w:szCs w:val="22"/>
        </w:rPr>
        <w:t xml:space="preserve"> (1987), and </w:t>
      </w:r>
      <w:r w:rsidRPr="00F079F5">
        <w:rPr>
          <w:rFonts w:ascii="Times New Roman" w:hAnsi="Times New Roman"/>
          <w:bCs/>
          <w:i/>
          <w:iCs/>
          <w:sz w:val="22"/>
          <w:szCs w:val="22"/>
        </w:rPr>
        <w:t>Specialty Guidelines for the Delivery of Services</w:t>
      </w:r>
      <w:r w:rsidRPr="00F079F5">
        <w:rPr>
          <w:rFonts w:ascii="Times New Roman" w:hAnsi="Times New Roman"/>
          <w:bCs/>
          <w:sz w:val="22"/>
          <w:szCs w:val="22"/>
        </w:rPr>
        <w:t xml:space="preserve"> (1981).  Students in the School Psychology program are expected to consistently implement the various standards and principles in their work as psychologists-in-training.  </w:t>
      </w:r>
    </w:p>
    <w:p w:rsidRPr="00F079F5" w:rsidR="006011D3" w:rsidP="00F770A0" w:rsidRDefault="006011D3" w14:paraId="0CC4E49B" w14:textId="77777777">
      <w:pPr>
        <w:tabs>
          <w:tab w:val="left" w:pos="690"/>
        </w:tabs>
        <w:rPr>
          <w:rFonts w:ascii="Times New Roman" w:hAnsi="Times New Roman"/>
          <w:bCs/>
          <w:sz w:val="22"/>
          <w:szCs w:val="22"/>
        </w:rPr>
      </w:pPr>
    </w:p>
    <w:p w:rsidRPr="00F079F5" w:rsidR="00F770A0" w:rsidP="00F770A0" w:rsidRDefault="00F770A0" w14:paraId="7882CAB3" w14:textId="77777777">
      <w:pPr>
        <w:tabs>
          <w:tab w:val="left" w:pos="690"/>
        </w:tabs>
        <w:rPr>
          <w:rFonts w:ascii="Times New Roman" w:hAnsi="Times New Roman"/>
          <w:b/>
          <w:bCs/>
          <w:sz w:val="22"/>
          <w:szCs w:val="22"/>
        </w:rPr>
      </w:pPr>
      <w:r w:rsidRPr="00F079F5">
        <w:rPr>
          <w:rFonts w:ascii="Times New Roman" w:hAnsi="Times New Roman"/>
          <w:b/>
          <w:bCs/>
          <w:sz w:val="22"/>
          <w:szCs w:val="22"/>
        </w:rPr>
        <w:t>Note: Program Advisory on Ethical Community Engagement</w:t>
      </w:r>
    </w:p>
    <w:p w:rsidRPr="00F079F5" w:rsidR="00F770A0" w:rsidP="00F770A0" w:rsidRDefault="00F770A0" w14:paraId="4CA71E4D" w14:textId="77777777">
      <w:pPr>
        <w:tabs>
          <w:tab w:val="left" w:pos="690"/>
        </w:tabs>
        <w:rPr>
          <w:rFonts w:ascii="Times New Roman" w:hAnsi="Times New Roman"/>
          <w:bCs/>
          <w:sz w:val="22"/>
          <w:szCs w:val="22"/>
        </w:rPr>
      </w:pPr>
      <w:r w:rsidRPr="00F079F5">
        <w:rPr>
          <w:rFonts w:ascii="Times New Roman" w:hAnsi="Times New Roman"/>
          <w:bCs/>
          <w:sz w:val="22"/>
          <w:szCs w:val="22"/>
        </w:rPr>
        <w:t> </w:t>
      </w:r>
    </w:p>
    <w:p w:rsidRPr="00F079F5" w:rsidR="00F770A0" w:rsidP="00F770A0" w:rsidRDefault="00F770A0" w14:paraId="424251C1" w14:textId="77777777">
      <w:pPr>
        <w:tabs>
          <w:tab w:val="left" w:pos="690"/>
        </w:tabs>
        <w:rPr>
          <w:rFonts w:ascii="Times New Roman" w:hAnsi="Times New Roman"/>
          <w:bCs/>
          <w:sz w:val="22"/>
          <w:szCs w:val="22"/>
        </w:rPr>
      </w:pPr>
      <w:r w:rsidRPr="00F079F5">
        <w:rPr>
          <w:rFonts w:ascii="Times New Roman" w:hAnsi="Times New Roman"/>
          <w:bCs/>
          <w:sz w:val="22"/>
          <w:szCs w:val="22"/>
        </w:rPr>
        <w:t xml:space="preserve">1) Conduct in the Community: Students are encouraged to be mindful that while they lead private lives, they are engaged in public professions. Students must </w:t>
      </w:r>
      <w:proofErr w:type="gramStart"/>
      <w:r w:rsidRPr="00F079F5">
        <w:rPr>
          <w:rFonts w:ascii="Times New Roman" w:hAnsi="Times New Roman"/>
          <w:bCs/>
          <w:sz w:val="22"/>
          <w:szCs w:val="22"/>
        </w:rPr>
        <w:t>monitor of the appropriateness of their conduct at all times</w:t>
      </w:r>
      <w:proofErr w:type="gramEnd"/>
      <w:r w:rsidRPr="00F079F5">
        <w:rPr>
          <w:rFonts w:ascii="Times New Roman" w:hAnsi="Times New Roman"/>
          <w:bCs/>
          <w:sz w:val="22"/>
          <w:szCs w:val="22"/>
        </w:rPr>
        <w:t xml:space="preserve">, and exercise discerning judgment in both professional and personal pursuits. </w:t>
      </w:r>
    </w:p>
    <w:p w:rsidRPr="00F079F5" w:rsidR="00F770A0" w:rsidP="00F770A0" w:rsidRDefault="00F770A0" w14:paraId="05473488" w14:textId="77777777">
      <w:pPr>
        <w:tabs>
          <w:tab w:val="left" w:pos="690"/>
        </w:tabs>
        <w:rPr>
          <w:rFonts w:ascii="Times New Roman" w:hAnsi="Times New Roman"/>
          <w:bCs/>
          <w:sz w:val="22"/>
          <w:szCs w:val="22"/>
        </w:rPr>
      </w:pPr>
      <w:r w:rsidRPr="00F079F5">
        <w:rPr>
          <w:rFonts w:ascii="Times New Roman" w:hAnsi="Times New Roman"/>
          <w:bCs/>
          <w:sz w:val="22"/>
          <w:szCs w:val="22"/>
        </w:rPr>
        <w:t> </w:t>
      </w:r>
    </w:p>
    <w:p w:rsidRPr="00F079F5" w:rsidR="00F770A0" w:rsidP="00F770A0" w:rsidRDefault="00F770A0" w14:paraId="17B6E999" w14:textId="77777777">
      <w:pPr>
        <w:tabs>
          <w:tab w:val="left" w:pos="690"/>
        </w:tabs>
        <w:rPr>
          <w:rFonts w:ascii="Times New Roman" w:hAnsi="Times New Roman"/>
          <w:bCs/>
          <w:sz w:val="22"/>
          <w:szCs w:val="22"/>
        </w:rPr>
      </w:pPr>
      <w:r w:rsidRPr="00F079F5">
        <w:rPr>
          <w:rFonts w:ascii="Times New Roman" w:hAnsi="Times New Roman"/>
          <w:bCs/>
          <w:sz w:val="22"/>
          <w:szCs w:val="22"/>
        </w:rPr>
        <w:t xml:space="preserve">2) Use of Social Media: Students should be aware of potential repercussions stemming from careless use of social media outlets. It is the responsibility of students to ensure that any social media profiles, wherein personal information is shared, remain “private”. Similarly, students should closely monitor those who have access to personal information shared privately via social media outlets (e.g., who they “friend” and how their personal information may be shared without their knowledge). Students will be held responsible for their online conduct. </w:t>
      </w:r>
    </w:p>
    <w:p w:rsidRPr="00F079F5" w:rsidR="00F770A0" w:rsidP="00F770A0" w:rsidRDefault="00F770A0" w14:paraId="5F2C6228" w14:textId="77777777">
      <w:pPr>
        <w:tabs>
          <w:tab w:val="left" w:pos="690"/>
        </w:tabs>
        <w:rPr>
          <w:rFonts w:ascii="Times New Roman" w:hAnsi="Times New Roman"/>
          <w:bCs/>
          <w:sz w:val="22"/>
          <w:szCs w:val="22"/>
        </w:rPr>
      </w:pPr>
      <w:r w:rsidRPr="00F079F5">
        <w:rPr>
          <w:rFonts w:ascii="Times New Roman" w:hAnsi="Times New Roman"/>
          <w:bCs/>
          <w:sz w:val="22"/>
          <w:szCs w:val="22"/>
        </w:rPr>
        <w:t> </w:t>
      </w:r>
    </w:p>
    <w:p w:rsidRPr="00F079F5" w:rsidR="00F770A0" w:rsidP="00F770A0" w:rsidRDefault="00F770A0" w14:paraId="44BE6EA0" w14:textId="77777777">
      <w:pPr>
        <w:tabs>
          <w:tab w:val="left" w:pos="690"/>
        </w:tabs>
        <w:rPr>
          <w:rFonts w:ascii="Times New Roman" w:hAnsi="Times New Roman"/>
          <w:bCs/>
          <w:sz w:val="22"/>
          <w:szCs w:val="22"/>
        </w:rPr>
      </w:pPr>
      <w:r w:rsidRPr="00F079F5">
        <w:rPr>
          <w:rFonts w:ascii="Times New Roman" w:hAnsi="Times New Roman"/>
          <w:bCs/>
          <w:sz w:val="22"/>
          <w:szCs w:val="22"/>
        </w:rPr>
        <w:t>3) Electronic Communications: Students must seek to create and use usernames and email addresses that are dignified and professional in nature. The dissemination of email, text, or other forms of correspondence (including photos) that are inconsistent with ethical and professional standards will not be tolerated.</w:t>
      </w:r>
    </w:p>
    <w:p w:rsidRPr="00F079F5" w:rsidR="00F770A0" w:rsidP="00EE28AD" w:rsidRDefault="00F770A0" w14:paraId="58A6BEA6" w14:textId="77777777">
      <w:pPr>
        <w:tabs>
          <w:tab w:val="left" w:pos="690"/>
        </w:tabs>
        <w:rPr>
          <w:rFonts w:ascii="Times New Roman" w:hAnsi="Times New Roman"/>
          <w:bCs/>
          <w:sz w:val="22"/>
          <w:szCs w:val="22"/>
        </w:rPr>
      </w:pPr>
    </w:p>
    <w:p w:rsidRPr="00F079F5" w:rsidR="007A35D9" w:rsidP="00EE28AD" w:rsidRDefault="003F0953" w14:paraId="0FECCDEF" w14:textId="77777777">
      <w:pPr>
        <w:tabs>
          <w:tab w:val="left" w:pos="690"/>
        </w:tabs>
        <w:rPr>
          <w:rFonts w:ascii="Times New Roman" w:hAnsi="Times New Roman"/>
          <w:bCs/>
          <w:sz w:val="22"/>
          <w:szCs w:val="22"/>
        </w:rPr>
      </w:pPr>
      <w:r w:rsidRPr="00F079F5">
        <w:rPr>
          <w:rFonts w:ascii="Times New Roman" w:hAnsi="Times New Roman"/>
          <w:bCs/>
          <w:sz w:val="22"/>
          <w:szCs w:val="22"/>
        </w:rPr>
        <w:t xml:space="preserve">Students are </w:t>
      </w:r>
      <w:r w:rsidRPr="00F079F5" w:rsidR="0081081A">
        <w:rPr>
          <w:rFonts w:ascii="Times New Roman" w:hAnsi="Times New Roman"/>
          <w:bCs/>
          <w:sz w:val="22"/>
          <w:szCs w:val="22"/>
        </w:rPr>
        <w:t xml:space="preserve">required </w:t>
      </w:r>
      <w:r w:rsidRPr="00F079F5">
        <w:rPr>
          <w:rFonts w:ascii="Times New Roman" w:hAnsi="Times New Roman"/>
          <w:bCs/>
          <w:sz w:val="22"/>
          <w:szCs w:val="22"/>
        </w:rPr>
        <w:t xml:space="preserve">to familiarize themselves with the following documents during their first semester in residence in the program.  </w:t>
      </w:r>
    </w:p>
    <w:p w:rsidRPr="00F079F5" w:rsidR="003F0953" w:rsidRDefault="003F0953" w14:paraId="0AA50552" w14:textId="77777777">
      <w:pPr>
        <w:tabs>
          <w:tab w:val="left" w:pos="690"/>
        </w:tabs>
        <w:rPr>
          <w:rFonts w:ascii="Times New Roman" w:hAnsi="Times New Roman"/>
          <w:bCs/>
          <w:sz w:val="22"/>
          <w:szCs w:val="22"/>
        </w:rPr>
      </w:pPr>
    </w:p>
    <w:p w:rsidRPr="00A141DB" w:rsidR="00996434" w:rsidP="00996434" w:rsidRDefault="00996434" w14:paraId="39E762F5" w14:textId="77777777">
      <w:pPr>
        <w:tabs>
          <w:tab w:val="left" w:pos="690"/>
        </w:tabs>
        <w:ind w:left="1440" w:right="720" w:hanging="720"/>
        <w:rPr>
          <w:rFonts w:ascii="Times New Roman" w:hAnsi="Times New Roman"/>
          <w:bCs/>
          <w:iCs/>
          <w:sz w:val="22"/>
          <w:szCs w:val="22"/>
        </w:rPr>
      </w:pPr>
      <w:r w:rsidRPr="00A141DB">
        <w:rPr>
          <w:rFonts w:ascii="Times New Roman" w:hAnsi="Times New Roman"/>
          <w:bCs/>
          <w:sz w:val="22"/>
          <w:szCs w:val="22"/>
        </w:rPr>
        <w:t xml:space="preserve">American Psychological Association (2017).  </w:t>
      </w:r>
      <w:r w:rsidRPr="00A141DB">
        <w:rPr>
          <w:rFonts w:ascii="Times New Roman" w:hAnsi="Times New Roman"/>
          <w:bCs/>
          <w:i/>
          <w:sz w:val="22"/>
          <w:szCs w:val="22"/>
        </w:rPr>
        <w:t>Ethical principles of psychologists and code of conduct.</w:t>
      </w:r>
      <w:r w:rsidRPr="00A141DB">
        <w:rPr>
          <w:rFonts w:ascii="Times New Roman" w:hAnsi="Times New Roman"/>
          <w:bCs/>
          <w:sz w:val="22"/>
          <w:szCs w:val="22"/>
        </w:rPr>
        <w:t xml:space="preserve"> Washington, DC: </w:t>
      </w:r>
      <w:r w:rsidRPr="00A141DB">
        <w:rPr>
          <w:rFonts w:ascii="Times New Roman" w:hAnsi="Times New Roman"/>
          <w:bCs/>
          <w:iCs/>
          <w:sz w:val="22"/>
          <w:szCs w:val="22"/>
        </w:rPr>
        <w:t>American Psychological Association.</w:t>
      </w:r>
    </w:p>
    <w:p w:rsidRPr="00A141DB" w:rsidR="00996434" w:rsidP="00996434" w:rsidRDefault="00000000" w14:paraId="7CCC2A2A" w14:textId="77777777">
      <w:pPr>
        <w:tabs>
          <w:tab w:val="left" w:pos="690"/>
        </w:tabs>
        <w:ind w:left="1440" w:right="720" w:hanging="720"/>
        <w:rPr>
          <w:rFonts w:ascii="Times New Roman" w:hAnsi="Times New Roman"/>
          <w:bCs/>
          <w:sz w:val="22"/>
          <w:szCs w:val="22"/>
        </w:rPr>
      </w:pPr>
      <w:hyperlink w:history="1" r:id="rId46">
        <w:r w:rsidRPr="00A141DB" w:rsidR="00996434">
          <w:rPr>
            <w:rStyle w:val="Hyperlink"/>
            <w:rFonts w:ascii="Times New Roman" w:hAnsi="Times New Roman"/>
            <w:bCs/>
            <w:sz w:val="22"/>
            <w:szCs w:val="22"/>
          </w:rPr>
          <w:t>http://www.apa.org/ethics/code/ethics-code-2017.pdf</w:t>
        </w:r>
      </w:hyperlink>
    </w:p>
    <w:p w:rsidRPr="00A141DB" w:rsidR="00996434" w:rsidP="00996434" w:rsidRDefault="00996434" w14:paraId="3F7A934E" w14:textId="77777777">
      <w:pPr>
        <w:tabs>
          <w:tab w:val="left" w:pos="690"/>
        </w:tabs>
        <w:rPr>
          <w:rFonts w:ascii="Times New Roman" w:hAnsi="Times New Roman"/>
          <w:bCs/>
          <w:sz w:val="22"/>
          <w:szCs w:val="22"/>
        </w:rPr>
      </w:pPr>
    </w:p>
    <w:p w:rsidRPr="00A141DB" w:rsidR="00996434" w:rsidP="00996434" w:rsidRDefault="00996434" w14:paraId="5C71EF86" w14:textId="77777777">
      <w:pPr>
        <w:tabs>
          <w:tab w:val="left" w:pos="690"/>
        </w:tabs>
        <w:ind w:left="1440" w:right="720" w:hanging="720"/>
        <w:rPr>
          <w:rFonts w:ascii="Times New Roman" w:hAnsi="Times New Roman"/>
          <w:bCs/>
          <w:sz w:val="22"/>
          <w:szCs w:val="22"/>
        </w:rPr>
      </w:pPr>
      <w:r w:rsidRPr="00A141DB">
        <w:rPr>
          <w:rFonts w:ascii="Times New Roman" w:hAnsi="Times New Roman"/>
          <w:bCs/>
          <w:sz w:val="22"/>
          <w:szCs w:val="22"/>
        </w:rPr>
        <w:t xml:space="preserve">American Psychological Association (1993). Guidelines for Providers of Psychological Services to Ethnic, Linguistic, and Culturally Diverse Populations. </w:t>
      </w:r>
      <w:r w:rsidRPr="00A141DB">
        <w:rPr>
          <w:rFonts w:ascii="Times New Roman" w:hAnsi="Times New Roman"/>
          <w:bCs/>
          <w:i/>
          <w:sz w:val="22"/>
          <w:szCs w:val="22"/>
        </w:rPr>
        <w:t>American Psychologist, 48</w:t>
      </w:r>
      <w:r w:rsidRPr="00A141DB">
        <w:rPr>
          <w:rFonts w:ascii="Times New Roman" w:hAnsi="Times New Roman"/>
          <w:bCs/>
          <w:sz w:val="22"/>
          <w:szCs w:val="22"/>
        </w:rPr>
        <w:t>, 45-48.</w:t>
      </w:r>
    </w:p>
    <w:p w:rsidRPr="00A141DB" w:rsidR="00996434" w:rsidP="00996434" w:rsidRDefault="00996434" w14:paraId="19FEDFDE" w14:textId="77777777">
      <w:pPr>
        <w:tabs>
          <w:tab w:val="left" w:pos="690"/>
        </w:tabs>
        <w:ind w:firstLine="690"/>
        <w:rPr>
          <w:rFonts w:ascii="Times New Roman" w:hAnsi="Times New Roman"/>
          <w:bCs/>
          <w:sz w:val="22"/>
          <w:szCs w:val="22"/>
        </w:rPr>
      </w:pPr>
    </w:p>
    <w:p w:rsidRPr="00A141DB" w:rsidR="00996434" w:rsidP="00996434" w:rsidRDefault="00996434" w14:paraId="61DF089C" w14:textId="77777777">
      <w:pPr>
        <w:tabs>
          <w:tab w:val="left" w:pos="690"/>
        </w:tabs>
        <w:ind w:left="1440" w:right="720" w:hanging="720"/>
        <w:rPr>
          <w:rFonts w:ascii="Times New Roman" w:hAnsi="Times New Roman"/>
          <w:bCs/>
          <w:sz w:val="22"/>
          <w:szCs w:val="22"/>
        </w:rPr>
      </w:pPr>
      <w:r w:rsidRPr="00A141DB">
        <w:rPr>
          <w:rFonts w:ascii="Times New Roman" w:hAnsi="Times New Roman"/>
          <w:bCs/>
          <w:sz w:val="22"/>
          <w:szCs w:val="22"/>
        </w:rPr>
        <w:t xml:space="preserve">Jacob, S., Decker, A. &amp; Hartshorne, T. S. (2011). </w:t>
      </w:r>
      <w:r w:rsidRPr="00A141DB">
        <w:rPr>
          <w:rFonts w:ascii="Times New Roman" w:hAnsi="Times New Roman"/>
          <w:bCs/>
          <w:i/>
          <w:iCs/>
          <w:sz w:val="22"/>
          <w:szCs w:val="22"/>
        </w:rPr>
        <w:t>Ethics and Law for School Psychologists</w:t>
      </w:r>
      <w:r w:rsidRPr="00A141DB">
        <w:rPr>
          <w:rFonts w:ascii="Times New Roman" w:hAnsi="Times New Roman"/>
          <w:bCs/>
          <w:sz w:val="22"/>
          <w:szCs w:val="22"/>
        </w:rPr>
        <w:t xml:space="preserve"> (6</w:t>
      </w:r>
      <w:proofErr w:type="gramStart"/>
      <w:r w:rsidRPr="00A141DB">
        <w:rPr>
          <w:rFonts w:ascii="Times New Roman" w:hAnsi="Times New Roman"/>
          <w:bCs/>
          <w:sz w:val="22"/>
          <w:szCs w:val="22"/>
          <w:vertAlign w:val="superscript"/>
        </w:rPr>
        <w:t>th</w:t>
      </w:r>
      <w:r w:rsidRPr="00A141DB">
        <w:rPr>
          <w:rFonts w:ascii="Times New Roman" w:hAnsi="Times New Roman"/>
          <w:bCs/>
          <w:sz w:val="22"/>
          <w:szCs w:val="22"/>
        </w:rPr>
        <w:t xml:space="preserve">  edition</w:t>
      </w:r>
      <w:proofErr w:type="gramEnd"/>
      <w:r w:rsidRPr="00A141DB">
        <w:rPr>
          <w:rFonts w:ascii="Times New Roman" w:hAnsi="Times New Roman"/>
          <w:bCs/>
          <w:sz w:val="22"/>
          <w:szCs w:val="22"/>
        </w:rPr>
        <w:t>). New York, NY: John Wiley and Sons.</w:t>
      </w:r>
    </w:p>
    <w:p w:rsidRPr="00A141DB" w:rsidR="00996434" w:rsidP="00996434" w:rsidRDefault="00996434" w14:paraId="445A3505" w14:textId="77777777">
      <w:pPr>
        <w:tabs>
          <w:tab w:val="left" w:pos="690"/>
        </w:tabs>
        <w:ind w:firstLine="690"/>
        <w:rPr>
          <w:rFonts w:ascii="Times New Roman" w:hAnsi="Times New Roman"/>
          <w:bCs/>
          <w:sz w:val="22"/>
          <w:szCs w:val="22"/>
        </w:rPr>
      </w:pPr>
    </w:p>
    <w:p w:rsidRPr="00A141DB" w:rsidR="00996434" w:rsidP="00996434" w:rsidRDefault="00996434" w14:paraId="53B0CD51" w14:textId="77777777">
      <w:pPr>
        <w:tabs>
          <w:tab w:val="left" w:pos="690"/>
        </w:tabs>
        <w:ind w:left="1440" w:right="720" w:hanging="720"/>
        <w:rPr>
          <w:rFonts w:ascii="Times New Roman" w:hAnsi="Times New Roman"/>
          <w:bCs/>
          <w:sz w:val="22"/>
          <w:szCs w:val="22"/>
        </w:rPr>
      </w:pPr>
      <w:r w:rsidRPr="00A141DB">
        <w:rPr>
          <w:rFonts w:ascii="Times New Roman" w:hAnsi="Times New Roman"/>
          <w:bCs/>
          <w:sz w:val="22"/>
          <w:szCs w:val="22"/>
        </w:rPr>
        <w:t xml:space="preserve">National Association of School Psychologists (2010). </w:t>
      </w:r>
      <w:r w:rsidRPr="00A141DB">
        <w:rPr>
          <w:rFonts w:ascii="Times New Roman" w:hAnsi="Times New Roman"/>
          <w:bCs/>
          <w:i/>
          <w:iCs/>
          <w:sz w:val="22"/>
          <w:szCs w:val="22"/>
        </w:rPr>
        <w:t>Principles for Professional Ethics</w:t>
      </w:r>
      <w:r w:rsidRPr="00A141DB">
        <w:rPr>
          <w:rFonts w:ascii="Times New Roman" w:hAnsi="Times New Roman"/>
          <w:bCs/>
          <w:sz w:val="22"/>
          <w:szCs w:val="22"/>
        </w:rPr>
        <w:t xml:space="preserve">. Silver Springs, MD: NASP. </w:t>
      </w:r>
    </w:p>
    <w:p w:rsidR="00996434" w:rsidP="00996434" w:rsidRDefault="00000000" w14:paraId="40C187B9" w14:textId="77777777">
      <w:pPr>
        <w:tabs>
          <w:tab w:val="left" w:pos="690"/>
        </w:tabs>
        <w:ind w:left="1440" w:right="720" w:hanging="720"/>
        <w:rPr>
          <w:rFonts w:ascii="Times New Roman" w:hAnsi="Times New Roman"/>
          <w:bCs/>
          <w:sz w:val="22"/>
          <w:szCs w:val="22"/>
        </w:rPr>
      </w:pPr>
      <w:hyperlink w:history="1" r:id="rId47">
        <w:r w:rsidRPr="00A141DB" w:rsidR="00996434">
          <w:rPr>
            <w:rStyle w:val="Hyperlink"/>
            <w:rFonts w:ascii="Times New Roman" w:hAnsi="Times New Roman"/>
            <w:bCs/>
            <w:sz w:val="22"/>
            <w:szCs w:val="22"/>
          </w:rPr>
          <w:t>https://www.nasponline.org/Documents/Standards%20and%20Certification/Standards/1_%20Ethical%20Principles.pdf</w:t>
        </w:r>
      </w:hyperlink>
    </w:p>
    <w:p w:rsidRPr="00877C4A" w:rsidR="00996434" w:rsidP="00996434" w:rsidRDefault="00996434" w14:paraId="5B80A23E" w14:textId="77777777">
      <w:pPr>
        <w:tabs>
          <w:tab w:val="left" w:pos="690"/>
        </w:tabs>
        <w:ind w:left="1440" w:right="720" w:hanging="720"/>
        <w:rPr>
          <w:rFonts w:ascii="Times New Roman" w:hAnsi="Times New Roman"/>
          <w:bCs/>
          <w:sz w:val="22"/>
          <w:szCs w:val="22"/>
        </w:rPr>
      </w:pPr>
    </w:p>
    <w:p w:rsidRPr="00F079F5" w:rsidR="003F0953" w:rsidRDefault="003F0953" w14:paraId="6947FD63" w14:textId="77777777">
      <w:pPr>
        <w:tabs>
          <w:tab w:val="left" w:pos="690"/>
        </w:tabs>
        <w:rPr>
          <w:rFonts w:ascii="Times New Roman" w:hAnsi="Times New Roman"/>
          <w:bCs/>
          <w:sz w:val="22"/>
          <w:szCs w:val="22"/>
        </w:rPr>
      </w:pPr>
    </w:p>
    <w:p w:rsidRPr="00F079F5" w:rsidR="003F0953" w:rsidRDefault="003F0953" w14:paraId="09D09D4E" w14:textId="77777777">
      <w:pPr>
        <w:tabs>
          <w:tab w:val="left" w:pos="690"/>
        </w:tabs>
        <w:rPr>
          <w:rFonts w:ascii="Times New Roman" w:hAnsi="Times New Roman"/>
          <w:b/>
          <w:bCs/>
          <w:sz w:val="22"/>
          <w:szCs w:val="22"/>
          <w:u w:val="single"/>
        </w:rPr>
      </w:pPr>
      <w:r w:rsidRPr="00F079F5">
        <w:rPr>
          <w:rFonts w:ascii="Times New Roman" w:hAnsi="Times New Roman"/>
          <w:b/>
          <w:bCs/>
          <w:sz w:val="22"/>
          <w:szCs w:val="22"/>
          <w:u w:val="single"/>
        </w:rPr>
        <w:t>EVALUATION OF STUDENT PROGRESS AND RIGHTS TO APPEAL</w:t>
      </w:r>
    </w:p>
    <w:p w:rsidRPr="00F079F5" w:rsidR="00B62E45" w:rsidRDefault="00B62E45" w14:paraId="232F60C0" w14:textId="77777777">
      <w:pPr>
        <w:tabs>
          <w:tab w:val="left" w:pos="690"/>
        </w:tabs>
        <w:rPr>
          <w:rFonts w:ascii="Times New Roman" w:hAnsi="Times New Roman"/>
          <w:bCs/>
          <w:sz w:val="22"/>
          <w:szCs w:val="22"/>
        </w:rPr>
      </w:pPr>
    </w:p>
    <w:p w:rsidRPr="00F079F5" w:rsidR="00381CBA" w:rsidP="00844F57" w:rsidRDefault="003F0953" w14:paraId="6B9F6E0E" w14:textId="45F98D11">
      <w:pPr>
        <w:tabs>
          <w:tab w:val="left" w:pos="690"/>
        </w:tabs>
        <w:rPr>
          <w:rFonts w:ascii="Times New Roman" w:hAnsi="Times New Roman"/>
          <w:bCs/>
          <w:sz w:val="22"/>
          <w:szCs w:val="22"/>
        </w:rPr>
      </w:pPr>
      <w:r w:rsidRPr="00F079F5">
        <w:rPr>
          <w:rFonts w:ascii="Times New Roman" w:hAnsi="Times New Roman"/>
          <w:bCs/>
          <w:sz w:val="22"/>
          <w:szCs w:val="22"/>
        </w:rPr>
        <w:t xml:space="preserve">Students are regularly evaluated </w:t>
      </w:r>
      <w:r w:rsidRPr="00F079F5" w:rsidR="005E61B0">
        <w:rPr>
          <w:rFonts w:ascii="Times New Roman" w:hAnsi="Times New Roman"/>
          <w:bCs/>
          <w:sz w:val="22"/>
          <w:szCs w:val="22"/>
        </w:rPr>
        <w:t xml:space="preserve">regarding progress </w:t>
      </w:r>
      <w:r w:rsidRPr="00F079F5">
        <w:rPr>
          <w:rFonts w:ascii="Times New Roman" w:hAnsi="Times New Roman"/>
          <w:bCs/>
          <w:sz w:val="22"/>
          <w:szCs w:val="22"/>
        </w:rPr>
        <w:t>in the program</w:t>
      </w:r>
      <w:r w:rsidRPr="00F079F5" w:rsidR="005E61B0">
        <w:rPr>
          <w:rFonts w:ascii="Times New Roman" w:hAnsi="Times New Roman"/>
          <w:bCs/>
          <w:sz w:val="22"/>
          <w:szCs w:val="22"/>
        </w:rPr>
        <w:t xml:space="preserve"> and in developing needed competencies for the professional practice of school psychology</w:t>
      </w:r>
      <w:r w:rsidRPr="00F079F5">
        <w:rPr>
          <w:rFonts w:ascii="Times New Roman" w:hAnsi="Times New Roman"/>
          <w:bCs/>
          <w:sz w:val="22"/>
          <w:szCs w:val="22"/>
        </w:rPr>
        <w:t>, using a variety of methods</w:t>
      </w:r>
      <w:r w:rsidRPr="00F079F5" w:rsidR="002A3C7A">
        <w:rPr>
          <w:rFonts w:ascii="Times New Roman" w:hAnsi="Times New Roman"/>
          <w:bCs/>
          <w:sz w:val="22"/>
          <w:szCs w:val="22"/>
        </w:rPr>
        <w:t xml:space="preserve"> (see Appendix B)</w:t>
      </w:r>
      <w:r w:rsidRPr="00F079F5">
        <w:rPr>
          <w:rFonts w:ascii="Times New Roman" w:hAnsi="Times New Roman"/>
          <w:bCs/>
          <w:sz w:val="22"/>
          <w:szCs w:val="22"/>
        </w:rPr>
        <w:t xml:space="preserve">. This includes meeting minimum standards in coursework (e.g., no course accepted for credit with a grade below a </w:t>
      </w:r>
      <w:r w:rsidRPr="00F079F5" w:rsidR="00133653">
        <w:rPr>
          <w:rFonts w:ascii="Times New Roman" w:hAnsi="Times New Roman"/>
          <w:bCs/>
          <w:sz w:val="22"/>
          <w:szCs w:val="22"/>
        </w:rPr>
        <w:t xml:space="preserve">B </w:t>
      </w:r>
      <w:r w:rsidRPr="00F079F5" w:rsidR="00053655">
        <w:rPr>
          <w:rFonts w:ascii="Times New Roman" w:hAnsi="Times New Roman"/>
          <w:bCs/>
          <w:sz w:val="22"/>
          <w:szCs w:val="22"/>
        </w:rPr>
        <w:t xml:space="preserve">and maintaining </w:t>
      </w:r>
      <w:r w:rsidRPr="00F079F5">
        <w:rPr>
          <w:rFonts w:ascii="Times New Roman" w:hAnsi="Times New Roman"/>
          <w:bCs/>
          <w:sz w:val="22"/>
          <w:szCs w:val="22"/>
        </w:rPr>
        <w:t xml:space="preserve">a grade point average </w:t>
      </w:r>
      <w:r w:rsidRPr="00F079F5" w:rsidR="00053655">
        <w:rPr>
          <w:rFonts w:ascii="Times New Roman" w:hAnsi="Times New Roman"/>
          <w:bCs/>
          <w:sz w:val="22"/>
          <w:szCs w:val="22"/>
        </w:rPr>
        <w:t xml:space="preserve">of </w:t>
      </w:r>
      <w:r w:rsidRPr="00F079F5">
        <w:rPr>
          <w:rFonts w:ascii="Times New Roman" w:hAnsi="Times New Roman"/>
          <w:bCs/>
          <w:sz w:val="22"/>
          <w:szCs w:val="22"/>
        </w:rPr>
        <w:t xml:space="preserve">3.0 or higher. Students must also receive a Credit (CR) in </w:t>
      </w:r>
      <w:r w:rsidRPr="00F079F5" w:rsidR="008E01A5">
        <w:rPr>
          <w:rFonts w:ascii="Times New Roman" w:hAnsi="Times New Roman"/>
          <w:bCs/>
          <w:sz w:val="22"/>
          <w:szCs w:val="22"/>
        </w:rPr>
        <w:t>practicum</w:t>
      </w:r>
      <w:r w:rsidRPr="00F079F5">
        <w:rPr>
          <w:rFonts w:ascii="Times New Roman" w:hAnsi="Times New Roman"/>
          <w:bCs/>
          <w:sz w:val="22"/>
          <w:szCs w:val="22"/>
        </w:rPr>
        <w:t xml:space="preserve"> and internship </w:t>
      </w:r>
      <w:proofErr w:type="gramStart"/>
      <w:r w:rsidRPr="00F079F5">
        <w:rPr>
          <w:rFonts w:ascii="Times New Roman" w:hAnsi="Times New Roman"/>
          <w:bCs/>
          <w:sz w:val="22"/>
          <w:szCs w:val="22"/>
        </w:rPr>
        <w:t>in order to</w:t>
      </w:r>
      <w:proofErr w:type="gramEnd"/>
      <w:r w:rsidRPr="00F079F5">
        <w:rPr>
          <w:rFonts w:ascii="Times New Roman" w:hAnsi="Times New Roman"/>
          <w:bCs/>
          <w:sz w:val="22"/>
          <w:szCs w:val="22"/>
        </w:rPr>
        <w:t xml:space="preserve"> continue in the program. Any grades below a </w:t>
      </w:r>
      <w:r w:rsidRPr="00F079F5" w:rsidR="00133653">
        <w:rPr>
          <w:rFonts w:ascii="Times New Roman" w:hAnsi="Times New Roman"/>
          <w:bCs/>
          <w:sz w:val="22"/>
          <w:szCs w:val="22"/>
        </w:rPr>
        <w:t>B</w:t>
      </w:r>
      <w:r w:rsidRPr="00F079F5">
        <w:rPr>
          <w:rFonts w:ascii="Times New Roman" w:hAnsi="Times New Roman"/>
          <w:bCs/>
          <w:sz w:val="22"/>
          <w:szCs w:val="22"/>
        </w:rPr>
        <w:t xml:space="preserve">, or </w:t>
      </w:r>
      <w:r w:rsidRPr="00F079F5" w:rsidR="00133653">
        <w:rPr>
          <w:rFonts w:ascii="Times New Roman" w:hAnsi="Times New Roman"/>
          <w:bCs/>
          <w:sz w:val="22"/>
          <w:szCs w:val="22"/>
        </w:rPr>
        <w:t>any “</w:t>
      </w:r>
      <w:r w:rsidRPr="00F079F5">
        <w:rPr>
          <w:rFonts w:ascii="Times New Roman" w:hAnsi="Times New Roman"/>
          <w:bCs/>
          <w:sz w:val="22"/>
          <w:szCs w:val="22"/>
        </w:rPr>
        <w:t>no credit</w:t>
      </w:r>
      <w:r w:rsidRPr="00F079F5" w:rsidR="00133653">
        <w:rPr>
          <w:rFonts w:ascii="Times New Roman" w:hAnsi="Times New Roman"/>
          <w:bCs/>
          <w:sz w:val="22"/>
          <w:szCs w:val="22"/>
        </w:rPr>
        <w:t>”</w:t>
      </w:r>
      <w:r w:rsidRPr="00F079F5">
        <w:rPr>
          <w:rFonts w:ascii="Times New Roman" w:hAnsi="Times New Roman"/>
          <w:bCs/>
          <w:sz w:val="22"/>
          <w:szCs w:val="22"/>
        </w:rPr>
        <w:t xml:space="preserve"> (NC) grades in practicum or internship must be retaken </w:t>
      </w:r>
      <w:r w:rsidRPr="00F079F5" w:rsidR="00133653">
        <w:rPr>
          <w:rFonts w:ascii="Times New Roman" w:hAnsi="Times New Roman"/>
          <w:bCs/>
          <w:sz w:val="22"/>
          <w:szCs w:val="22"/>
        </w:rPr>
        <w:t>and</w:t>
      </w:r>
      <w:r w:rsidRPr="00F079F5">
        <w:rPr>
          <w:rFonts w:ascii="Times New Roman" w:hAnsi="Times New Roman"/>
          <w:bCs/>
          <w:sz w:val="22"/>
          <w:szCs w:val="22"/>
        </w:rPr>
        <w:t xml:space="preserve"> completed as soon as possible. An evaluation of professional practice skills occurs through instructor and/or supervisor feedback in core courses and clinic/field experiences (</w:t>
      </w:r>
      <w:r w:rsidRPr="00F079F5" w:rsidR="008E01A5">
        <w:rPr>
          <w:rFonts w:ascii="Times New Roman" w:hAnsi="Times New Roman"/>
          <w:bCs/>
          <w:sz w:val="22"/>
          <w:szCs w:val="22"/>
        </w:rPr>
        <w:t>practicum</w:t>
      </w:r>
      <w:r w:rsidRPr="00F079F5">
        <w:rPr>
          <w:rFonts w:ascii="Times New Roman" w:hAnsi="Times New Roman"/>
          <w:bCs/>
          <w:sz w:val="22"/>
          <w:szCs w:val="22"/>
        </w:rPr>
        <w:t xml:space="preserve"> and internship). </w:t>
      </w:r>
      <w:r w:rsidRPr="00F079F5" w:rsidR="00E47F34">
        <w:rPr>
          <w:rFonts w:ascii="Times New Roman" w:hAnsi="Times New Roman"/>
          <w:bCs/>
          <w:sz w:val="22"/>
          <w:szCs w:val="22"/>
        </w:rPr>
        <w:t>Feedback from practicum and internship supervisors is</w:t>
      </w:r>
      <w:r w:rsidRPr="00F079F5">
        <w:rPr>
          <w:rFonts w:ascii="Times New Roman" w:hAnsi="Times New Roman"/>
          <w:bCs/>
          <w:sz w:val="22"/>
          <w:szCs w:val="22"/>
        </w:rPr>
        <w:t xml:space="preserve"> an important part of the evaluation process. Included in the practice evaluations </w:t>
      </w:r>
      <w:r w:rsidRPr="00F079F5" w:rsidR="00684214">
        <w:rPr>
          <w:rFonts w:ascii="Times New Roman" w:hAnsi="Times New Roman"/>
          <w:bCs/>
          <w:sz w:val="22"/>
          <w:szCs w:val="22"/>
        </w:rPr>
        <w:t>are student’s</w:t>
      </w:r>
      <w:r w:rsidRPr="00F079F5">
        <w:rPr>
          <w:rFonts w:ascii="Times New Roman" w:hAnsi="Times New Roman"/>
          <w:bCs/>
          <w:sz w:val="22"/>
          <w:szCs w:val="22"/>
        </w:rPr>
        <w:t xml:space="preserve"> skills in assessment and intervention, capability to work with a diverse group of students and families, </w:t>
      </w:r>
      <w:r w:rsidRPr="00F079F5" w:rsidR="00FA5948">
        <w:rPr>
          <w:rFonts w:ascii="Times New Roman" w:hAnsi="Times New Roman"/>
          <w:bCs/>
          <w:sz w:val="22"/>
          <w:szCs w:val="22"/>
        </w:rPr>
        <w:t xml:space="preserve">adherence to professional ethical standards/codes </w:t>
      </w:r>
      <w:r w:rsidRPr="00F079F5">
        <w:rPr>
          <w:rFonts w:ascii="Times New Roman" w:hAnsi="Times New Roman"/>
          <w:bCs/>
          <w:sz w:val="22"/>
          <w:szCs w:val="22"/>
        </w:rPr>
        <w:t xml:space="preserve">and </w:t>
      </w:r>
      <w:r w:rsidRPr="00F079F5" w:rsidR="00FA5948">
        <w:rPr>
          <w:rFonts w:ascii="Times New Roman" w:hAnsi="Times New Roman"/>
          <w:bCs/>
          <w:sz w:val="22"/>
          <w:szCs w:val="22"/>
        </w:rPr>
        <w:t>general</w:t>
      </w:r>
      <w:r w:rsidRPr="00F079F5">
        <w:rPr>
          <w:rFonts w:ascii="Times New Roman" w:hAnsi="Times New Roman"/>
          <w:bCs/>
          <w:sz w:val="22"/>
          <w:szCs w:val="22"/>
        </w:rPr>
        <w:t xml:space="preserve"> professional and interpersonal skills. </w:t>
      </w:r>
    </w:p>
    <w:p w:rsidRPr="00F079F5" w:rsidR="00381CBA" w:rsidP="00844F57" w:rsidRDefault="00381CBA" w14:paraId="5E4DF3CA" w14:textId="77777777">
      <w:pPr>
        <w:tabs>
          <w:tab w:val="left" w:pos="690"/>
        </w:tabs>
        <w:rPr>
          <w:rFonts w:ascii="Times New Roman" w:hAnsi="Times New Roman"/>
          <w:bCs/>
          <w:sz w:val="22"/>
          <w:szCs w:val="22"/>
        </w:rPr>
      </w:pPr>
    </w:p>
    <w:p w:rsidRPr="00F079F5" w:rsidR="003F0953" w:rsidP="00844F57" w:rsidRDefault="0039625A" w14:paraId="6F8E6B04" w14:textId="77777777">
      <w:pPr>
        <w:tabs>
          <w:tab w:val="left" w:pos="690"/>
        </w:tabs>
        <w:rPr>
          <w:rFonts w:ascii="Times New Roman" w:hAnsi="Times New Roman"/>
          <w:bCs/>
          <w:sz w:val="22"/>
          <w:szCs w:val="22"/>
        </w:rPr>
      </w:pPr>
      <w:r w:rsidRPr="00F079F5">
        <w:rPr>
          <w:rFonts w:ascii="Times New Roman" w:hAnsi="Times New Roman"/>
          <w:bCs/>
          <w:sz w:val="22"/>
          <w:szCs w:val="22"/>
        </w:rPr>
        <w:t xml:space="preserve">All students are formally reviewed </w:t>
      </w:r>
      <w:r w:rsidRPr="00F079F5" w:rsidR="00387B2C">
        <w:rPr>
          <w:rFonts w:ascii="Times New Roman" w:hAnsi="Times New Roman"/>
          <w:bCs/>
          <w:sz w:val="22"/>
          <w:szCs w:val="22"/>
        </w:rPr>
        <w:t xml:space="preserve">on an </w:t>
      </w:r>
      <w:r w:rsidRPr="00F079F5">
        <w:rPr>
          <w:rFonts w:ascii="Times New Roman" w:hAnsi="Times New Roman"/>
          <w:bCs/>
          <w:sz w:val="22"/>
          <w:szCs w:val="22"/>
        </w:rPr>
        <w:t>annual</w:t>
      </w:r>
      <w:r w:rsidRPr="00F079F5" w:rsidR="00387B2C">
        <w:rPr>
          <w:rFonts w:ascii="Times New Roman" w:hAnsi="Times New Roman"/>
          <w:bCs/>
          <w:sz w:val="22"/>
          <w:szCs w:val="22"/>
        </w:rPr>
        <w:t xml:space="preserve"> basis</w:t>
      </w:r>
      <w:r w:rsidRPr="00F079F5">
        <w:rPr>
          <w:rFonts w:ascii="Times New Roman" w:hAnsi="Times New Roman"/>
          <w:bCs/>
          <w:sz w:val="22"/>
          <w:szCs w:val="22"/>
        </w:rPr>
        <w:t xml:space="preserve"> and receive written feedback each spring on individual progress in meeting program goals and requirements. </w:t>
      </w:r>
      <w:r w:rsidRPr="00F079F5" w:rsidR="003F0953">
        <w:rPr>
          <w:rFonts w:ascii="Times New Roman" w:hAnsi="Times New Roman"/>
          <w:bCs/>
          <w:sz w:val="22"/>
          <w:szCs w:val="22"/>
        </w:rPr>
        <w:t xml:space="preserve"> In addition, the program </w:t>
      </w:r>
      <w:r w:rsidRPr="00F079F5" w:rsidR="00E47F34">
        <w:rPr>
          <w:rFonts w:ascii="Times New Roman" w:hAnsi="Times New Roman"/>
          <w:bCs/>
          <w:sz w:val="22"/>
          <w:szCs w:val="22"/>
        </w:rPr>
        <w:t>faculty relies</w:t>
      </w:r>
      <w:r w:rsidRPr="00F079F5" w:rsidR="003F0953">
        <w:rPr>
          <w:rFonts w:ascii="Times New Roman" w:hAnsi="Times New Roman"/>
          <w:bCs/>
          <w:sz w:val="22"/>
          <w:szCs w:val="22"/>
        </w:rPr>
        <w:t xml:space="preserve"> on portfolio reviews by the internship coordinator/instructor, performance on the SPPQE, and the annual </w:t>
      </w:r>
      <w:r w:rsidRPr="00F079F5">
        <w:rPr>
          <w:rFonts w:ascii="Times New Roman" w:hAnsi="Times New Roman"/>
          <w:bCs/>
          <w:sz w:val="22"/>
          <w:szCs w:val="22"/>
        </w:rPr>
        <w:t xml:space="preserve">student </w:t>
      </w:r>
      <w:r w:rsidRPr="00F079F5" w:rsidR="003F0953">
        <w:rPr>
          <w:rFonts w:ascii="Times New Roman" w:hAnsi="Times New Roman"/>
          <w:bCs/>
          <w:sz w:val="22"/>
          <w:szCs w:val="22"/>
        </w:rPr>
        <w:t xml:space="preserve">review to base their decisions on the appropriateness of </w:t>
      </w:r>
      <w:r w:rsidRPr="00F079F5" w:rsidR="00E47F34">
        <w:rPr>
          <w:rFonts w:ascii="Times New Roman" w:hAnsi="Times New Roman"/>
          <w:bCs/>
          <w:sz w:val="22"/>
          <w:szCs w:val="22"/>
        </w:rPr>
        <w:t>student’s</w:t>
      </w:r>
      <w:r w:rsidRPr="00F079F5" w:rsidR="003F0953">
        <w:rPr>
          <w:rFonts w:ascii="Times New Roman" w:hAnsi="Times New Roman"/>
          <w:bCs/>
          <w:sz w:val="22"/>
          <w:szCs w:val="22"/>
        </w:rPr>
        <w:t xml:space="preserve"> academic and professional performance. </w:t>
      </w:r>
      <w:r w:rsidRPr="00F079F5" w:rsidR="00FA7B1E">
        <w:rPr>
          <w:rFonts w:ascii="Times New Roman" w:hAnsi="Times New Roman"/>
          <w:bCs/>
          <w:sz w:val="22"/>
          <w:szCs w:val="22"/>
        </w:rPr>
        <w:t xml:space="preserve">Readiness for </w:t>
      </w:r>
      <w:r w:rsidRPr="00F079F5" w:rsidR="008E01A5">
        <w:rPr>
          <w:rFonts w:ascii="Times New Roman" w:hAnsi="Times New Roman"/>
          <w:bCs/>
          <w:sz w:val="22"/>
          <w:szCs w:val="22"/>
        </w:rPr>
        <w:t>practicum</w:t>
      </w:r>
      <w:r w:rsidRPr="00F079F5" w:rsidR="00FA7B1E">
        <w:rPr>
          <w:rFonts w:ascii="Times New Roman" w:hAnsi="Times New Roman"/>
          <w:bCs/>
          <w:sz w:val="22"/>
          <w:szCs w:val="22"/>
        </w:rPr>
        <w:t xml:space="preserve">, internship and employment experiences is also assessed by faculty using feedback from supervisors, review of specific competencies associated with program and professional benchmark standards (see Appendix 3) and individual conferences with students. </w:t>
      </w:r>
    </w:p>
    <w:p w:rsidRPr="00F079F5" w:rsidR="006339C7" w:rsidP="006339C7" w:rsidRDefault="006339C7" w14:paraId="45AC621A" w14:textId="77777777">
      <w:pPr>
        <w:pStyle w:val="Default"/>
        <w:rPr>
          <w:i/>
          <w:iCs/>
          <w:sz w:val="22"/>
          <w:szCs w:val="22"/>
        </w:rPr>
      </w:pPr>
    </w:p>
    <w:p w:rsidRPr="00F079F5" w:rsidR="006339C7" w:rsidP="006339C7" w:rsidRDefault="00B62E45" w14:paraId="013C5DC9" w14:textId="28CA3F3D">
      <w:pPr>
        <w:pStyle w:val="Default"/>
        <w:rPr>
          <w:sz w:val="22"/>
          <w:szCs w:val="22"/>
        </w:rPr>
      </w:pPr>
      <w:r w:rsidRPr="06D24679">
        <w:rPr>
          <w:i/>
          <w:iCs/>
          <w:sz w:val="22"/>
          <w:szCs w:val="22"/>
        </w:rPr>
        <w:t xml:space="preserve">Personal Difficulties: </w:t>
      </w:r>
      <w:r w:rsidRPr="06D24679">
        <w:rPr>
          <w:sz w:val="22"/>
          <w:szCs w:val="22"/>
        </w:rPr>
        <w:t xml:space="preserve">In general, the school psychology program faculty will support students through a </w:t>
      </w:r>
      <w:proofErr w:type="gramStart"/>
      <w:r w:rsidRPr="06D24679">
        <w:rPr>
          <w:sz w:val="22"/>
          <w:szCs w:val="22"/>
        </w:rPr>
        <w:t>short term</w:t>
      </w:r>
      <w:proofErr w:type="gramEnd"/>
      <w:r w:rsidRPr="06D24679">
        <w:rPr>
          <w:sz w:val="22"/>
          <w:szCs w:val="22"/>
        </w:rPr>
        <w:t xml:space="preserve"> </w:t>
      </w:r>
      <w:r w:rsidRPr="06D24679" w:rsidR="0DE57AC0">
        <w:rPr>
          <w:sz w:val="22"/>
          <w:szCs w:val="22"/>
        </w:rPr>
        <w:t>crisis and</w:t>
      </w:r>
      <w:r w:rsidRPr="06D24679">
        <w:rPr>
          <w:sz w:val="22"/>
          <w:szCs w:val="22"/>
        </w:rPr>
        <w:t xml:space="preserve"> provide activities to help them recoup missed learning experiences. </w:t>
      </w:r>
    </w:p>
    <w:p w:rsidRPr="00F079F5" w:rsidR="006339C7" w:rsidP="006339C7" w:rsidRDefault="006339C7" w14:paraId="03E68F70" w14:textId="77777777">
      <w:pPr>
        <w:pStyle w:val="Default"/>
        <w:rPr>
          <w:sz w:val="22"/>
          <w:szCs w:val="22"/>
          <w:highlight w:val="yellow"/>
        </w:rPr>
      </w:pPr>
      <w:r w:rsidRPr="00F079F5">
        <w:rPr>
          <w:sz w:val="22"/>
          <w:szCs w:val="22"/>
        </w:rPr>
        <w:t>Rarely do students have such severe personal/interpersonal or academic/professional difficulties that their ability to function as professional school psychologists is questioned. However, if the faculty and/or student determine that this is the case, students may be informally advised to seek appropriate professional assistance to resolve the problem. Students will be responsible for this, including any payment. Counseling services are also available at the University of Utah Counseling Center (</w:t>
      </w:r>
      <w:hyperlink w:history="1" r:id="rId48">
        <w:r w:rsidRPr="00F079F5" w:rsidR="00381CBA">
          <w:rPr>
            <w:rStyle w:val="Hyperlink"/>
            <w:sz w:val="22"/>
            <w:szCs w:val="22"/>
          </w:rPr>
          <w:t>http://www.sa.utah.edu/counsel/</w:t>
        </w:r>
      </w:hyperlink>
      <w:r w:rsidRPr="00F079F5" w:rsidR="00381CBA">
        <w:rPr>
          <w:sz w:val="22"/>
          <w:szCs w:val="22"/>
        </w:rPr>
        <w:t xml:space="preserve"> </w:t>
      </w:r>
      <w:r w:rsidRPr="00F079F5">
        <w:rPr>
          <w:sz w:val="22"/>
          <w:szCs w:val="22"/>
        </w:rPr>
        <w:t>).   The faculty may also decide to formally recommend (i.e., in writing) that the student seek a psychological/psychiatric consultation and/or therapy. If, in the opinion of the faculty, the student cannot function as a professional school psychologist (practitioner or academic), the student is notified in writing that probationary status or dismissal is under consideration.</w:t>
      </w:r>
    </w:p>
    <w:p w:rsidRPr="00F079F5" w:rsidR="006339C7" w:rsidP="006339C7" w:rsidRDefault="006339C7" w14:paraId="3F195DA2" w14:textId="77777777">
      <w:pPr>
        <w:pStyle w:val="Default"/>
        <w:rPr>
          <w:sz w:val="22"/>
          <w:szCs w:val="22"/>
          <w:highlight w:val="yellow"/>
        </w:rPr>
      </w:pPr>
    </w:p>
    <w:p w:rsidRPr="00F079F5" w:rsidR="00B62E45" w:rsidP="006339C7" w:rsidRDefault="00B62E45" w14:paraId="4B29D9B0" w14:textId="77777777">
      <w:pPr>
        <w:pStyle w:val="Default"/>
        <w:rPr>
          <w:sz w:val="22"/>
          <w:szCs w:val="22"/>
        </w:rPr>
      </w:pPr>
      <w:r w:rsidRPr="00F079F5">
        <w:rPr>
          <w:sz w:val="22"/>
          <w:szCs w:val="22"/>
        </w:rPr>
        <w:t xml:space="preserve">Occasionally, however, a student may experience a long-term crisis, or have a series of frequent acute difficulties. A concern exists when personal difficulties cause any or </w:t>
      </w:r>
      <w:proofErr w:type="gramStart"/>
      <w:r w:rsidRPr="00F079F5">
        <w:rPr>
          <w:sz w:val="22"/>
          <w:szCs w:val="22"/>
        </w:rPr>
        <w:t>all of</w:t>
      </w:r>
      <w:proofErr w:type="gramEnd"/>
      <w:r w:rsidRPr="00F079F5">
        <w:rPr>
          <w:sz w:val="22"/>
          <w:szCs w:val="22"/>
        </w:rPr>
        <w:t xml:space="preserve"> the following situations: </w:t>
      </w:r>
    </w:p>
    <w:p w:rsidRPr="00F079F5" w:rsidR="00B62E45" w:rsidP="00B62E45" w:rsidRDefault="00B62E45" w14:paraId="1F911A9E" w14:textId="77777777">
      <w:pPr>
        <w:pStyle w:val="Default"/>
        <w:ind w:left="720"/>
        <w:rPr>
          <w:sz w:val="22"/>
          <w:szCs w:val="22"/>
        </w:rPr>
      </w:pPr>
    </w:p>
    <w:p w:rsidRPr="00F079F5" w:rsidR="00B62E45" w:rsidP="00B62E45" w:rsidRDefault="00B62E45" w14:paraId="1CB6E589" w14:textId="77777777">
      <w:pPr>
        <w:pStyle w:val="Default"/>
        <w:ind w:left="720"/>
        <w:rPr>
          <w:sz w:val="22"/>
          <w:szCs w:val="22"/>
        </w:rPr>
      </w:pPr>
      <w:r w:rsidRPr="00F079F5">
        <w:rPr>
          <w:sz w:val="22"/>
          <w:szCs w:val="22"/>
        </w:rPr>
        <w:t xml:space="preserve">a. The student is unable to attend class regularly over an extended period of </w:t>
      </w:r>
      <w:proofErr w:type="gramStart"/>
      <w:r w:rsidRPr="00F079F5">
        <w:rPr>
          <w:sz w:val="22"/>
          <w:szCs w:val="22"/>
        </w:rPr>
        <w:t>time;</w:t>
      </w:r>
      <w:proofErr w:type="gramEnd"/>
      <w:r w:rsidRPr="00F079F5">
        <w:rPr>
          <w:sz w:val="22"/>
          <w:szCs w:val="22"/>
        </w:rPr>
        <w:t xml:space="preserve"> </w:t>
      </w:r>
    </w:p>
    <w:p w:rsidRPr="00F079F5" w:rsidR="00B62E45" w:rsidP="00B62E45" w:rsidRDefault="00B62E45" w14:paraId="2F906CD9" w14:textId="77777777">
      <w:pPr>
        <w:pStyle w:val="Default"/>
        <w:ind w:left="720"/>
        <w:rPr>
          <w:sz w:val="22"/>
          <w:szCs w:val="22"/>
        </w:rPr>
      </w:pPr>
      <w:r w:rsidRPr="00F079F5">
        <w:rPr>
          <w:sz w:val="22"/>
          <w:szCs w:val="22"/>
        </w:rPr>
        <w:t xml:space="preserve">b. The student is frequently poorly prepared (or unprepared) for class or other learning </w:t>
      </w:r>
      <w:proofErr w:type="gramStart"/>
      <w:r w:rsidRPr="00F079F5">
        <w:rPr>
          <w:sz w:val="22"/>
          <w:szCs w:val="22"/>
        </w:rPr>
        <w:t>activities;</w:t>
      </w:r>
      <w:proofErr w:type="gramEnd"/>
      <w:r w:rsidRPr="00F079F5">
        <w:rPr>
          <w:sz w:val="22"/>
          <w:szCs w:val="22"/>
        </w:rPr>
        <w:t xml:space="preserve"> </w:t>
      </w:r>
    </w:p>
    <w:p w:rsidRPr="00F079F5" w:rsidR="00B62E45" w:rsidP="00B62E45" w:rsidRDefault="00B62E45" w14:paraId="52AC7D86" w14:textId="77777777">
      <w:pPr>
        <w:pStyle w:val="Default"/>
        <w:ind w:left="720"/>
        <w:rPr>
          <w:sz w:val="22"/>
          <w:szCs w:val="22"/>
        </w:rPr>
      </w:pPr>
      <w:r w:rsidRPr="00F079F5">
        <w:rPr>
          <w:sz w:val="22"/>
          <w:szCs w:val="22"/>
        </w:rPr>
        <w:t xml:space="preserve">c. The student is significantly behind in coursework or other benchmarks for the </w:t>
      </w:r>
      <w:proofErr w:type="gramStart"/>
      <w:r w:rsidRPr="00F079F5">
        <w:rPr>
          <w:sz w:val="22"/>
          <w:szCs w:val="22"/>
        </w:rPr>
        <w:t>program;</w:t>
      </w:r>
      <w:proofErr w:type="gramEnd"/>
      <w:r w:rsidRPr="00F079F5">
        <w:rPr>
          <w:sz w:val="22"/>
          <w:szCs w:val="22"/>
        </w:rPr>
        <w:t xml:space="preserve"> </w:t>
      </w:r>
    </w:p>
    <w:p w:rsidRPr="00F079F5" w:rsidR="00B62E45" w:rsidP="00B62E45" w:rsidRDefault="00B62E45" w14:paraId="3E585C77" w14:textId="77777777">
      <w:pPr>
        <w:pStyle w:val="Default"/>
        <w:ind w:left="720"/>
        <w:rPr>
          <w:sz w:val="22"/>
          <w:szCs w:val="22"/>
        </w:rPr>
      </w:pPr>
      <w:r w:rsidRPr="00F079F5">
        <w:rPr>
          <w:sz w:val="22"/>
          <w:szCs w:val="22"/>
        </w:rPr>
        <w:t xml:space="preserve">d. The student is frequently unable to participate effectively in required learning activities. </w:t>
      </w:r>
    </w:p>
    <w:p w:rsidRPr="00F079F5" w:rsidR="006339C7" w:rsidP="006339C7" w:rsidRDefault="006339C7" w14:paraId="5EE01274" w14:textId="77777777">
      <w:pPr>
        <w:pStyle w:val="Default"/>
        <w:rPr>
          <w:sz w:val="22"/>
          <w:szCs w:val="22"/>
        </w:rPr>
      </w:pPr>
    </w:p>
    <w:p w:rsidRPr="00F079F5" w:rsidR="00B62E45" w:rsidP="006339C7" w:rsidRDefault="00B62E45" w14:paraId="5530C215" w14:textId="77777777">
      <w:pPr>
        <w:pStyle w:val="Default"/>
        <w:rPr>
          <w:sz w:val="22"/>
          <w:szCs w:val="22"/>
        </w:rPr>
      </w:pPr>
      <w:r w:rsidRPr="00F079F5">
        <w:rPr>
          <w:sz w:val="22"/>
          <w:szCs w:val="22"/>
        </w:rPr>
        <w:t xml:space="preserve">It is the position of the school psychology program that when such situations exist, the student should objectively examine the situation and determine whether it is appropriate to take a leave of absence from the program for a semester or year, until the educational experience can be given appropriate attention. Personal difficulties may not be used as an excuse for unethical or irresponsible behavior. </w:t>
      </w:r>
      <w:r w:rsidRPr="00F079F5">
        <w:rPr>
          <w:i/>
          <w:iCs/>
          <w:sz w:val="22"/>
          <w:szCs w:val="22"/>
        </w:rPr>
        <w:t xml:space="preserve">Neither student nor university is well served when a student is given a degree despite inadequate preparation for the responsibilities of the profession. </w:t>
      </w:r>
    </w:p>
    <w:p w:rsidRPr="00F079F5" w:rsidR="006339C7" w:rsidP="006339C7" w:rsidRDefault="006339C7" w14:paraId="4A928694" w14:textId="77777777">
      <w:pPr>
        <w:rPr>
          <w:rFonts w:ascii="Times New Roman" w:hAnsi="Times New Roman"/>
          <w:sz w:val="22"/>
          <w:szCs w:val="22"/>
        </w:rPr>
      </w:pPr>
    </w:p>
    <w:p w:rsidRPr="00F079F5" w:rsidR="00B62E45" w:rsidP="006339C7" w:rsidRDefault="00B62E45" w14:paraId="7241CBA1" w14:textId="1BBAD824">
      <w:pPr>
        <w:rPr>
          <w:rFonts w:ascii="Times New Roman" w:hAnsi="Times New Roman"/>
          <w:sz w:val="22"/>
          <w:szCs w:val="22"/>
        </w:rPr>
      </w:pPr>
      <w:r w:rsidRPr="00F079F5">
        <w:rPr>
          <w:rFonts w:ascii="Times New Roman" w:hAnsi="Times New Roman"/>
          <w:sz w:val="22"/>
          <w:szCs w:val="22"/>
        </w:rPr>
        <w:t xml:space="preserve">The student’s advisor </w:t>
      </w:r>
      <w:r w:rsidRPr="00F079F5" w:rsidR="006339C7">
        <w:rPr>
          <w:rFonts w:ascii="Times New Roman" w:hAnsi="Times New Roman"/>
          <w:sz w:val="22"/>
          <w:szCs w:val="22"/>
        </w:rPr>
        <w:t xml:space="preserve">and Program Director </w:t>
      </w:r>
      <w:r w:rsidRPr="00F079F5">
        <w:rPr>
          <w:rFonts w:ascii="Times New Roman" w:hAnsi="Times New Roman"/>
          <w:sz w:val="22"/>
          <w:szCs w:val="22"/>
        </w:rPr>
        <w:t xml:space="preserve">will meet with the </w:t>
      </w:r>
      <w:proofErr w:type="gramStart"/>
      <w:r w:rsidRPr="00F079F5">
        <w:rPr>
          <w:rFonts w:ascii="Times New Roman" w:hAnsi="Times New Roman"/>
          <w:sz w:val="22"/>
          <w:szCs w:val="22"/>
        </w:rPr>
        <w:t>student, and</w:t>
      </w:r>
      <w:proofErr w:type="gramEnd"/>
      <w:r w:rsidRPr="00F079F5">
        <w:rPr>
          <w:rFonts w:ascii="Times New Roman" w:hAnsi="Times New Roman"/>
          <w:sz w:val="22"/>
          <w:szCs w:val="22"/>
        </w:rPr>
        <w:t xml:space="preserve"> assist him/her to clarify and evaluate options. If the student so chooses, a Leave of Absence form will be completed. If the student opts to remain active in the program, a</w:t>
      </w:r>
      <w:r w:rsidRPr="00F079F5" w:rsidR="00053655">
        <w:rPr>
          <w:rFonts w:ascii="Times New Roman" w:hAnsi="Times New Roman"/>
          <w:sz w:val="22"/>
          <w:szCs w:val="22"/>
        </w:rPr>
        <w:t xml:space="preserve"> “Plan”</w:t>
      </w:r>
      <w:r w:rsidRPr="00F079F5" w:rsidDel="00053655" w:rsidR="00053655">
        <w:rPr>
          <w:rFonts w:ascii="Times New Roman" w:hAnsi="Times New Roman"/>
          <w:color w:val="0000FF"/>
          <w:sz w:val="22"/>
          <w:szCs w:val="22"/>
        </w:rPr>
        <w:t xml:space="preserve"> </w:t>
      </w:r>
      <w:r w:rsidRPr="00F079F5">
        <w:rPr>
          <w:rFonts w:ascii="Times New Roman" w:hAnsi="Times New Roman"/>
          <w:sz w:val="22"/>
          <w:szCs w:val="22"/>
        </w:rPr>
        <w:t>will be completed to clarify expectations and student responsibilities. Failure to progress after reasonable intervention, or a failure to comply with the a</w:t>
      </w:r>
      <w:r w:rsidRPr="00F079F5" w:rsidR="00DF3650">
        <w:rPr>
          <w:rFonts w:ascii="Times New Roman" w:hAnsi="Times New Roman"/>
          <w:sz w:val="22"/>
          <w:szCs w:val="22"/>
        </w:rPr>
        <w:t xml:space="preserve">greed-upon plan, </w:t>
      </w:r>
      <w:r w:rsidRPr="00F079F5" w:rsidR="00053655">
        <w:rPr>
          <w:rFonts w:ascii="Times New Roman" w:hAnsi="Times New Roman"/>
          <w:sz w:val="22"/>
          <w:szCs w:val="22"/>
        </w:rPr>
        <w:t xml:space="preserve">can be expected </w:t>
      </w:r>
      <w:proofErr w:type="gramStart"/>
      <w:r w:rsidRPr="00F079F5" w:rsidR="00053655">
        <w:rPr>
          <w:rFonts w:ascii="Times New Roman" w:hAnsi="Times New Roman"/>
          <w:sz w:val="22"/>
          <w:szCs w:val="22"/>
        </w:rPr>
        <w:t xml:space="preserve">to </w:t>
      </w:r>
      <w:r w:rsidRPr="00F079F5" w:rsidR="00DF3650">
        <w:rPr>
          <w:rFonts w:ascii="Times New Roman" w:hAnsi="Times New Roman"/>
          <w:sz w:val="22"/>
          <w:szCs w:val="22"/>
        </w:rPr>
        <w:t xml:space="preserve"> result</w:t>
      </w:r>
      <w:proofErr w:type="gramEnd"/>
      <w:r w:rsidRPr="00F079F5" w:rsidR="00DF3650">
        <w:rPr>
          <w:rFonts w:ascii="Times New Roman" w:hAnsi="Times New Roman"/>
          <w:sz w:val="22"/>
          <w:szCs w:val="22"/>
        </w:rPr>
        <w:t xml:space="preserve"> in programmatic d</w:t>
      </w:r>
      <w:r w:rsidRPr="00F079F5">
        <w:rPr>
          <w:rFonts w:ascii="Times New Roman" w:hAnsi="Times New Roman"/>
          <w:sz w:val="22"/>
          <w:szCs w:val="22"/>
        </w:rPr>
        <w:t>ismissal.</w:t>
      </w:r>
    </w:p>
    <w:p w:rsidRPr="00F079F5" w:rsidR="00B62E45" w:rsidP="00B62E45" w:rsidRDefault="00B62E45" w14:paraId="612DE6F5" w14:textId="77777777">
      <w:pPr>
        <w:rPr>
          <w:rFonts w:ascii="Times New Roman" w:hAnsi="Times New Roman"/>
          <w:color w:val="1F497D"/>
          <w:sz w:val="22"/>
          <w:szCs w:val="22"/>
        </w:rPr>
      </w:pPr>
    </w:p>
    <w:p w:rsidRPr="00F079F5" w:rsidR="0078727B" w:rsidRDefault="00381CBA" w14:paraId="39022E6E" w14:textId="77777777">
      <w:pPr>
        <w:tabs>
          <w:tab w:val="left" w:pos="690"/>
        </w:tabs>
        <w:rPr>
          <w:rFonts w:ascii="Times New Roman" w:hAnsi="Times New Roman"/>
          <w:bCs/>
          <w:sz w:val="22"/>
          <w:szCs w:val="22"/>
        </w:rPr>
      </w:pPr>
      <w:r w:rsidRPr="00F079F5">
        <w:rPr>
          <w:rFonts w:ascii="Times New Roman" w:hAnsi="Times New Roman"/>
          <w:b/>
          <w:bCs/>
          <w:sz w:val="22"/>
          <w:szCs w:val="22"/>
        </w:rPr>
        <w:t>Programmatic Dismissal:</w:t>
      </w:r>
      <w:r w:rsidRPr="00F079F5">
        <w:rPr>
          <w:rFonts w:ascii="Times New Roman" w:hAnsi="Times New Roman"/>
          <w:bCs/>
          <w:sz w:val="22"/>
          <w:szCs w:val="22"/>
        </w:rPr>
        <w:t xml:space="preserve"> </w:t>
      </w:r>
      <w:r w:rsidRPr="00F079F5" w:rsidR="00B03EC1">
        <w:rPr>
          <w:rFonts w:ascii="Times New Roman" w:hAnsi="Times New Roman"/>
          <w:bCs/>
          <w:sz w:val="22"/>
          <w:szCs w:val="22"/>
        </w:rPr>
        <w:t>The s</w:t>
      </w:r>
      <w:r w:rsidRPr="00F079F5" w:rsidR="003F0953">
        <w:rPr>
          <w:rFonts w:ascii="Times New Roman" w:hAnsi="Times New Roman"/>
          <w:bCs/>
          <w:sz w:val="22"/>
          <w:szCs w:val="22"/>
        </w:rPr>
        <w:t>tudent w</w:t>
      </w:r>
      <w:r w:rsidRPr="00F079F5" w:rsidR="00DF3650">
        <w:rPr>
          <w:rFonts w:ascii="Times New Roman" w:hAnsi="Times New Roman"/>
          <w:bCs/>
          <w:sz w:val="22"/>
          <w:szCs w:val="22"/>
        </w:rPr>
        <w:t>ill</w:t>
      </w:r>
      <w:r w:rsidRPr="00F079F5" w:rsidR="003F0953">
        <w:rPr>
          <w:rFonts w:ascii="Times New Roman" w:hAnsi="Times New Roman"/>
          <w:bCs/>
          <w:sz w:val="22"/>
          <w:szCs w:val="22"/>
        </w:rPr>
        <w:t xml:space="preserve"> have the right to speak directly with the faculty and Department Chair. If a decision is finally made to dismiss a student, th</w:t>
      </w:r>
      <w:r w:rsidRPr="00F079F5" w:rsidR="00B03EC1">
        <w:rPr>
          <w:rFonts w:ascii="Times New Roman" w:hAnsi="Times New Roman"/>
          <w:bCs/>
          <w:sz w:val="22"/>
          <w:szCs w:val="22"/>
        </w:rPr>
        <w:t>e student will be informed i</w:t>
      </w:r>
      <w:r w:rsidRPr="00F079F5" w:rsidR="003F0953">
        <w:rPr>
          <w:rFonts w:ascii="Times New Roman" w:hAnsi="Times New Roman"/>
          <w:bCs/>
          <w:sz w:val="22"/>
          <w:szCs w:val="22"/>
        </w:rPr>
        <w:t xml:space="preserve">n writing via certified mail. Students are encouraged to consult their advisor and the Program Director to ensure that they have adequate clarification, advice, and support regarding the issue. </w:t>
      </w:r>
      <w:r w:rsidRPr="00F079F5" w:rsidR="001F5727">
        <w:rPr>
          <w:rFonts w:ascii="Times New Roman" w:hAnsi="Times New Roman"/>
          <w:bCs/>
          <w:sz w:val="22"/>
          <w:szCs w:val="22"/>
        </w:rPr>
        <w:t>If students</w:t>
      </w:r>
      <w:r w:rsidRPr="00F079F5" w:rsidR="003F0953">
        <w:rPr>
          <w:rFonts w:ascii="Times New Roman" w:hAnsi="Times New Roman"/>
          <w:bCs/>
          <w:sz w:val="22"/>
          <w:szCs w:val="22"/>
        </w:rPr>
        <w:t xml:space="preserve"> feel that the feedback has been unfair, they have the right to discuss the situation with someone outside the program. The student should consult the University Code, Policy 8-10, Rev 3 (</w:t>
      </w:r>
      <w:hyperlink w:history="1" r:id="rId49">
        <w:r w:rsidRPr="00F079F5" w:rsidR="001F5727">
          <w:rPr>
            <w:rStyle w:val="Hyperlink"/>
            <w:rFonts w:ascii="Times New Roman" w:hAnsi="Times New Roman"/>
            <w:bCs/>
            <w:sz w:val="22"/>
            <w:szCs w:val="22"/>
          </w:rPr>
          <w:t>http://www.admin.utah.edu/ppmanual/8/8-10.html</w:t>
        </w:r>
      </w:hyperlink>
      <w:r w:rsidRPr="00F079F5" w:rsidR="003F0953">
        <w:rPr>
          <w:rStyle w:val="Hypertext"/>
          <w:rFonts w:ascii="Times New Roman" w:hAnsi="Times New Roman"/>
          <w:bCs/>
          <w:sz w:val="22"/>
          <w:szCs w:val="22"/>
        </w:rPr>
        <w:t>)</w:t>
      </w:r>
      <w:r w:rsidRPr="00F079F5" w:rsidR="003F0953">
        <w:rPr>
          <w:rFonts w:ascii="Times New Roman" w:hAnsi="Times New Roman"/>
          <w:bCs/>
          <w:sz w:val="22"/>
          <w:szCs w:val="22"/>
        </w:rPr>
        <w:t xml:space="preserve"> </w:t>
      </w:r>
      <w:r w:rsidRPr="00F079F5" w:rsidR="006441BD">
        <w:rPr>
          <w:rFonts w:ascii="Times New Roman" w:hAnsi="Times New Roman"/>
          <w:bCs/>
          <w:sz w:val="22"/>
          <w:szCs w:val="22"/>
        </w:rPr>
        <w:t xml:space="preserve">and/or Appendix D </w:t>
      </w:r>
      <w:r w:rsidRPr="00F079F5" w:rsidR="00491926">
        <w:rPr>
          <w:rFonts w:ascii="Times New Roman" w:hAnsi="Times New Roman"/>
          <w:bCs/>
          <w:sz w:val="22"/>
          <w:szCs w:val="22"/>
        </w:rPr>
        <w:t xml:space="preserve">for further information about student rights and responsibilities, along with guidelines for appeal. </w:t>
      </w:r>
    </w:p>
    <w:p w:rsidRPr="00F079F5" w:rsidR="0078727B" w:rsidRDefault="0078727B" w14:paraId="23BBFB3E" w14:textId="77777777">
      <w:pPr>
        <w:tabs>
          <w:tab w:val="left" w:pos="690"/>
        </w:tabs>
        <w:rPr>
          <w:rFonts w:ascii="Times New Roman" w:hAnsi="Times New Roman"/>
          <w:bCs/>
          <w:sz w:val="22"/>
          <w:szCs w:val="22"/>
        </w:rPr>
      </w:pPr>
    </w:p>
    <w:p w:rsidRPr="00F079F5" w:rsidR="003F0953" w:rsidRDefault="003F0953" w14:paraId="7DA245B9" w14:textId="77777777">
      <w:pPr>
        <w:tabs>
          <w:tab w:val="left" w:pos="690"/>
        </w:tabs>
        <w:rPr>
          <w:rFonts w:ascii="Times New Roman" w:hAnsi="Times New Roman"/>
          <w:bCs/>
          <w:sz w:val="22"/>
          <w:szCs w:val="22"/>
        </w:rPr>
      </w:pPr>
      <w:r w:rsidRPr="00F079F5">
        <w:rPr>
          <w:rFonts w:ascii="Times New Roman" w:hAnsi="Times New Roman"/>
          <w:bCs/>
          <w:sz w:val="22"/>
          <w:szCs w:val="22"/>
        </w:rPr>
        <w:t>Specifically, the steps for appealing a decision made by the faculty or department are as follows:</w:t>
      </w:r>
    </w:p>
    <w:p w:rsidRPr="00F079F5" w:rsidR="003F0953" w:rsidRDefault="003F0953" w14:paraId="5559BFFE" w14:textId="77777777">
      <w:pPr>
        <w:tabs>
          <w:tab w:val="left" w:pos="690"/>
        </w:tabs>
        <w:rPr>
          <w:rFonts w:ascii="Times New Roman" w:hAnsi="Times New Roman"/>
          <w:bCs/>
          <w:sz w:val="22"/>
          <w:szCs w:val="22"/>
        </w:rPr>
      </w:pPr>
    </w:p>
    <w:p w:rsidRPr="00F079F5" w:rsidR="003F0953" w:rsidP="06D24679" w:rsidRDefault="003F0953" w14:paraId="6F2761CA" w14:textId="070C2300">
      <w:pPr>
        <w:tabs>
          <w:tab w:val="left" w:pos="690"/>
        </w:tabs>
        <w:rPr>
          <w:rFonts w:ascii="Times New Roman" w:hAnsi="Times New Roman"/>
          <w:sz w:val="22"/>
          <w:szCs w:val="22"/>
        </w:rPr>
      </w:pPr>
      <w:r w:rsidRPr="06D24679">
        <w:rPr>
          <w:rFonts w:ascii="Times New Roman" w:hAnsi="Times New Roman"/>
          <w:sz w:val="22"/>
          <w:szCs w:val="22"/>
        </w:rPr>
        <w:t>1</w:t>
      </w:r>
      <w:r w:rsidRPr="06D24679" w:rsidR="5FF21130">
        <w:rPr>
          <w:rFonts w:ascii="Times New Roman" w:hAnsi="Times New Roman"/>
          <w:sz w:val="22"/>
          <w:szCs w:val="22"/>
        </w:rPr>
        <w:t>. Discuss</w:t>
      </w:r>
      <w:r w:rsidRPr="06D24679">
        <w:rPr>
          <w:rFonts w:ascii="Times New Roman" w:hAnsi="Times New Roman"/>
          <w:sz w:val="22"/>
          <w:szCs w:val="22"/>
        </w:rPr>
        <w:t xml:space="preserve"> the action with the faculty member or the School Psychology </w:t>
      </w:r>
      <w:r w:rsidRPr="06D24679" w:rsidR="00684214">
        <w:rPr>
          <w:rFonts w:ascii="Times New Roman" w:hAnsi="Times New Roman"/>
          <w:sz w:val="22"/>
          <w:szCs w:val="22"/>
        </w:rPr>
        <w:t>Program/</w:t>
      </w:r>
      <w:r w:rsidRPr="06D24679">
        <w:rPr>
          <w:rFonts w:ascii="Times New Roman" w:hAnsi="Times New Roman"/>
          <w:sz w:val="22"/>
          <w:szCs w:val="22"/>
        </w:rPr>
        <w:t>Training Director and attempt to resolve the disagreement.</w:t>
      </w:r>
    </w:p>
    <w:p w:rsidRPr="00F079F5" w:rsidR="003F0953" w:rsidRDefault="003F0953" w14:paraId="54DF7F83" w14:textId="77777777">
      <w:pPr>
        <w:tabs>
          <w:tab w:val="left" w:pos="690"/>
        </w:tabs>
        <w:rPr>
          <w:rFonts w:ascii="Times New Roman" w:hAnsi="Times New Roman"/>
          <w:bCs/>
          <w:sz w:val="22"/>
          <w:szCs w:val="22"/>
        </w:rPr>
      </w:pPr>
    </w:p>
    <w:p w:rsidRPr="00F079F5" w:rsidR="003F0953" w:rsidP="06D24679" w:rsidRDefault="003F0953" w14:paraId="1D2BAB9E" w14:textId="11290A13">
      <w:pPr>
        <w:tabs>
          <w:tab w:val="left" w:pos="690"/>
        </w:tabs>
        <w:rPr>
          <w:rFonts w:ascii="Times New Roman" w:hAnsi="Times New Roman"/>
          <w:sz w:val="22"/>
          <w:szCs w:val="22"/>
        </w:rPr>
      </w:pPr>
      <w:r w:rsidRPr="06D24679">
        <w:rPr>
          <w:rFonts w:ascii="Times New Roman" w:hAnsi="Times New Roman"/>
          <w:sz w:val="22"/>
          <w:szCs w:val="22"/>
        </w:rPr>
        <w:t>2</w:t>
      </w:r>
      <w:r w:rsidRPr="06D24679" w:rsidR="117B7A52">
        <w:rPr>
          <w:rFonts w:ascii="Times New Roman" w:hAnsi="Times New Roman"/>
          <w:sz w:val="22"/>
          <w:szCs w:val="22"/>
        </w:rPr>
        <w:t>. Appeal</w:t>
      </w:r>
      <w:r w:rsidRPr="06D24679">
        <w:rPr>
          <w:rFonts w:ascii="Times New Roman" w:hAnsi="Times New Roman"/>
          <w:sz w:val="22"/>
          <w:szCs w:val="22"/>
        </w:rPr>
        <w:t xml:space="preserve"> in writing, and meet with, the Department Chair </w:t>
      </w:r>
      <w:r w:rsidRPr="06D24679">
        <w:rPr>
          <w:rFonts w:ascii="Times New Roman" w:hAnsi="Times New Roman"/>
          <w:i/>
          <w:iCs/>
          <w:sz w:val="22"/>
          <w:szCs w:val="22"/>
        </w:rPr>
        <w:t>within 40 working day</w:t>
      </w:r>
      <w:r w:rsidRPr="06D24679">
        <w:rPr>
          <w:rFonts w:ascii="Times New Roman" w:hAnsi="Times New Roman"/>
          <w:sz w:val="22"/>
          <w:szCs w:val="22"/>
        </w:rPr>
        <w:t>s of notification of the academic action</w:t>
      </w:r>
      <w:r w:rsidRPr="06D24679">
        <w:rPr>
          <w:rFonts w:ascii="Times New Roman" w:hAnsi="Times New Roman"/>
          <w:i/>
          <w:iCs/>
          <w:sz w:val="22"/>
          <w:szCs w:val="22"/>
        </w:rPr>
        <w:t>. Within 15 days,</w:t>
      </w:r>
      <w:r w:rsidRPr="06D24679">
        <w:rPr>
          <w:rFonts w:ascii="Times New Roman" w:hAnsi="Times New Roman"/>
          <w:sz w:val="22"/>
          <w:szCs w:val="22"/>
        </w:rPr>
        <w:t xml:space="preserve"> it is the Chair</w:t>
      </w:r>
      <w:r w:rsidRPr="06D24679" w:rsidR="00E47F34">
        <w:rPr>
          <w:rFonts w:ascii="Times New Roman" w:hAnsi="Times New Roman"/>
          <w:sz w:val="22"/>
          <w:szCs w:val="22"/>
        </w:rPr>
        <w:t>’</w:t>
      </w:r>
      <w:r w:rsidRPr="06D24679">
        <w:rPr>
          <w:rFonts w:ascii="Times New Roman" w:hAnsi="Times New Roman"/>
          <w:sz w:val="22"/>
          <w:szCs w:val="22"/>
        </w:rPr>
        <w:t>s responsibility to notify the student and the faculty member or Training Director in writing of his or her decision.</w:t>
      </w:r>
    </w:p>
    <w:p w:rsidRPr="00F079F5" w:rsidR="003F0953" w:rsidRDefault="003F0953" w14:paraId="2F639CDF" w14:textId="77777777">
      <w:pPr>
        <w:tabs>
          <w:tab w:val="left" w:pos="690"/>
        </w:tabs>
        <w:rPr>
          <w:rFonts w:ascii="Times New Roman" w:hAnsi="Times New Roman"/>
          <w:bCs/>
          <w:sz w:val="22"/>
          <w:szCs w:val="22"/>
        </w:rPr>
      </w:pPr>
    </w:p>
    <w:p w:rsidRPr="00F079F5" w:rsidR="003F0953" w:rsidP="06D24679" w:rsidRDefault="003F0953" w14:paraId="1B85F400" w14:textId="1EA390BD">
      <w:pPr>
        <w:tabs>
          <w:tab w:val="left" w:pos="690"/>
        </w:tabs>
        <w:rPr>
          <w:rFonts w:ascii="Times New Roman" w:hAnsi="Times New Roman"/>
          <w:sz w:val="22"/>
          <w:szCs w:val="22"/>
        </w:rPr>
      </w:pPr>
      <w:r w:rsidRPr="06D24679">
        <w:rPr>
          <w:rFonts w:ascii="Times New Roman" w:hAnsi="Times New Roman"/>
          <w:sz w:val="22"/>
          <w:szCs w:val="22"/>
        </w:rPr>
        <w:t>3</w:t>
      </w:r>
      <w:r w:rsidRPr="06D24679" w:rsidR="15C862B8">
        <w:rPr>
          <w:rFonts w:ascii="Times New Roman" w:hAnsi="Times New Roman"/>
          <w:sz w:val="22"/>
          <w:szCs w:val="22"/>
        </w:rPr>
        <w:t>. If</w:t>
      </w:r>
      <w:r w:rsidRPr="06D24679">
        <w:rPr>
          <w:rFonts w:ascii="Times New Roman" w:hAnsi="Times New Roman"/>
          <w:sz w:val="22"/>
          <w:szCs w:val="22"/>
        </w:rPr>
        <w:t xml:space="preserve"> either party (faculty member/training director/ or student) disagrees with the chair</w:t>
      </w:r>
      <w:r w:rsidRPr="06D24679" w:rsidR="00E47F34">
        <w:rPr>
          <w:rFonts w:ascii="Times New Roman" w:hAnsi="Times New Roman"/>
          <w:sz w:val="22"/>
          <w:szCs w:val="22"/>
        </w:rPr>
        <w:t>’</w:t>
      </w:r>
      <w:r w:rsidRPr="06D24679">
        <w:rPr>
          <w:rFonts w:ascii="Times New Roman" w:hAnsi="Times New Roman"/>
          <w:sz w:val="22"/>
          <w:szCs w:val="22"/>
        </w:rPr>
        <w:t>s decision, she or he may appeal to the college</w:t>
      </w:r>
      <w:r w:rsidRPr="06D24679" w:rsidR="00E47F34">
        <w:rPr>
          <w:rFonts w:ascii="Times New Roman" w:hAnsi="Times New Roman"/>
          <w:sz w:val="22"/>
          <w:szCs w:val="22"/>
        </w:rPr>
        <w:t>’</w:t>
      </w:r>
      <w:r w:rsidRPr="06D24679">
        <w:rPr>
          <w:rFonts w:ascii="Times New Roman" w:hAnsi="Times New Roman"/>
          <w:sz w:val="22"/>
          <w:szCs w:val="22"/>
        </w:rPr>
        <w:t xml:space="preserve">s </w:t>
      </w:r>
      <w:r w:rsidRPr="06D24679">
        <w:rPr>
          <w:rFonts w:ascii="Times New Roman" w:hAnsi="Times New Roman"/>
          <w:i/>
          <w:iCs/>
          <w:sz w:val="22"/>
          <w:szCs w:val="22"/>
        </w:rPr>
        <w:t>Academic Appeals Committee</w:t>
      </w:r>
      <w:r w:rsidRPr="06D24679">
        <w:rPr>
          <w:rFonts w:ascii="Times New Roman" w:hAnsi="Times New Roman"/>
          <w:sz w:val="22"/>
          <w:szCs w:val="22"/>
        </w:rPr>
        <w:t xml:space="preserve"> within 15 working days of notification of the chair</w:t>
      </w:r>
      <w:r w:rsidRPr="06D24679" w:rsidR="00E47F34">
        <w:rPr>
          <w:rFonts w:ascii="Times New Roman" w:hAnsi="Times New Roman"/>
          <w:sz w:val="22"/>
          <w:szCs w:val="22"/>
        </w:rPr>
        <w:t>’</w:t>
      </w:r>
      <w:r w:rsidRPr="06D24679">
        <w:rPr>
          <w:rFonts w:ascii="Times New Roman" w:hAnsi="Times New Roman"/>
          <w:sz w:val="22"/>
          <w:szCs w:val="22"/>
        </w:rPr>
        <w:t xml:space="preserve">s decision. </w:t>
      </w:r>
    </w:p>
    <w:p w:rsidRPr="00F079F5" w:rsidR="003F0953" w:rsidRDefault="003F0953" w14:paraId="7CEE676F" w14:textId="77777777">
      <w:pPr>
        <w:tabs>
          <w:tab w:val="left" w:pos="690"/>
        </w:tabs>
        <w:rPr>
          <w:rFonts w:ascii="Times New Roman" w:hAnsi="Times New Roman"/>
          <w:bCs/>
          <w:sz w:val="22"/>
          <w:szCs w:val="22"/>
        </w:rPr>
      </w:pPr>
    </w:p>
    <w:p w:rsidRPr="00F079F5" w:rsidR="003F0953" w:rsidRDefault="003F0953" w14:paraId="6102F972" w14:textId="77777777">
      <w:pPr>
        <w:tabs>
          <w:tab w:val="left" w:pos="690"/>
        </w:tabs>
        <w:rPr>
          <w:rFonts w:ascii="Times New Roman" w:hAnsi="Times New Roman"/>
          <w:bCs/>
          <w:sz w:val="22"/>
          <w:szCs w:val="22"/>
        </w:rPr>
      </w:pPr>
      <w:r w:rsidRPr="00F079F5">
        <w:rPr>
          <w:rFonts w:ascii="Times New Roman" w:hAnsi="Times New Roman"/>
          <w:bCs/>
          <w:sz w:val="22"/>
          <w:szCs w:val="22"/>
        </w:rPr>
        <w:t>These steps are described in detail in the University Code (see above website, Policy 8-10, Rev3)</w:t>
      </w:r>
      <w:r w:rsidRPr="00F079F5" w:rsidR="006441BD">
        <w:rPr>
          <w:rFonts w:ascii="Times New Roman" w:hAnsi="Times New Roman"/>
          <w:bCs/>
          <w:sz w:val="22"/>
          <w:szCs w:val="22"/>
        </w:rPr>
        <w:t xml:space="preserve"> and in Appendix D</w:t>
      </w:r>
      <w:r w:rsidRPr="00F079F5">
        <w:rPr>
          <w:rFonts w:ascii="Times New Roman" w:hAnsi="Times New Roman"/>
          <w:bCs/>
          <w:sz w:val="22"/>
          <w:szCs w:val="22"/>
        </w:rPr>
        <w:t>. In addition, students who feel they may be experiencing discrimination based on race/ethnicity, gender, sexual orientation, religious orientation, veteran status, or disability may consult the University</w:t>
      </w:r>
      <w:r w:rsidRPr="00F079F5" w:rsidR="00E47F34">
        <w:rPr>
          <w:rFonts w:ascii="Times New Roman" w:hAnsi="Times New Roman"/>
          <w:bCs/>
          <w:sz w:val="22"/>
          <w:szCs w:val="22"/>
        </w:rPr>
        <w:t>’</w:t>
      </w:r>
      <w:r w:rsidRPr="00F079F5">
        <w:rPr>
          <w:rFonts w:ascii="Times New Roman" w:hAnsi="Times New Roman"/>
          <w:bCs/>
          <w:sz w:val="22"/>
          <w:szCs w:val="22"/>
        </w:rPr>
        <w:t xml:space="preserve">s Office of Equal Opportunity (OEO). Further information about this can be found on the Web at: </w:t>
      </w:r>
      <w:r w:rsidRPr="00F079F5" w:rsidR="00B34344">
        <w:rPr>
          <w:rFonts w:ascii="Times New Roman" w:hAnsi="Times New Roman"/>
          <w:bCs/>
          <w:sz w:val="22"/>
          <w:szCs w:val="22"/>
        </w:rPr>
        <w:t>(</w:t>
      </w:r>
      <w:hyperlink w:history="1" r:id="rId50">
        <w:r w:rsidRPr="00F079F5" w:rsidR="00E47F34">
          <w:rPr>
            <w:rStyle w:val="Hyperlink"/>
            <w:rFonts w:ascii="Times New Roman" w:hAnsi="Times New Roman"/>
            <w:bCs/>
            <w:sz w:val="22"/>
            <w:szCs w:val="22"/>
          </w:rPr>
          <w:t>http://www.hr.utah.edu/</w:t>
        </w:r>
      </w:hyperlink>
      <w:r w:rsidRPr="00F079F5" w:rsidR="00B34344">
        <w:rPr>
          <w:rFonts w:ascii="Times New Roman" w:hAnsi="Times New Roman"/>
          <w:sz w:val="22"/>
          <w:szCs w:val="22"/>
        </w:rPr>
        <w:t>)</w:t>
      </w:r>
      <w:r w:rsidRPr="00F079F5" w:rsidR="00E47F34">
        <w:rPr>
          <w:rStyle w:val="Hypertext"/>
          <w:rFonts w:ascii="Times New Roman" w:hAnsi="Times New Roman"/>
          <w:bCs/>
          <w:color w:val="auto"/>
          <w:sz w:val="22"/>
          <w:szCs w:val="22"/>
          <w:u w:val="none"/>
        </w:rPr>
        <w:t>.</w:t>
      </w:r>
      <w:r w:rsidRPr="00F079F5" w:rsidR="001F5727">
        <w:rPr>
          <w:rStyle w:val="Hypertext"/>
          <w:rFonts w:ascii="Times New Roman" w:hAnsi="Times New Roman"/>
          <w:bCs/>
          <w:color w:val="auto"/>
          <w:sz w:val="22"/>
          <w:szCs w:val="22"/>
          <w:u w:val="none"/>
        </w:rPr>
        <w:t xml:space="preserve"> </w:t>
      </w:r>
      <w:r w:rsidRPr="00F079F5" w:rsidR="00E47F34">
        <w:rPr>
          <w:rStyle w:val="Hypertext"/>
          <w:rFonts w:ascii="Times New Roman" w:hAnsi="Times New Roman"/>
          <w:bCs/>
          <w:color w:val="auto"/>
          <w:sz w:val="22"/>
          <w:szCs w:val="22"/>
          <w:u w:val="none"/>
        </w:rPr>
        <w:t xml:space="preserve"> </w:t>
      </w:r>
      <w:r w:rsidRPr="00F079F5">
        <w:rPr>
          <w:rFonts w:ascii="Times New Roman" w:hAnsi="Times New Roman"/>
          <w:bCs/>
          <w:sz w:val="22"/>
          <w:szCs w:val="22"/>
        </w:rPr>
        <w:t xml:space="preserve"> In addition, students wishing to speak to someone about advocacy on their behalf can contact the ASUU Student Advocacy Office: </w:t>
      </w:r>
      <w:r w:rsidRPr="00F079F5" w:rsidR="00B34344">
        <w:rPr>
          <w:rFonts w:ascii="Times New Roman" w:hAnsi="Times New Roman"/>
          <w:bCs/>
          <w:sz w:val="22"/>
          <w:szCs w:val="22"/>
        </w:rPr>
        <w:t>(</w:t>
      </w:r>
      <w:hyperlink w:history="1" r:id="rId51">
        <w:r w:rsidRPr="00F079F5" w:rsidR="001F5727">
          <w:rPr>
            <w:rStyle w:val="Hyperlink"/>
            <w:rFonts w:ascii="Times New Roman" w:hAnsi="Times New Roman"/>
            <w:bCs/>
            <w:sz w:val="22"/>
            <w:szCs w:val="22"/>
          </w:rPr>
          <w:t>http://www.asuu.utah.edu/</w:t>
        </w:r>
      </w:hyperlink>
      <w:r w:rsidRPr="00F079F5" w:rsidR="00B34344">
        <w:rPr>
          <w:rFonts w:ascii="Times New Roman" w:hAnsi="Times New Roman"/>
          <w:sz w:val="22"/>
          <w:szCs w:val="22"/>
        </w:rPr>
        <w:t>).</w:t>
      </w:r>
      <w:r w:rsidRPr="00F079F5" w:rsidR="001F5727">
        <w:rPr>
          <w:rStyle w:val="Hypertext"/>
          <w:rFonts w:ascii="Times New Roman" w:hAnsi="Times New Roman"/>
          <w:bCs/>
          <w:sz w:val="22"/>
          <w:szCs w:val="22"/>
        </w:rPr>
        <w:t xml:space="preserve"> </w:t>
      </w:r>
    </w:p>
    <w:p w:rsidRPr="00F079F5" w:rsidR="00354732" w:rsidP="00354732" w:rsidRDefault="00354732" w14:paraId="4A286873" w14:textId="77777777">
      <w:pPr>
        <w:tabs>
          <w:tab w:val="left" w:pos="600"/>
          <w:tab w:val="left" w:pos="1200"/>
          <w:tab w:val="left" w:pos="3600"/>
          <w:tab w:val="left" w:pos="7200"/>
        </w:tabs>
        <w:rPr>
          <w:rFonts w:ascii="Times New Roman" w:hAnsi="Times New Roman"/>
          <w:bCs/>
          <w:sz w:val="22"/>
          <w:szCs w:val="22"/>
        </w:rPr>
      </w:pPr>
    </w:p>
    <w:p w:rsidRPr="00F079F5" w:rsidR="00354732" w:rsidP="00354732" w:rsidRDefault="00354732" w14:paraId="0B3BDC0C" w14:textId="77777777">
      <w:pPr>
        <w:tabs>
          <w:tab w:val="left" w:pos="600"/>
          <w:tab w:val="left" w:pos="1200"/>
          <w:tab w:val="left" w:pos="3600"/>
          <w:tab w:val="left" w:pos="7200"/>
        </w:tabs>
        <w:rPr>
          <w:rFonts w:ascii="Times New Roman" w:hAnsi="Times New Roman"/>
          <w:b/>
          <w:bCs/>
          <w:sz w:val="22"/>
          <w:szCs w:val="22"/>
        </w:rPr>
      </w:pPr>
      <w:r w:rsidRPr="00F079F5">
        <w:rPr>
          <w:rFonts w:ascii="Times New Roman" w:hAnsi="Times New Roman"/>
          <w:b/>
          <w:bCs/>
          <w:sz w:val="22"/>
          <w:szCs w:val="22"/>
          <w:u w:val="single"/>
        </w:rPr>
        <w:t>ACCREDITATION</w:t>
      </w:r>
      <w:r w:rsidRPr="00F079F5">
        <w:rPr>
          <w:rFonts w:ascii="Times New Roman" w:hAnsi="Times New Roman"/>
          <w:b/>
          <w:bCs/>
          <w:sz w:val="22"/>
          <w:szCs w:val="22"/>
        </w:rPr>
        <w:t xml:space="preserve"> </w:t>
      </w:r>
    </w:p>
    <w:p w:rsidRPr="00F079F5" w:rsidR="00354732" w:rsidP="00354732" w:rsidRDefault="00354732" w14:paraId="12756ACA" w14:textId="77777777">
      <w:pPr>
        <w:tabs>
          <w:tab w:val="left" w:pos="600"/>
          <w:tab w:val="left" w:pos="1200"/>
          <w:tab w:val="left" w:pos="3600"/>
          <w:tab w:val="left" w:pos="7200"/>
        </w:tabs>
        <w:rPr>
          <w:rFonts w:ascii="Times New Roman" w:hAnsi="Times New Roman"/>
          <w:bCs/>
          <w:sz w:val="22"/>
          <w:szCs w:val="22"/>
        </w:rPr>
      </w:pPr>
    </w:p>
    <w:p w:rsidRPr="00F079F5" w:rsidR="007A35D9" w:rsidP="00EE28AD" w:rsidRDefault="00E47F34" w14:paraId="3D8E843A" w14:textId="77777777">
      <w:pPr>
        <w:tabs>
          <w:tab w:val="left" w:pos="600"/>
          <w:tab w:val="left" w:pos="1200"/>
          <w:tab w:val="left" w:pos="3600"/>
          <w:tab w:val="left" w:pos="7200"/>
        </w:tabs>
        <w:rPr>
          <w:rFonts w:ascii="Times New Roman" w:hAnsi="Times New Roman"/>
          <w:bCs/>
          <w:sz w:val="22"/>
          <w:szCs w:val="22"/>
        </w:rPr>
      </w:pPr>
      <w:r w:rsidRPr="00F079F5">
        <w:rPr>
          <w:rFonts w:ascii="Times New Roman" w:hAnsi="Times New Roman"/>
          <w:bCs/>
          <w:sz w:val="22"/>
          <w:szCs w:val="22"/>
        </w:rPr>
        <w:t>T</w:t>
      </w:r>
      <w:r w:rsidRPr="00F079F5" w:rsidR="00953E09">
        <w:rPr>
          <w:rFonts w:ascii="Times New Roman" w:hAnsi="Times New Roman"/>
          <w:bCs/>
          <w:sz w:val="22"/>
          <w:szCs w:val="22"/>
        </w:rPr>
        <w:t xml:space="preserve">he School Psychology Doctoral Program is </w:t>
      </w:r>
      <w:r w:rsidRPr="00F079F5">
        <w:rPr>
          <w:rFonts w:ascii="Times New Roman" w:hAnsi="Times New Roman"/>
          <w:bCs/>
          <w:sz w:val="22"/>
          <w:szCs w:val="22"/>
        </w:rPr>
        <w:t>a</w:t>
      </w:r>
      <w:r w:rsidRPr="00F079F5" w:rsidR="00953E09">
        <w:rPr>
          <w:rFonts w:ascii="Times New Roman" w:hAnsi="Times New Roman"/>
          <w:bCs/>
          <w:sz w:val="22"/>
          <w:szCs w:val="22"/>
        </w:rPr>
        <w:t xml:space="preserve">ccredited by </w:t>
      </w:r>
      <w:r w:rsidRPr="00F079F5">
        <w:rPr>
          <w:rFonts w:ascii="Times New Roman" w:hAnsi="Times New Roman"/>
          <w:bCs/>
          <w:sz w:val="22"/>
          <w:szCs w:val="22"/>
        </w:rPr>
        <w:t xml:space="preserve">the </w:t>
      </w:r>
      <w:r w:rsidRPr="00F079F5" w:rsidR="00953E09">
        <w:rPr>
          <w:rFonts w:ascii="Times New Roman" w:hAnsi="Times New Roman"/>
          <w:bCs/>
          <w:sz w:val="22"/>
          <w:szCs w:val="22"/>
        </w:rPr>
        <w:t>A</w:t>
      </w:r>
      <w:r w:rsidRPr="00F079F5">
        <w:rPr>
          <w:rFonts w:ascii="Times New Roman" w:hAnsi="Times New Roman"/>
          <w:bCs/>
          <w:sz w:val="22"/>
          <w:szCs w:val="22"/>
        </w:rPr>
        <w:t xml:space="preserve">merican </w:t>
      </w:r>
      <w:r w:rsidRPr="00F079F5" w:rsidR="00953E09">
        <w:rPr>
          <w:rFonts w:ascii="Times New Roman" w:hAnsi="Times New Roman"/>
          <w:bCs/>
          <w:sz w:val="22"/>
          <w:szCs w:val="22"/>
        </w:rPr>
        <w:t>P</w:t>
      </w:r>
      <w:r w:rsidRPr="00F079F5">
        <w:rPr>
          <w:rFonts w:ascii="Times New Roman" w:hAnsi="Times New Roman"/>
          <w:bCs/>
          <w:sz w:val="22"/>
          <w:szCs w:val="22"/>
        </w:rPr>
        <w:t xml:space="preserve">sychological </w:t>
      </w:r>
      <w:r w:rsidRPr="00F079F5" w:rsidR="00953E09">
        <w:rPr>
          <w:rFonts w:ascii="Times New Roman" w:hAnsi="Times New Roman"/>
          <w:bCs/>
          <w:sz w:val="22"/>
          <w:szCs w:val="22"/>
        </w:rPr>
        <w:t>A</w:t>
      </w:r>
      <w:r w:rsidRPr="00F079F5">
        <w:rPr>
          <w:rFonts w:ascii="Times New Roman" w:hAnsi="Times New Roman"/>
          <w:bCs/>
          <w:sz w:val="22"/>
          <w:szCs w:val="22"/>
        </w:rPr>
        <w:t>ssociation Committee on Accreditation</w:t>
      </w:r>
      <w:r w:rsidRPr="00F079F5" w:rsidR="00CF3611">
        <w:rPr>
          <w:rFonts w:ascii="Times New Roman" w:hAnsi="Times New Roman"/>
          <w:bCs/>
          <w:sz w:val="22"/>
          <w:szCs w:val="22"/>
        </w:rPr>
        <w:t xml:space="preserve">. </w:t>
      </w:r>
      <w:r w:rsidRPr="00F079F5" w:rsidR="00E7452A">
        <w:rPr>
          <w:rFonts w:ascii="Times New Roman" w:hAnsi="Times New Roman"/>
          <w:bCs/>
          <w:sz w:val="22"/>
          <w:szCs w:val="22"/>
        </w:rPr>
        <w:t xml:space="preserve">The phone number and address of the Committee on Accreditation </w:t>
      </w:r>
      <w:proofErr w:type="gramStart"/>
      <w:r w:rsidRPr="00F079F5" w:rsidR="00E7452A">
        <w:rPr>
          <w:rFonts w:ascii="Times New Roman" w:hAnsi="Times New Roman"/>
          <w:bCs/>
          <w:sz w:val="22"/>
          <w:szCs w:val="22"/>
        </w:rPr>
        <w:t>is:</w:t>
      </w:r>
      <w:proofErr w:type="gramEnd"/>
      <w:r w:rsidRPr="00F079F5" w:rsidR="00E7452A">
        <w:rPr>
          <w:rFonts w:ascii="Times New Roman" w:hAnsi="Times New Roman"/>
          <w:bCs/>
          <w:sz w:val="22"/>
          <w:szCs w:val="22"/>
        </w:rPr>
        <w:t xml:space="preserve"> Phone #: 202-336-5979, and address: APA Office of Accreditation; 750 First Street, NE, Washington DC, 20002-4242.  </w:t>
      </w:r>
      <w:r w:rsidRPr="00F079F5" w:rsidR="001F5727">
        <w:rPr>
          <w:rFonts w:ascii="Times New Roman" w:hAnsi="Times New Roman"/>
          <w:bCs/>
          <w:sz w:val="22"/>
          <w:szCs w:val="22"/>
        </w:rPr>
        <w:t>T</w:t>
      </w:r>
      <w:r w:rsidRPr="00F079F5" w:rsidR="00CF3611">
        <w:rPr>
          <w:rFonts w:ascii="Times New Roman" w:hAnsi="Times New Roman"/>
          <w:bCs/>
          <w:sz w:val="22"/>
          <w:szCs w:val="22"/>
        </w:rPr>
        <w:t xml:space="preserve">he School Psychology Programs </w:t>
      </w:r>
      <w:r w:rsidRPr="00F079F5" w:rsidR="001F5727">
        <w:rPr>
          <w:rFonts w:ascii="Times New Roman" w:hAnsi="Times New Roman"/>
          <w:bCs/>
          <w:sz w:val="22"/>
          <w:szCs w:val="22"/>
        </w:rPr>
        <w:t xml:space="preserve">maintains a </w:t>
      </w:r>
      <w:r w:rsidRPr="00F079F5" w:rsidR="00CF3611">
        <w:rPr>
          <w:rFonts w:ascii="Times New Roman" w:hAnsi="Times New Roman"/>
          <w:bCs/>
          <w:sz w:val="22"/>
          <w:szCs w:val="22"/>
        </w:rPr>
        <w:t>website</w:t>
      </w:r>
      <w:r w:rsidRPr="00F079F5" w:rsidR="001F5727">
        <w:rPr>
          <w:rFonts w:ascii="Times New Roman" w:hAnsi="Times New Roman"/>
          <w:bCs/>
          <w:sz w:val="22"/>
          <w:szCs w:val="22"/>
        </w:rPr>
        <w:t xml:space="preserve"> (</w:t>
      </w:r>
      <w:hyperlink w:history="1" r:id="rId52">
        <w:r w:rsidRPr="00F079F5" w:rsidR="0076350E">
          <w:rPr>
            <w:rStyle w:val="Hyperlink"/>
            <w:rFonts w:ascii="Times New Roman" w:hAnsi="Times New Roman"/>
            <w:sz w:val="22"/>
            <w:szCs w:val="22"/>
          </w:rPr>
          <w:t>http://ed-psych.utah.edu/school-psych/</w:t>
        </w:r>
      </w:hyperlink>
      <w:r w:rsidRPr="00F079F5" w:rsidR="0076350E">
        <w:rPr>
          <w:rFonts w:ascii="Times New Roman" w:hAnsi="Times New Roman"/>
          <w:sz w:val="22"/>
          <w:szCs w:val="22"/>
        </w:rPr>
        <w:t>)</w:t>
      </w:r>
      <w:r w:rsidRPr="00F079F5" w:rsidR="001F5727">
        <w:rPr>
          <w:rFonts w:ascii="Times New Roman" w:hAnsi="Times New Roman"/>
          <w:bCs/>
          <w:sz w:val="22"/>
          <w:szCs w:val="22"/>
        </w:rPr>
        <w:t xml:space="preserve"> where additional information may be obtained. </w:t>
      </w:r>
    </w:p>
    <w:p w:rsidRPr="00F079F5" w:rsidR="001A709F" w:rsidP="000C4544" w:rsidRDefault="001A709F" w14:paraId="1F736B6E" w14:textId="77777777">
      <w:pPr>
        <w:tabs>
          <w:tab w:val="center" w:pos="4605"/>
        </w:tabs>
        <w:rPr>
          <w:rStyle w:val="Hypertext"/>
          <w:rFonts w:ascii="Times New Roman" w:hAnsi="Times New Roman"/>
          <w:bCs/>
          <w:color w:val="auto"/>
          <w:sz w:val="22"/>
          <w:szCs w:val="22"/>
          <w:u w:val="none"/>
        </w:rPr>
      </w:pPr>
    </w:p>
    <w:p w:rsidRPr="00F079F5" w:rsidR="001A709F" w:rsidP="06D24679" w:rsidRDefault="001A709F" w14:paraId="5B1E496E" w14:textId="670149A9">
      <w:pPr>
        <w:tabs>
          <w:tab w:val="center" w:pos="630"/>
        </w:tabs>
        <w:rPr>
          <w:rStyle w:val="Hypertext"/>
          <w:rFonts w:ascii="Times New Roman" w:hAnsi="Times New Roman"/>
          <w:color w:val="auto"/>
          <w:sz w:val="22"/>
          <w:szCs w:val="22"/>
          <w:u w:val="none"/>
        </w:rPr>
      </w:pPr>
      <w:r w:rsidRPr="06D24679">
        <w:rPr>
          <w:rStyle w:val="Hypertext"/>
          <w:rFonts w:ascii="Times New Roman" w:hAnsi="Times New Roman"/>
          <w:color w:val="auto"/>
          <w:sz w:val="22"/>
          <w:szCs w:val="22"/>
          <w:u w:val="none"/>
        </w:rPr>
        <w:t xml:space="preserve">The doctoral program is also </w:t>
      </w:r>
      <w:r w:rsidRPr="06D24679" w:rsidR="00053655">
        <w:rPr>
          <w:rStyle w:val="Hypertext"/>
          <w:rFonts w:ascii="Times New Roman" w:hAnsi="Times New Roman"/>
          <w:color w:val="auto"/>
          <w:sz w:val="22"/>
          <w:szCs w:val="22"/>
          <w:u w:val="none"/>
        </w:rPr>
        <w:t xml:space="preserve">accredited </w:t>
      </w:r>
      <w:r w:rsidRPr="06D24679">
        <w:rPr>
          <w:rStyle w:val="Hypertext"/>
          <w:rFonts w:ascii="Times New Roman" w:hAnsi="Times New Roman"/>
          <w:color w:val="auto"/>
          <w:sz w:val="22"/>
          <w:szCs w:val="22"/>
          <w:u w:val="none"/>
        </w:rPr>
        <w:t>by the National Association of School Psychologists (NASP).</w:t>
      </w:r>
      <w:r w:rsidRPr="00F079F5">
        <w:rPr>
          <w:rFonts w:ascii="Times New Roman" w:hAnsi="Times New Roman"/>
          <w:sz w:val="22"/>
          <w:szCs w:val="22"/>
        </w:rPr>
        <w:t xml:space="preserve"> </w:t>
      </w:r>
      <w:r w:rsidRPr="06D24679">
        <w:rPr>
          <w:rStyle w:val="Hypertext"/>
          <w:rFonts w:ascii="Times New Roman" w:hAnsi="Times New Roman"/>
          <w:color w:val="auto"/>
          <w:sz w:val="22"/>
          <w:szCs w:val="22"/>
          <w:u w:val="none"/>
        </w:rPr>
        <w:t xml:space="preserve">For more information </w:t>
      </w:r>
      <w:r w:rsidRPr="06D24679" w:rsidR="00053655">
        <w:rPr>
          <w:rStyle w:val="Hypertext"/>
          <w:rFonts w:ascii="Times New Roman" w:hAnsi="Times New Roman"/>
          <w:color w:val="auto"/>
          <w:sz w:val="22"/>
          <w:szCs w:val="22"/>
          <w:u w:val="none"/>
        </w:rPr>
        <w:t xml:space="preserve">about </w:t>
      </w:r>
      <w:r w:rsidRPr="06D24679">
        <w:rPr>
          <w:rStyle w:val="Hypertext"/>
          <w:rFonts w:ascii="Times New Roman" w:hAnsi="Times New Roman"/>
          <w:color w:val="auto"/>
          <w:sz w:val="22"/>
          <w:szCs w:val="22"/>
          <w:u w:val="none"/>
        </w:rPr>
        <w:t>NASP program review</w:t>
      </w:r>
      <w:r w:rsidRPr="06D24679" w:rsidR="00DF3650">
        <w:rPr>
          <w:rStyle w:val="Hypertext"/>
          <w:rFonts w:ascii="Times New Roman" w:hAnsi="Times New Roman"/>
          <w:color w:val="auto"/>
          <w:sz w:val="22"/>
          <w:szCs w:val="22"/>
          <w:u w:val="none"/>
        </w:rPr>
        <w:t xml:space="preserve"> </w:t>
      </w:r>
      <w:r w:rsidRPr="06D24679">
        <w:rPr>
          <w:rStyle w:val="Hypertext"/>
          <w:rFonts w:ascii="Times New Roman" w:hAnsi="Times New Roman"/>
          <w:color w:val="auto"/>
          <w:sz w:val="22"/>
          <w:szCs w:val="22"/>
          <w:u w:val="none"/>
        </w:rPr>
        <w:t xml:space="preserve">and </w:t>
      </w:r>
      <w:r w:rsidRPr="06D24679" w:rsidR="00053655">
        <w:rPr>
          <w:rStyle w:val="Hypertext"/>
          <w:rFonts w:ascii="Times New Roman" w:hAnsi="Times New Roman"/>
          <w:color w:val="auto"/>
          <w:sz w:val="22"/>
          <w:szCs w:val="22"/>
          <w:u w:val="none"/>
        </w:rPr>
        <w:t xml:space="preserve">accreditation </w:t>
      </w:r>
      <w:r w:rsidRPr="06D24679">
        <w:rPr>
          <w:rStyle w:val="Hypertext"/>
          <w:rFonts w:ascii="Times New Roman" w:hAnsi="Times New Roman"/>
          <w:color w:val="auto"/>
          <w:sz w:val="22"/>
          <w:szCs w:val="22"/>
          <w:u w:val="none"/>
        </w:rPr>
        <w:t xml:space="preserve">process used by school psychology graduate programs, </w:t>
      </w:r>
      <w:r w:rsidRPr="06D24679" w:rsidR="00053655">
        <w:rPr>
          <w:rStyle w:val="Hypertext"/>
          <w:rFonts w:ascii="Times New Roman" w:hAnsi="Times New Roman"/>
          <w:color w:val="auto"/>
          <w:sz w:val="22"/>
          <w:szCs w:val="22"/>
          <w:u w:val="none"/>
        </w:rPr>
        <w:t xml:space="preserve">refer to </w:t>
      </w:r>
      <w:r w:rsidRPr="06D24679">
        <w:rPr>
          <w:rStyle w:val="Hypertext"/>
          <w:rFonts w:ascii="Times New Roman" w:hAnsi="Times New Roman"/>
          <w:color w:val="auto"/>
          <w:sz w:val="22"/>
          <w:szCs w:val="22"/>
          <w:u w:val="none"/>
        </w:rPr>
        <w:t>(</w:t>
      </w:r>
      <w:hyperlink w:history="1" r:id="rId53">
        <w:r w:rsidRPr="06D24679">
          <w:rPr>
            <w:rStyle w:val="Hyperlink"/>
            <w:rFonts w:ascii="Times New Roman" w:hAnsi="Times New Roman"/>
            <w:sz w:val="22"/>
            <w:szCs w:val="22"/>
          </w:rPr>
          <w:t>http://www.nasponline.org/standards/approvedtraining/training_program.aspx</w:t>
        </w:r>
      </w:hyperlink>
      <w:r w:rsidRPr="06D24679">
        <w:rPr>
          <w:rStyle w:val="Hypertext"/>
          <w:rFonts w:ascii="Times New Roman" w:hAnsi="Times New Roman"/>
          <w:color w:val="auto"/>
          <w:sz w:val="22"/>
          <w:szCs w:val="22"/>
          <w:u w:val="none"/>
        </w:rPr>
        <w:t>) or contact Dr. Enedina García Vázquez, Chair of the NASP Program Approval Board, phone: 575-646-9601, e-mail:</w:t>
      </w:r>
      <w:r w:rsidRPr="06D24679" w:rsidR="00B34344">
        <w:rPr>
          <w:rStyle w:val="Hypertext"/>
          <w:rFonts w:ascii="Times New Roman" w:hAnsi="Times New Roman"/>
          <w:color w:val="auto"/>
          <w:sz w:val="22"/>
          <w:szCs w:val="22"/>
          <w:u w:val="none"/>
        </w:rPr>
        <w:t xml:space="preserve"> </w:t>
      </w:r>
      <w:r w:rsidRPr="06D24679" w:rsidR="00D63845">
        <w:rPr>
          <w:rStyle w:val="Hypertext"/>
          <w:rFonts w:ascii="Times New Roman" w:hAnsi="Times New Roman"/>
          <w:color w:val="auto"/>
          <w:sz w:val="22"/>
          <w:szCs w:val="22"/>
          <w:u w:val="none"/>
        </w:rPr>
        <w:t>(</w:t>
      </w:r>
      <w:hyperlink w:history="1" r:id="rId54">
        <w:r w:rsidRPr="06D24679" w:rsidR="00B34344">
          <w:rPr>
            <w:rStyle w:val="Hyperlink"/>
            <w:rFonts w:ascii="Times New Roman" w:hAnsi="Times New Roman"/>
            <w:sz w:val="22"/>
            <w:szCs w:val="22"/>
          </w:rPr>
          <w:t>nasppab@psl.nmsu.edu</w:t>
        </w:r>
      </w:hyperlink>
      <w:r w:rsidRPr="06D24679" w:rsidR="00D63845">
        <w:rPr>
          <w:rStyle w:val="Hypertext"/>
          <w:rFonts w:ascii="Times New Roman" w:hAnsi="Times New Roman"/>
          <w:color w:val="auto"/>
          <w:sz w:val="22"/>
          <w:szCs w:val="22"/>
          <w:u w:val="none"/>
        </w:rPr>
        <w:t>)</w:t>
      </w:r>
      <w:r w:rsidRPr="06D24679">
        <w:rPr>
          <w:rStyle w:val="Hypertext"/>
          <w:rFonts w:ascii="Times New Roman" w:hAnsi="Times New Roman"/>
          <w:color w:val="auto"/>
          <w:sz w:val="22"/>
          <w:szCs w:val="22"/>
          <w:u w:val="none"/>
        </w:rPr>
        <w:t>.</w:t>
      </w:r>
    </w:p>
    <w:p w:rsidRPr="00F079F5" w:rsidR="001F5727" w:rsidP="001F5727" w:rsidRDefault="001F5727" w14:paraId="33F3EDFC" w14:textId="77777777">
      <w:pPr>
        <w:tabs>
          <w:tab w:val="center" w:pos="4605"/>
        </w:tabs>
        <w:jc w:val="center"/>
        <w:rPr>
          <w:rStyle w:val="Hypertext"/>
          <w:rFonts w:ascii="Times New Roman" w:hAnsi="Times New Roman"/>
          <w:bCs/>
          <w:sz w:val="22"/>
          <w:szCs w:val="22"/>
        </w:rPr>
      </w:pPr>
    </w:p>
    <w:p w:rsidRPr="00F079F5" w:rsidR="00CF3611" w:rsidP="000C4544" w:rsidRDefault="00CF3611" w14:paraId="2FFD9B0A" w14:textId="77777777">
      <w:pPr>
        <w:tabs>
          <w:tab w:val="center" w:pos="4605"/>
        </w:tabs>
        <w:rPr>
          <w:rStyle w:val="Hypertext"/>
          <w:rFonts w:ascii="Times New Roman" w:hAnsi="Times New Roman"/>
          <w:bCs/>
          <w:sz w:val="22"/>
          <w:szCs w:val="22"/>
        </w:rPr>
      </w:pPr>
    </w:p>
    <w:p w:rsidRPr="00F079F5" w:rsidR="001A709F" w:rsidP="001A709F" w:rsidRDefault="001A709F" w14:paraId="2F3194D8" w14:textId="77777777">
      <w:pPr>
        <w:tabs>
          <w:tab w:val="left" w:pos="600"/>
          <w:tab w:val="left" w:pos="1200"/>
          <w:tab w:val="left" w:pos="3600"/>
          <w:tab w:val="left" w:pos="7200"/>
        </w:tabs>
        <w:ind w:firstLine="600"/>
        <w:jc w:val="center"/>
        <w:rPr>
          <w:rFonts w:ascii="Times New Roman" w:hAnsi="Times New Roman"/>
          <w:b/>
          <w:bCs/>
          <w:sz w:val="22"/>
          <w:szCs w:val="22"/>
        </w:rPr>
      </w:pPr>
      <w:r w:rsidRPr="00F079F5">
        <w:rPr>
          <w:rFonts w:ascii="Times New Roman" w:hAnsi="Times New Roman"/>
          <w:b/>
          <w:bCs/>
          <w:sz w:val="22"/>
          <w:szCs w:val="22"/>
        </w:rPr>
        <w:t>For further information and application procedures contact:</w:t>
      </w:r>
    </w:p>
    <w:p w:rsidRPr="00F079F5" w:rsidR="00CB1CB4" w:rsidP="001A709F" w:rsidRDefault="00CB1CB4" w14:paraId="1C27DD84" w14:textId="77777777">
      <w:pPr>
        <w:tabs>
          <w:tab w:val="left" w:pos="600"/>
          <w:tab w:val="left" w:pos="1200"/>
          <w:tab w:val="left" w:pos="3600"/>
          <w:tab w:val="left" w:pos="7200"/>
        </w:tabs>
        <w:ind w:firstLine="600"/>
        <w:jc w:val="center"/>
        <w:rPr>
          <w:rFonts w:ascii="Times New Roman" w:hAnsi="Times New Roman"/>
          <w:b/>
          <w:bCs/>
          <w:sz w:val="22"/>
          <w:szCs w:val="22"/>
        </w:rPr>
      </w:pPr>
    </w:p>
    <w:p w:rsidRPr="00877C4A" w:rsidR="000E5514" w:rsidP="000E5514" w:rsidRDefault="00480B56" w14:paraId="30EF3D5E" w14:textId="7789563E">
      <w:pPr>
        <w:tabs>
          <w:tab w:val="left" w:pos="600"/>
          <w:tab w:val="left" w:pos="1200"/>
          <w:tab w:val="left" w:pos="3600"/>
          <w:tab w:val="left" w:pos="7200"/>
        </w:tabs>
        <w:ind w:firstLine="600"/>
        <w:jc w:val="center"/>
        <w:rPr>
          <w:rFonts w:ascii="Times New Roman" w:hAnsi="Times New Roman"/>
          <w:b/>
          <w:bCs/>
          <w:sz w:val="22"/>
          <w:szCs w:val="22"/>
        </w:rPr>
      </w:pPr>
      <w:r>
        <w:rPr>
          <w:rFonts w:ascii="Times New Roman" w:hAnsi="Times New Roman"/>
          <w:b/>
          <w:bCs/>
          <w:sz w:val="22"/>
          <w:szCs w:val="22"/>
        </w:rPr>
        <w:t>Keith C</w:t>
      </w:r>
      <w:r w:rsidR="000E5514">
        <w:rPr>
          <w:rFonts w:ascii="Times New Roman" w:hAnsi="Times New Roman"/>
          <w:b/>
          <w:bCs/>
          <w:sz w:val="22"/>
          <w:szCs w:val="22"/>
        </w:rPr>
        <w:t xml:space="preserve">. </w:t>
      </w:r>
      <w:r>
        <w:rPr>
          <w:rFonts w:ascii="Times New Roman" w:hAnsi="Times New Roman"/>
          <w:b/>
          <w:bCs/>
          <w:sz w:val="22"/>
          <w:szCs w:val="22"/>
        </w:rPr>
        <w:t xml:space="preserve">Radley, </w:t>
      </w:r>
      <w:r w:rsidRPr="00877C4A" w:rsidR="000E5514">
        <w:rPr>
          <w:rFonts w:ascii="Times New Roman" w:hAnsi="Times New Roman"/>
          <w:b/>
          <w:bCs/>
          <w:sz w:val="22"/>
          <w:szCs w:val="22"/>
        </w:rPr>
        <w:t>Ph.D., Program Director</w:t>
      </w:r>
      <w:r w:rsidR="000E5514">
        <w:rPr>
          <w:rFonts w:ascii="Times New Roman" w:hAnsi="Times New Roman"/>
          <w:b/>
          <w:bCs/>
          <w:sz w:val="22"/>
          <w:szCs w:val="22"/>
        </w:rPr>
        <w:t xml:space="preserve"> </w:t>
      </w:r>
      <w:r>
        <w:rPr>
          <w:rFonts w:ascii="Times New Roman" w:hAnsi="Times New Roman"/>
          <w:b/>
          <w:bCs/>
          <w:sz w:val="22"/>
          <w:szCs w:val="22"/>
        </w:rPr>
        <w:t>(</w:t>
      </w:r>
      <w:hyperlink w:history="1" r:id="rId55">
        <w:r w:rsidRPr="002E4789">
          <w:rPr>
            <w:rStyle w:val="Hyperlink"/>
            <w:rFonts w:ascii="Times New Roman" w:hAnsi="Times New Roman"/>
            <w:b/>
            <w:bCs/>
            <w:sz w:val="22"/>
            <w:szCs w:val="22"/>
          </w:rPr>
          <w:t>keith.radley@utah.edu</w:t>
        </w:r>
      </w:hyperlink>
      <w:r>
        <w:rPr>
          <w:rFonts w:ascii="Times New Roman" w:hAnsi="Times New Roman"/>
          <w:b/>
          <w:bCs/>
          <w:sz w:val="22"/>
          <w:szCs w:val="22"/>
        </w:rPr>
        <w:t xml:space="preserve">) </w:t>
      </w:r>
      <w:r w:rsidRPr="000E5514" w:rsidR="000E5514">
        <w:rPr>
          <w:rFonts w:ascii="Times New Roman" w:hAnsi="Times New Roman"/>
          <w:b/>
          <w:bCs/>
          <w:sz w:val="22"/>
          <w:szCs w:val="22"/>
        </w:rPr>
        <w:t>or Elaine Clark, PhD., Assistant to the Program Director</w:t>
      </w:r>
      <w:r w:rsidR="000E5514">
        <w:rPr>
          <w:rFonts w:ascii="Times New Roman" w:hAnsi="Times New Roman"/>
          <w:bCs/>
          <w:sz w:val="22"/>
          <w:szCs w:val="22"/>
        </w:rPr>
        <w:t xml:space="preserve"> </w:t>
      </w:r>
      <w:r w:rsidRPr="00877C4A" w:rsidR="000E5514">
        <w:rPr>
          <w:rFonts w:ascii="Times New Roman" w:hAnsi="Times New Roman"/>
          <w:bCs/>
          <w:sz w:val="22"/>
          <w:szCs w:val="22"/>
        </w:rPr>
        <w:t>(</w:t>
      </w:r>
      <w:hyperlink w:history="1" r:id="rId56">
        <w:r w:rsidRPr="00877C4A" w:rsidR="000E5514">
          <w:rPr>
            <w:rStyle w:val="Hyperlink"/>
            <w:rFonts w:ascii="Times New Roman" w:hAnsi="Times New Roman"/>
            <w:bCs/>
            <w:sz w:val="22"/>
            <w:szCs w:val="22"/>
          </w:rPr>
          <w:t>el.clark@utah.edu</w:t>
        </w:r>
      </w:hyperlink>
      <w:r w:rsidRPr="00877C4A" w:rsidR="000E5514">
        <w:rPr>
          <w:rFonts w:ascii="Times New Roman" w:hAnsi="Times New Roman"/>
          <w:bCs/>
          <w:sz w:val="22"/>
          <w:szCs w:val="22"/>
        </w:rPr>
        <w:t>)</w:t>
      </w:r>
      <w:r w:rsidRPr="00877C4A" w:rsidR="000E5514">
        <w:rPr>
          <w:rFonts w:ascii="Times New Roman" w:hAnsi="Times New Roman"/>
          <w:b/>
          <w:bCs/>
          <w:sz w:val="22"/>
          <w:szCs w:val="22"/>
        </w:rPr>
        <w:t xml:space="preserve"> </w:t>
      </w:r>
    </w:p>
    <w:p w:rsidRPr="00877C4A" w:rsidR="000E5514" w:rsidP="000E5514" w:rsidRDefault="000E5514" w14:paraId="6511FBEA" w14:textId="77777777">
      <w:pPr>
        <w:tabs>
          <w:tab w:val="left" w:pos="600"/>
          <w:tab w:val="left" w:pos="1200"/>
          <w:tab w:val="left" w:pos="3600"/>
          <w:tab w:val="left" w:pos="7200"/>
        </w:tabs>
        <w:ind w:firstLine="600"/>
        <w:jc w:val="center"/>
        <w:rPr>
          <w:rFonts w:ascii="Times New Roman" w:hAnsi="Times New Roman"/>
          <w:b/>
          <w:bCs/>
          <w:sz w:val="22"/>
          <w:szCs w:val="22"/>
        </w:rPr>
      </w:pPr>
      <w:r w:rsidRPr="00877C4A">
        <w:rPr>
          <w:rFonts w:ascii="Times New Roman" w:hAnsi="Times New Roman"/>
          <w:b/>
          <w:bCs/>
          <w:sz w:val="22"/>
          <w:szCs w:val="22"/>
        </w:rPr>
        <w:t>School Psychology Program</w:t>
      </w:r>
    </w:p>
    <w:p w:rsidRPr="00877C4A" w:rsidR="000E5514" w:rsidP="000E5514" w:rsidRDefault="000E5514" w14:paraId="7DFA25C2" w14:textId="77777777">
      <w:pPr>
        <w:tabs>
          <w:tab w:val="left" w:pos="600"/>
          <w:tab w:val="left" w:pos="1200"/>
          <w:tab w:val="left" w:pos="3600"/>
          <w:tab w:val="left" w:pos="7200"/>
        </w:tabs>
        <w:ind w:firstLine="600"/>
        <w:jc w:val="center"/>
        <w:rPr>
          <w:rFonts w:ascii="Times New Roman" w:hAnsi="Times New Roman"/>
          <w:b/>
          <w:bCs/>
          <w:sz w:val="22"/>
          <w:szCs w:val="22"/>
        </w:rPr>
      </w:pPr>
      <w:r w:rsidRPr="00877C4A">
        <w:rPr>
          <w:rFonts w:ascii="Times New Roman" w:hAnsi="Times New Roman"/>
          <w:b/>
          <w:bCs/>
          <w:sz w:val="22"/>
          <w:szCs w:val="22"/>
        </w:rPr>
        <w:t>1721 Campus Center Drive, SAEC</w:t>
      </w:r>
      <w:r>
        <w:rPr>
          <w:rFonts w:ascii="Times New Roman" w:hAnsi="Times New Roman"/>
          <w:b/>
          <w:bCs/>
          <w:sz w:val="22"/>
          <w:szCs w:val="22"/>
        </w:rPr>
        <w:t xml:space="preserve"> 3222</w:t>
      </w:r>
    </w:p>
    <w:p w:rsidRPr="00877C4A" w:rsidR="000E5514" w:rsidP="000E5514" w:rsidRDefault="000E5514" w14:paraId="008776F2" w14:textId="77777777">
      <w:pPr>
        <w:tabs>
          <w:tab w:val="left" w:pos="600"/>
          <w:tab w:val="left" w:pos="1200"/>
          <w:tab w:val="left" w:pos="3600"/>
          <w:tab w:val="left" w:pos="7200"/>
        </w:tabs>
        <w:ind w:firstLine="600"/>
        <w:jc w:val="center"/>
        <w:rPr>
          <w:rFonts w:ascii="Times New Roman" w:hAnsi="Times New Roman"/>
          <w:b/>
          <w:bCs/>
          <w:sz w:val="22"/>
          <w:szCs w:val="22"/>
        </w:rPr>
      </w:pPr>
      <w:r w:rsidRPr="00877C4A">
        <w:rPr>
          <w:rFonts w:ascii="Times New Roman" w:hAnsi="Times New Roman"/>
          <w:b/>
          <w:bCs/>
          <w:sz w:val="22"/>
          <w:szCs w:val="22"/>
        </w:rPr>
        <w:t>University of Utah</w:t>
      </w:r>
    </w:p>
    <w:p w:rsidRPr="00877C4A" w:rsidR="000E5514" w:rsidP="000E5514" w:rsidRDefault="000E5514" w14:paraId="67EAD1F1" w14:textId="77777777">
      <w:pPr>
        <w:tabs>
          <w:tab w:val="left" w:pos="600"/>
          <w:tab w:val="left" w:pos="1200"/>
          <w:tab w:val="left" w:pos="3600"/>
          <w:tab w:val="left" w:pos="7200"/>
        </w:tabs>
        <w:ind w:firstLine="600"/>
        <w:jc w:val="center"/>
        <w:rPr>
          <w:rFonts w:ascii="Times New Roman" w:hAnsi="Times New Roman"/>
          <w:b/>
          <w:bCs/>
          <w:sz w:val="22"/>
          <w:szCs w:val="22"/>
        </w:rPr>
      </w:pPr>
      <w:r w:rsidRPr="00877C4A">
        <w:rPr>
          <w:rFonts w:ascii="Times New Roman" w:hAnsi="Times New Roman"/>
          <w:b/>
          <w:bCs/>
          <w:sz w:val="22"/>
          <w:szCs w:val="22"/>
        </w:rPr>
        <w:t>Salt Lake City, Utah 84112</w:t>
      </w:r>
    </w:p>
    <w:p w:rsidR="000E5514" w:rsidP="000E5514" w:rsidRDefault="000E5514" w14:paraId="376FC914" w14:textId="3684F4F3">
      <w:pPr>
        <w:tabs>
          <w:tab w:val="left" w:pos="600"/>
          <w:tab w:val="left" w:pos="1200"/>
          <w:tab w:val="left" w:pos="3600"/>
          <w:tab w:val="left" w:pos="7200"/>
        </w:tabs>
        <w:ind w:firstLine="600"/>
        <w:jc w:val="center"/>
        <w:rPr>
          <w:rFonts w:ascii="Times New Roman" w:hAnsi="Times New Roman"/>
          <w:b/>
          <w:bCs/>
          <w:sz w:val="22"/>
          <w:szCs w:val="22"/>
        </w:rPr>
      </w:pPr>
      <w:r w:rsidRPr="00877C4A">
        <w:rPr>
          <w:rFonts w:ascii="Times New Roman" w:hAnsi="Times New Roman"/>
          <w:b/>
          <w:bCs/>
          <w:sz w:val="22"/>
          <w:szCs w:val="22"/>
        </w:rPr>
        <w:t>(801) 581-7148</w:t>
      </w:r>
      <w:r w:rsidRPr="00877C4A">
        <w:rPr>
          <w:rStyle w:val="Hypertext"/>
          <w:rFonts w:ascii="Times New Roman" w:hAnsi="Times New Roman"/>
          <w:bCs/>
          <w:sz w:val="22"/>
          <w:szCs w:val="22"/>
        </w:rPr>
        <w:t xml:space="preserve"> </w:t>
      </w:r>
      <w:r w:rsidRPr="00877C4A">
        <w:rPr>
          <w:rStyle w:val="Hypertext"/>
          <w:rFonts w:ascii="Times New Roman" w:hAnsi="Times New Roman"/>
          <w:bCs/>
          <w:sz w:val="22"/>
          <w:szCs w:val="22"/>
        </w:rPr>
        <w:br w:type="page"/>
      </w:r>
    </w:p>
    <w:p w:rsidR="000E5514" w:rsidP="001A709F" w:rsidRDefault="000E5514" w14:paraId="5681D2F0" w14:textId="77777777">
      <w:pPr>
        <w:tabs>
          <w:tab w:val="left" w:pos="600"/>
          <w:tab w:val="left" w:pos="1200"/>
          <w:tab w:val="left" w:pos="3600"/>
          <w:tab w:val="left" w:pos="7200"/>
        </w:tabs>
        <w:ind w:firstLine="600"/>
        <w:jc w:val="center"/>
        <w:rPr>
          <w:rFonts w:ascii="Times New Roman" w:hAnsi="Times New Roman"/>
          <w:b/>
          <w:bCs/>
          <w:sz w:val="22"/>
          <w:szCs w:val="22"/>
        </w:rPr>
      </w:pPr>
    </w:p>
    <w:p w:rsidRPr="00877C4A" w:rsidR="001618F3" w:rsidP="001618F3" w:rsidRDefault="001618F3" w14:paraId="47C17616" w14:textId="77777777">
      <w:pPr>
        <w:jc w:val="center"/>
        <w:rPr>
          <w:rStyle w:val="Hypertext"/>
          <w:rFonts w:ascii="Times New Roman" w:hAnsi="Times New Roman"/>
          <w:b/>
          <w:bCs/>
          <w:color w:val="C00000"/>
          <w:sz w:val="22"/>
          <w:szCs w:val="22"/>
          <w:u w:val="none"/>
        </w:rPr>
      </w:pPr>
      <w:r w:rsidRPr="00877C4A">
        <w:rPr>
          <w:rStyle w:val="Hypertext"/>
          <w:rFonts w:ascii="Times New Roman" w:hAnsi="Times New Roman"/>
          <w:b/>
          <w:bCs/>
          <w:color w:val="C00000"/>
          <w:sz w:val="22"/>
          <w:szCs w:val="22"/>
          <w:u w:val="none"/>
        </w:rPr>
        <w:t xml:space="preserve">APPENDIX </w:t>
      </w:r>
      <w:r>
        <w:rPr>
          <w:rStyle w:val="Hypertext"/>
          <w:rFonts w:ascii="Times New Roman" w:hAnsi="Times New Roman"/>
          <w:b/>
          <w:bCs/>
          <w:color w:val="C00000"/>
          <w:sz w:val="22"/>
          <w:szCs w:val="22"/>
          <w:u w:val="none"/>
        </w:rPr>
        <w:t>A</w:t>
      </w:r>
    </w:p>
    <w:p w:rsidRPr="00877C4A" w:rsidR="001618F3" w:rsidP="001618F3" w:rsidRDefault="001618F3" w14:paraId="63DC0FAB" w14:textId="77777777">
      <w:pPr>
        <w:jc w:val="center"/>
        <w:rPr>
          <w:rStyle w:val="Hypertext"/>
          <w:rFonts w:ascii="Times New Roman" w:hAnsi="Times New Roman"/>
          <w:b/>
          <w:bCs/>
          <w:color w:val="auto"/>
          <w:sz w:val="22"/>
          <w:szCs w:val="22"/>
          <w:u w:val="none"/>
        </w:rPr>
      </w:pPr>
    </w:p>
    <w:p w:rsidRPr="00877C4A" w:rsidR="001618F3" w:rsidP="001618F3" w:rsidRDefault="001618F3" w14:paraId="0C51FF9F" w14:textId="77777777">
      <w:pPr>
        <w:jc w:val="center"/>
        <w:rPr>
          <w:rStyle w:val="Hypertext"/>
          <w:rFonts w:ascii="Times New Roman" w:hAnsi="Times New Roman"/>
          <w:b/>
          <w:bCs/>
          <w:color w:val="auto"/>
          <w:sz w:val="22"/>
          <w:szCs w:val="22"/>
          <w:u w:val="none"/>
        </w:rPr>
      </w:pPr>
      <w:r w:rsidRPr="00877C4A">
        <w:rPr>
          <w:rStyle w:val="Hypertext"/>
          <w:rFonts w:ascii="Times New Roman" w:hAnsi="Times New Roman"/>
          <w:b/>
          <w:bCs/>
          <w:color w:val="auto"/>
          <w:sz w:val="22"/>
          <w:szCs w:val="22"/>
          <w:u w:val="none"/>
        </w:rPr>
        <w:t>Faculty Profiles</w:t>
      </w:r>
    </w:p>
    <w:p w:rsidRPr="00877C4A" w:rsidR="001618F3" w:rsidP="001618F3" w:rsidRDefault="001618F3" w14:paraId="40C82AD6" w14:textId="77777777">
      <w:pPr>
        <w:pStyle w:val="BodyText"/>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180"/>
        <w:rPr>
          <w:b/>
          <w:sz w:val="22"/>
          <w:szCs w:val="22"/>
        </w:rPr>
      </w:pPr>
    </w:p>
    <w:p w:rsidRPr="00877C4A" w:rsidR="001618F3" w:rsidP="001618F3" w:rsidRDefault="001618F3" w14:paraId="5A2036CC" w14:textId="77777777">
      <w:pPr>
        <w:pStyle w:val="BodyText"/>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180"/>
        <w:rPr>
          <w:b/>
          <w:sz w:val="22"/>
          <w:szCs w:val="22"/>
        </w:rPr>
      </w:pPr>
    </w:p>
    <w:p w:rsidRPr="00877C4A" w:rsidR="001618F3" w:rsidP="06D24679" w:rsidRDefault="001618F3" w14:paraId="4B57F2BA" w14:textId="080084A9">
      <w:pPr>
        <w:pStyle w:val="BodyText"/>
        <w:tabs>
          <w:tab w:val="left" w:pos="900"/>
          <w:tab w:val="left" w:pos="1620"/>
          <w:tab w:val="left" w:pos="2340"/>
          <w:tab w:val="left" w:pos="3060"/>
          <w:tab w:val="left" w:pos="3780"/>
          <w:tab w:val="left" w:pos="4500"/>
          <w:tab w:val="left" w:pos="5220"/>
          <w:tab w:val="left" w:pos="5940"/>
          <w:tab w:val="left" w:pos="6660"/>
          <w:tab w:val="left" w:pos="7380"/>
          <w:tab w:val="left" w:pos="8100"/>
        </w:tabs>
        <w:ind w:left="-180"/>
        <w:rPr>
          <w:sz w:val="22"/>
          <w:szCs w:val="22"/>
        </w:rPr>
      </w:pPr>
      <w:r w:rsidRPr="06D24679">
        <w:rPr>
          <w:b/>
          <w:bCs/>
          <w:sz w:val="22"/>
          <w:szCs w:val="22"/>
        </w:rPr>
        <w:t>Elaine Clark, Ph.D.</w:t>
      </w:r>
      <w:r w:rsidRPr="06D24679">
        <w:rPr>
          <w:sz w:val="22"/>
          <w:szCs w:val="22"/>
        </w:rPr>
        <w:t xml:space="preserve"> is a </w:t>
      </w:r>
      <w:proofErr w:type="gramStart"/>
      <w:r w:rsidRPr="06D24679">
        <w:rPr>
          <w:sz w:val="22"/>
          <w:szCs w:val="22"/>
        </w:rPr>
        <w:t>Professor</w:t>
      </w:r>
      <w:proofErr w:type="gramEnd"/>
      <w:r w:rsidRPr="06D24679">
        <w:rPr>
          <w:sz w:val="22"/>
          <w:szCs w:val="22"/>
        </w:rPr>
        <w:t xml:space="preserve">, </w:t>
      </w:r>
      <w:r w:rsidRPr="06D24679" w:rsidR="016A501C">
        <w:rPr>
          <w:sz w:val="22"/>
          <w:szCs w:val="22"/>
        </w:rPr>
        <w:t xml:space="preserve">former </w:t>
      </w:r>
      <w:r w:rsidRPr="06D24679">
        <w:rPr>
          <w:sz w:val="22"/>
          <w:szCs w:val="22"/>
        </w:rPr>
        <w:t xml:space="preserve">Dean of the College of Education, and former director of the School Psychology Program and Chair of the Department of Educational Psychology. Dr. Clark is also an adjunct Professor in the Departments of Psychology and Psychiatry at the U of U. Dr. Clark has extensive training and background in school, clinical, and neuropsychology. She has a Ph.D. in School Psychology from Michigan State University and a Ph.D. in Clinical Psychology (neuropsychology specialization) from Brigham Young University. Dr. Clark's primary research and teaching interest is </w:t>
      </w:r>
      <w:proofErr w:type="gramStart"/>
      <w:r w:rsidRPr="06D24679">
        <w:rPr>
          <w:sz w:val="22"/>
          <w:szCs w:val="22"/>
        </w:rPr>
        <w:t>in the area of</w:t>
      </w:r>
      <w:proofErr w:type="gramEnd"/>
      <w:r w:rsidRPr="06D24679">
        <w:rPr>
          <w:sz w:val="22"/>
          <w:szCs w:val="22"/>
        </w:rPr>
        <w:t xml:space="preserve"> severe low incidence disabilities, including traumatic brain injuries and autism. Dr. Clark serves as a consultant to the University Neuropsychiatric Institute and conducts research there are in other agencies in the Salt Lake City area (e.g., The Children’s Center). She is also a supervisor at the Department’s Educational Assessment and Student Support Clinic. Dr. Clark is an APA Fellow and Past-President of Division 16, Past-President of the Society for the Study of School Psychology (SSSP), Past Vice President of Education, Training and Scientific Affairs of APA’s Division 16, Past President of the Utah Association of School Psychology and Vice President of the Brain Injury Association of Utah. Dr. Clark is a member of the Council of Directors of School Psychology Programs (CDSPP) and has served on several the editorial boards including the </w:t>
      </w:r>
      <w:r w:rsidRPr="06D24679">
        <w:rPr>
          <w:i/>
          <w:iCs/>
          <w:sz w:val="22"/>
          <w:szCs w:val="22"/>
        </w:rPr>
        <w:t>International Journal of School and Educational Psychology (IJSEP), School Psychology Quarterly</w:t>
      </w:r>
      <w:r w:rsidRPr="06D24679">
        <w:rPr>
          <w:sz w:val="22"/>
          <w:szCs w:val="22"/>
        </w:rPr>
        <w:t xml:space="preserve"> (</w:t>
      </w:r>
      <w:r w:rsidRPr="06D24679">
        <w:rPr>
          <w:i/>
          <w:iCs/>
          <w:sz w:val="22"/>
          <w:szCs w:val="22"/>
        </w:rPr>
        <w:t>SPQ</w:t>
      </w:r>
      <w:r w:rsidRPr="06D24679">
        <w:rPr>
          <w:sz w:val="22"/>
          <w:szCs w:val="22"/>
        </w:rPr>
        <w:t xml:space="preserve">) and </w:t>
      </w:r>
      <w:r w:rsidRPr="06D24679">
        <w:rPr>
          <w:i/>
          <w:iCs/>
          <w:sz w:val="22"/>
          <w:szCs w:val="22"/>
        </w:rPr>
        <w:t>School Psychology Review (SPR</w:t>
      </w:r>
      <w:r w:rsidRPr="06D24679">
        <w:rPr>
          <w:sz w:val="22"/>
          <w:szCs w:val="22"/>
        </w:rPr>
        <w:t xml:space="preserve">). Dr. Clark’s typical teaching assignments include an Autism Assessment Course and Practicum, Field Practicum, Individual Child and Adolescent Assessment, and Neuropsychology. </w:t>
      </w:r>
    </w:p>
    <w:p w:rsidR="06D24679" w:rsidP="06D24679" w:rsidRDefault="06D24679" w14:paraId="2C392204" w14:textId="5CE5CA04">
      <w:pPr>
        <w:pStyle w:val="BodyText"/>
        <w:tabs>
          <w:tab w:val="left" w:pos="900"/>
          <w:tab w:val="left" w:pos="1620"/>
          <w:tab w:val="left" w:pos="2340"/>
          <w:tab w:val="left" w:pos="3060"/>
          <w:tab w:val="left" w:pos="3780"/>
          <w:tab w:val="left" w:pos="4500"/>
          <w:tab w:val="left" w:pos="5220"/>
          <w:tab w:val="left" w:pos="5940"/>
          <w:tab w:val="left" w:pos="6660"/>
          <w:tab w:val="left" w:pos="7380"/>
          <w:tab w:val="left" w:pos="8100"/>
        </w:tabs>
        <w:ind w:left="-180"/>
        <w:rPr>
          <w:sz w:val="22"/>
          <w:szCs w:val="22"/>
        </w:rPr>
      </w:pPr>
    </w:p>
    <w:p w:rsidR="001618F3" w:rsidP="06D24679" w:rsidRDefault="001618F3" w14:paraId="0807B971" w14:textId="7008C089">
      <w:pPr>
        <w:pStyle w:val="BodyText"/>
        <w:tabs>
          <w:tab w:val="left" w:pos="900"/>
          <w:tab w:val="left" w:pos="1620"/>
          <w:tab w:val="left" w:pos="2340"/>
          <w:tab w:val="left" w:pos="3060"/>
          <w:tab w:val="left" w:pos="3780"/>
          <w:tab w:val="left" w:pos="4500"/>
          <w:tab w:val="left" w:pos="5220"/>
          <w:tab w:val="left" w:pos="5940"/>
          <w:tab w:val="left" w:pos="6660"/>
          <w:tab w:val="left" w:pos="7380"/>
          <w:tab w:val="left" w:pos="8100"/>
        </w:tabs>
        <w:ind w:left="-180"/>
        <w:rPr>
          <w:b/>
          <w:bCs/>
          <w:sz w:val="22"/>
          <w:szCs w:val="22"/>
        </w:rPr>
      </w:pPr>
      <w:r w:rsidRPr="06D24679">
        <w:rPr>
          <w:b/>
          <w:bCs/>
          <w:sz w:val="22"/>
          <w:szCs w:val="22"/>
        </w:rPr>
        <w:t xml:space="preserve">Dr. Aaron Fischer, Ph.D.  </w:t>
      </w:r>
      <w:r w:rsidRPr="06D24679">
        <w:rPr>
          <w:sz w:val="22"/>
          <w:szCs w:val="22"/>
        </w:rPr>
        <w:t xml:space="preserve">is an </w:t>
      </w:r>
      <w:r w:rsidRPr="06D24679" w:rsidR="004D72F1">
        <w:rPr>
          <w:sz w:val="22"/>
          <w:szCs w:val="22"/>
        </w:rPr>
        <w:t>Associate</w:t>
      </w:r>
      <w:r w:rsidRPr="06D24679">
        <w:rPr>
          <w:sz w:val="22"/>
          <w:szCs w:val="22"/>
        </w:rPr>
        <w:t xml:space="preserve"> Professor in the School Psychology Program at the University of Utah.  Dr. Fischer completed his degree requirements at Louisiana State University (Ph.D., BCBA, </w:t>
      </w:r>
      <w:proofErr w:type="gramStart"/>
      <w:r w:rsidRPr="06D24679">
        <w:rPr>
          <w:sz w:val="22"/>
          <w:szCs w:val="22"/>
        </w:rPr>
        <w:t>August,</w:t>
      </w:r>
      <w:proofErr w:type="gramEnd"/>
      <w:r w:rsidRPr="06D24679">
        <w:rPr>
          <w:sz w:val="22"/>
          <w:szCs w:val="22"/>
        </w:rPr>
        <w:t xml:space="preserve"> 2014).  He completed a year-long pre-doctoral internship in clinical psychology at the May Institute, which complements his school based and pediatric internship experiences.  His training has focused on best practices in school psychology and evidence-based assessment and treatment of children with autism spectrum disorder and their families.  Dr. Fischer's research focuses on the use of technology in school psychology, specifically the application of videoconferencing during consultation, supervision, and parent training.</w:t>
      </w:r>
      <w:r w:rsidRPr="06D24679">
        <w:rPr>
          <w:b/>
          <w:bCs/>
          <w:sz w:val="22"/>
          <w:szCs w:val="22"/>
        </w:rPr>
        <w:t xml:space="preserve">  </w:t>
      </w:r>
    </w:p>
    <w:p w:rsidR="06D24679" w:rsidP="06D24679" w:rsidRDefault="06D24679" w14:paraId="71F91075" w14:textId="0C440D0E">
      <w:pPr>
        <w:pStyle w:val="BodyText"/>
        <w:tabs>
          <w:tab w:val="left" w:pos="900"/>
          <w:tab w:val="left" w:pos="1620"/>
          <w:tab w:val="left" w:pos="2340"/>
          <w:tab w:val="left" w:pos="3060"/>
          <w:tab w:val="left" w:pos="3780"/>
          <w:tab w:val="left" w:pos="4500"/>
          <w:tab w:val="left" w:pos="5220"/>
          <w:tab w:val="left" w:pos="5940"/>
          <w:tab w:val="left" w:pos="6660"/>
          <w:tab w:val="left" w:pos="7380"/>
          <w:tab w:val="left" w:pos="8100"/>
        </w:tabs>
        <w:ind w:left="-180"/>
        <w:rPr>
          <w:b/>
          <w:bCs/>
          <w:sz w:val="22"/>
          <w:szCs w:val="22"/>
        </w:rPr>
      </w:pPr>
    </w:p>
    <w:p w:rsidR="001618F3" w:rsidP="06D24679" w:rsidRDefault="001618F3" w14:paraId="57A74CE7" w14:textId="60EF7A4D">
      <w:pPr>
        <w:pStyle w:val="BodyText"/>
        <w:tabs>
          <w:tab w:val="left" w:pos="900"/>
          <w:tab w:val="left" w:pos="1620"/>
          <w:tab w:val="left" w:pos="2340"/>
          <w:tab w:val="left" w:pos="3060"/>
          <w:tab w:val="left" w:pos="3780"/>
          <w:tab w:val="left" w:pos="4500"/>
          <w:tab w:val="left" w:pos="5220"/>
          <w:tab w:val="left" w:pos="5940"/>
          <w:tab w:val="left" w:pos="6660"/>
          <w:tab w:val="left" w:pos="7380"/>
          <w:tab w:val="left" w:pos="8100"/>
        </w:tabs>
        <w:ind w:left="-180"/>
        <w:rPr>
          <w:sz w:val="22"/>
          <w:szCs w:val="22"/>
        </w:rPr>
      </w:pPr>
      <w:proofErr w:type="gramStart"/>
      <w:r w:rsidRPr="06D24679">
        <w:rPr>
          <w:b/>
          <w:bCs/>
          <w:sz w:val="22"/>
          <w:szCs w:val="22"/>
        </w:rPr>
        <w:t>Keith C. Radley,</w:t>
      </w:r>
      <w:proofErr w:type="gramEnd"/>
      <w:r w:rsidRPr="06D24679">
        <w:rPr>
          <w:b/>
          <w:bCs/>
          <w:sz w:val="22"/>
          <w:szCs w:val="22"/>
        </w:rPr>
        <w:t xml:space="preserve"> </w:t>
      </w:r>
      <w:r w:rsidRPr="06D24679">
        <w:rPr>
          <w:sz w:val="22"/>
          <w:szCs w:val="22"/>
        </w:rPr>
        <w:t>is a</w:t>
      </w:r>
      <w:r w:rsidR="00E43E27">
        <w:rPr>
          <w:sz w:val="22"/>
          <w:szCs w:val="22"/>
        </w:rPr>
        <w:t xml:space="preserve"> </w:t>
      </w:r>
      <w:r w:rsidRPr="06D24679">
        <w:rPr>
          <w:sz w:val="22"/>
          <w:szCs w:val="22"/>
        </w:rPr>
        <w:t xml:space="preserve">Professor and Director of the School Psychology Program. He joined our faculty </w:t>
      </w:r>
      <w:r w:rsidRPr="06D24679" w:rsidR="4CC88706">
        <w:rPr>
          <w:sz w:val="22"/>
          <w:szCs w:val="22"/>
        </w:rPr>
        <w:t>in 2018</w:t>
      </w:r>
      <w:r w:rsidRPr="06D24679">
        <w:rPr>
          <w:sz w:val="22"/>
          <w:szCs w:val="22"/>
        </w:rPr>
        <w:t xml:space="preserve"> after serving on the faculty at the University of Southern Mississippi (USM) since 2012. He joined the USM faculty after completing his PhD in 2011 in School Psychology at the University of Utah and working for two years in Utah schools. Since being at USM, Dr. Radley has taught and supervised school psychology students and served as the program Director and Director of the Southern Mississippi Autism Research and Treatment (SMART) Lab. His work in the Lab and other units at USM helped to ensure state of the art assessments and interventions for children with challenging behaviors, including those with an autism spectrum disorder (ASD). Dr. Radley regularly publishes in top tier journals and has been widely recognized for his </w:t>
      </w:r>
      <w:proofErr w:type="gramStart"/>
      <w:r w:rsidRPr="06D24679">
        <w:rPr>
          <w:sz w:val="22"/>
          <w:szCs w:val="22"/>
        </w:rPr>
        <w:t>state of the art</w:t>
      </w:r>
      <w:proofErr w:type="gramEnd"/>
      <w:r w:rsidRPr="06D24679">
        <w:rPr>
          <w:sz w:val="22"/>
          <w:szCs w:val="22"/>
        </w:rPr>
        <w:t xml:space="preserve"> research. He was selected in 2015 as the recipient of the American Psychological Association –Division 16 early career award, the Lightner Witmer Award; in 2016 awarded the Paul </w:t>
      </w:r>
      <w:proofErr w:type="spellStart"/>
      <w:r w:rsidRPr="06D24679">
        <w:rPr>
          <w:sz w:val="22"/>
          <w:szCs w:val="22"/>
        </w:rPr>
        <w:t>Henkin</w:t>
      </w:r>
      <w:proofErr w:type="spellEnd"/>
      <w:r w:rsidRPr="06D24679">
        <w:rPr>
          <w:sz w:val="22"/>
          <w:szCs w:val="22"/>
        </w:rPr>
        <w:t xml:space="preserve"> Scholarship Award by NASP, and in 2014 selected by the Society for the Study of School Psychology (SSSP) as Early Career Scholar recipient. Dr. Radley’s research is primarily focused on behavioral interventions and social skills training for children with disabilities, including those with ASD, as well as children with externalizing disorders. </w:t>
      </w:r>
    </w:p>
    <w:p w:rsidRPr="00F22987" w:rsidR="06D24679" w:rsidP="06D24679" w:rsidRDefault="06D24679" w14:paraId="7ED16EED" w14:textId="316DC6F0">
      <w:pPr>
        <w:pStyle w:val="BodyText"/>
        <w:tabs>
          <w:tab w:val="left" w:pos="900"/>
          <w:tab w:val="left" w:pos="1620"/>
          <w:tab w:val="left" w:pos="2340"/>
          <w:tab w:val="left" w:pos="3060"/>
          <w:tab w:val="left" w:pos="3780"/>
          <w:tab w:val="left" w:pos="4500"/>
          <w:tab w:val="left" w:pos="5220"/>
          <w:tab w:val="left" w:pos="5940"/>
          <w:tab w:val="left" w:pos="6660"/>
          <w:tab w:val="left" w:pos="7380"/>
          <w:tab w:val="left" w:pos="8100"/>
        </w:tabs>
        <w:ind w:left="-180"/>
        <w:rPr>
          <w:sz w:val="22"/>
          <w:szCs w:val="22"/>
        </w:rPr>
      </w:pPr>
    </w:p>
    <w:p w:rsidRPr="00F22987" w:rsidR="00F22987" w:rsidP="00F22987" w:rsidRDefault="00F22987" w14:paraId="67F2A977" w14:textId="77777777">
      <w:pPr>
        <w:rPr>
          <w:rFonts w:ascii="Times New Roman" w:hAnsi="Times New Roman"/>
          <w:sz w:val="22"/>
          <w:szCs w:val="22"/>
        </w:rPr>
      </w:pPr>
      <w:r w:rsidRPr="6206DD8D" w:rsidR="6206DD8D">
        <w:rPr>
          <w:rFonts w:ascii="Times New Roman" w:hAnsi="Times New Roman"/>
          <w:b w:val="1"/>
          <w:bCs w:val="1"/>
          <w:sz w:val="22"/>
          <w:szCs w:val="22"/>
        </w:rPr>
        <w:t>Kate Helbig,</w:t>
      </w:r>
      <w:r w:rsidRPr="6206DD8D" w:rsidR="6206DD8D">
        <w:rPr>
          <w:rFonts w:ascii="Times New Roman" w:hAnsi="Times New Roman"/>
          <w:sz w:val="22"/>
          <w:szCs w:val="22"/>
        </w:rPr>
        <w:t xml:space="preserve"> PhD., BCBA-D., NCSP is an Assistant Professor in the School Psychology Program. Dr. Helbig completed her doctorate in school psychology from the University of Southern Mississippi (2019). She previously served as faculty at the University of South Dakota, in which she served as the director of the School Psychological Service Center and the School Psychology Discipline Head for USD’s Leadership Education in Neurodevelopmental and Related Disabilities (LEND) program. She was selected by the Council for Exceptional Children for the Early Career Researcher Workshop Series, Society for the Study of School Psychology (SSSP) as an Early Career Scholar Recipient, and the IES Summer Research Training Institute on Single-Case Intervention Research Design. Her research can be categorized into three areas, including social skills teaching for students with autism spectrum disorder (ASD), peer-management interventions, and transition services for individuals with developmental disabilities.</w:t>
      </w:r>
    </w:p>
    <w:p w:rsidR="6206DD8D" w:rsidP="6206DD8D" w:rsidRDefault="6206DD8D" w14:paraId="543BC606" w14:textId="7920084E">
      <w:pPr>
        <w:pStyle w:val="Normal"/>
        <w:rPr>
          <w:rFonts w:ascii="Times New Roman" w:hAnsi="Times New Roman"/>
          <w:sz w:val="22"/>
          <w:szCs w:val="22"/>
        </w:rPr>
      </w:pPr>
    </w:p>
    <w:p w:rsidR="6206DD8D" w:rsidP="6206DD8D" w:rsidRDefault="6206DD8D" w14:paraId="558B83D7" w14:textId="549DD067">
      <w:pPr>
        <w:pStyle w:val="Normal"/>
        <w:rPr>
          <w:rFonts w:ascii="Times New Roman" w:hAnsi="Times New Roman"/>
          <w:sz w:val="22"/>
          <w:szCs w:val="22"/>
        </w:rPr>
      </w:pPr>
      <w:r w:rsidRPr="6206DD8D" w:rsidR="6206DD8D">
        <w:rPr>
          <w:rFonts w:ascii="Times New Roman" w:hAnsi="Times New Roman"/>
          <w:b w:val="1"/>
          <w:bCs w:val="1"/>
          <w:sz w:val="22"/>
          <w:szCs w:val="22"/>
        </w:rPr>
        <w:t>Kayleigh Brennan</w:t>
      </w:r>
      <w:r w:rsidRPr="6206DD8D" w:rsidR="6206DD8D">
        <w:rPr>
          <w:rFonts w:ascii="Times New Roman" w:hAnsi="Times New Roman"/>
          <w:sz w:val="22"/>
          <w:szCs w:val="22"/>
        </w:rPr>
        <w:t>, Ph.D. is a clinical-line professor in the School Psychology Program. She earned her PhD from our program in 2022, and following her post-doctoral residency, Dr. Brennan returned to serve as our clinical training director. Though early in her career, Dr. Brennan brings valuable knowledge she gained by working as an elementary school psychologist in addition to her clinical-based work. Dr. Brennan is passionate about assessment and prioritizes understanding the whole child. She strives to provide clients with a comprehensive understanding of their strengths and areas of need while providing practical, evidence-based strategies to support their growth and unlock their potential, encouraging her students to do the same. While Dr. Brennan’s primary roles include teaching and supervision of our students, in addition to direct service provision with clients and their families, she looks forward to expanding her research profile. Dr. Brennan’s research interests include understanding the “female phenotype” of autism, and identifying characteristics that contribute to successful family-school partnerships, especially as they relate to early identification and service provision.</w:t>
      </w:r>
    </w:p>
    <w:p w:rsidR="001618F3" w:rsidP="001618F3" w:rsidRDefault="001618F3" w14:paraId="483E2FB4" w14:textId="77777777">
      <w:pPr>
        <w:tabs>
          <w:tab w:val="left" w:pos="600"/>
          <w:tab w:val="left" w:pos="1200"/>
          <w:tab w:val="left" w:pos="3600"/>
          <w:tab w:val="left" w:pos="7200"/>
        </w:tabs>
        <w:ind w:firstLine="600"/>
        <w:jc w:val="center"/>
        <w:rPr>
          <w:rFonts w:ascii="Times New Roman" w:hAnsi="Times New Roman"/>
          <w:bCs/>
          <w:color w:val="000000"/>
          <w:sz w:val="22"/>
          <w:szCs w:val="22"/>
        </w:rPr>
      </w:pPr>
    </w:p>
    <w:p w:rsidR="001618F3" w:rsidP="001618F3" w:rsidRDefault="001618F3" w14:paraId="14B8FAEA" w14:textId="77777777">
      <w:pPr>
        <w:tabs>
          <w:tab w:val="left" w:pos="600"/>
          <w:tab w:val="left" w:pos="1200"/>
          <w:tab w:val="left" w:pos="3600"/>
          <w:tab w:val="left" w:pos="7200"/>
        </w:tabs>
        <w:ind w:firstLine="600"/>
        <w:jc w:val="center"/>
        <w:rPr>
          <w:rFonts w:ascii="Times New Roman" w:hAnsi="Times New Roman"/>
          <w:bCs/>
          <w:color w:val="000000"/>
          <w:sz w:val="22"/>
          <w:szCs w:val="22"/>
        </w:rPr>
      </w:pPr>
    </w:p>
    <w:p w:rsidR="001618F3" w:rsidP="001618F3" w:rsidRDefault="001618F3" w14:paraId="177E936A" w14:textId="77777777">
      <w:pPr>
        <w:tabs>
          <w:tab w:val="left" w:pos="600"/>
          <w:tab w:val="left" w:pos="1200"/>
          <w:tab w:val="left" w:pos="3600"/>
          <w:tab w:val="left" w:pos="7200"/>
        </w:tabs>
        <w:ind w:firstLine="600"/>
        <w:jc w:val="center"/>
        <w:rPr>
          <w:rFonts w:ascii="Times New Roman" w:hAnsi="Times New Roman"/>
          <w:bCs/>
          <w:color w:val="000000"/>
          <w:sz w:val="22"/>
          <w:szCs w:val="22"/>
        </w:rPr>
      </w:pPr>
    </w:p>
    <w:p w:rsidR="001618F3" w:rsidP="001618F3" w:rsidRDefault="001618F3" w14:paraId="6DEA0A05" w14:textId="77777777">
      <w:pPr>
        <w:tabs>
          <w:tab w:val="left" w:pos="600"/>
          <w:tab w:val="left" w:pos="1200"/>
          <w:tab w:val="left" w:pos="3600"/>
          <w:tab w:val="left" w:pos="7200"/>
        </w:tabs>
        <w:ind w:firstLine="600"/>
        <w:jc w:val="center"/>
        <w:rPr>
          <w:rFonts w:ascii="Times New Roman" w:hAnsi="Times New Roman"/>
          <w:bCs/>
          <w:color w:val="000000"/>
          <w:sz w:val="22"/>
          <w:szCs w:val="22"/>
        </w:rPr>
      </w:pPr>
    </w:p>
    <w:p w:rsidRPr="00877C4A" w:rsidR="001618F3" w:rsidP="001618F3" w:rsidRDefault="001618F3" w14:paraId="468F4AB7" w14:textId="77777777">
      <w:pPr>
        <w:rPr>
          <w:rStyle w:val="Hypertext"/>
          <w:rFonts w:ascii="Times New Roman" w:hAnsi="Times New Roman"/>
          <w:bCs/>
          <w:color w:val="auto"/>
          <w:sz w:val="22"/>
          <w:szCs w:val="22"/>
          <w:u w:val="none"/>
        </w:rPr>
      </w:pPr>
      <w:r w:rsidRPr="00877C4A">
        <w:rPr>
          <w:rStyle w:val="Hypertext"/>
          <w:rFonts w:ascii="Times New Roman" w:hAnsi="Times New Roman"/>
          <w:bCs/>
          <w:color w:val="auto"/>
          <w:sz w:val="22"/>
          <w:szCs w:val="22"/>
          <w:u w:val="none"/>
        </w:rPr>
        <w:br w:type="page"/>
      </w:r>
    </w:p>
    <w:p w:rsidRPr="00877C4A" w:rsidR="001618F3" w:rsidP="001618F3" w:rsidRDefault="001618F3" w14:paraId="023233B6" w14:textId="77777777">
      <w:pPr>
        <w:tabs>
          <w:tab w:val="center" w:pos="4605"/>
        </w:tabs>
        <w:jc w:val="center"/>
        <w:rPr>
          <w:rStyle w:val="Hypertext"/>
          <w:rFonts w:ascii="Times New Roman" w:hAnsi="Times New Roman"/>
          <w:b/>
          <w:bCs/>
          <w:color w:val="auto"/>
          <w:sz w:val="22"/>
          <w:szCs w:val="22"/>
          <w:u w:val="none"/>
        </w:rPr>
      </w:pPr>
    </w:p>
    <w:p w:rsidRPr="00877C4A" w:rsidR="001618F3" w:rsidP="001618F3" w:rsidRDefault="001618F3" w14:paraId="5AF68FCD" w14:textId="77777777">
      <w:pPr>
        <w:jc w:val="center"/>
        <w:rPr>
          <w:rStyle w:val="Hypertext"/>
          <w:rFonts w:ascii="Times New Roman" w:hAnsi="Times New Roman"/>
          <w:b/>
          <w:bCs/>
          <w:color w:val="auto"/>
          <w:sz w:val="22"/>
          <w:szCs w:val="22"/>
          <w:u w:val="none"/>
        </w:rPr>
      </w:pPr>
      <w:r w:rsidRPr="00877C4A">
        <w:rPr>
          <w:rStyle w:val="Hypertext"/>
          <w:rFonts w:ascii="Times New Roman" w:hAnsi="Times New Roman"/>
          <w:b/>
          <w:bCs/>
          <w:color w:val="C00000"/>
          <w:sz w:val="22"/>
          <w:szCs w:val="22"/>
          <w:u w:val="none"/>
        </w:rPr>
        <w:t xml:space="preserve">APPENDIX </w:t>
      </w:r>
      <w:r>
        <w:rPr>
          <w:rStyle w:val="Hypertext"/>
          <w:rFonts w:ascii="Times New Roman" w:hAnsi="Times New Roman"/>
          <w:b/>
          <w:bCs/>
          <w:color w:val="C00000"/>
          <w:sz w:val="22"/>
          <w:szCs w:val="22"/>
          <w:u w:val="none"/>
        </w:rPr>
        <w:t>B</w:t>
      </w:r>
    </w:p>
    <w:p w:rsidRPr="00877C4A" w:rsidR="001618F3" w:rsidP="001618F3" w:rsidRDefault="001618F3" w14:paraId="3FF79EA4" w14:textId="77777777">
      <w:pPr>
        <w:jc w:val="center"/>
        <w:rPr>
          <w:rStyle w:val="Hypertext"/>
          <w:rFonts w:ascii="Times New Roman" w:hAnsi="Times New Roman"/>
          <w:b/>
          <w:bCs/>
          <w:color w:val="auto"/>
          <w:sz w:val="22"/>
          <w:szCs w:val="22"/>
          <w:u w:val="none"/>
        </w:rPr>
      </w:pPr>
    </w:p>
    <w:p w:rsidRPr="002E6826" w:rsidR="00E55781" w:rsidP="00E55781" w:rsidRDefault="00E55781" w14:paraId="3376737C" w14:textId="77777777">
      <w:pPr>
        <w:jc w:val="center"/>
        <w:rPr>
          <w:rFonts w:ascii="Times New Roman" w:hAnsi="Times New Roman"/>
          <w:b/>
          <w:color w:val="000000"/>
        </w:rPr>
      </w:pPr>
      <w:r w:rsidRPr="002E6826">
        <w:rPr>
          <w:rFonts w:ascii="Times New Roman" w:hAnsi="Times New Roman"/>
          <w:b/>
          <w:color w:val="000000"/>
        </w:rPr>
        <w:t>School Psychology Program</w:t>
      </w:r>
    </w:p>
    <w:p w:rsidRPr="002E6826" w:rsidR="00E55781" w:rsidP="00E55781" w:rsidRDefault="00E55781" w14:paraId="62392B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color w:val="000000"/>
        </w:rPr>
      </w:pPr>
      <w:r w:rsidRPr="002E6826">
        <w:rPr>
          <w:rFonts w:ascii="Times New Roman" w:hAnsi="Times New Roman"/>
          <w:b/>
          <w:color w:val="000000"/>
        </w:rPr>
        <w:t xml:space="preserve">Student Evaluation Process Description </w:t>
      </w:r>
    </w:p>
    <w:p w:rsidRPr="002E6826" w:rsidR="00E55781" w:rsidP="00E55781" w:rsidRDefault="00E55781" w14:paraId="4642A9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rsidRPr="002E6826" w:rsidR="00E55781" w:rsidP="00E55781" w:rsidRDefault="00E55781" w14:paraId="06638A6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r>
      <w:r w:rsidRPr="002E6826">
        <w:rPr>
          <w:rFonts w:ascii="Times New Roman" w:hAnsi="Times New Roman"/>
          <w:color w:val="000000"/>
        </w:rPr>
        <w:t xml:space="preserve">Consistent with accreditation standards, all students in the UU’s School Psychology </w:t>
      </w:r>
      <w:r>
        <w:rPr>
          <w:rFonts w:ascii="Times New Roman" w:hAnsi="Times New Roman"/>
          <w:color w:val="000000"/>
        </w:rPr>
        <w:t xml:space="preserve">(SP) </w:t>
      </w:r>
      <w:r w:rsidRPr="002E6826">
        <w:rPr>
          <w:rFonts w:ascii="Times New Roman" w:hAnsi="Times New Roman"/>
          <w:color w:val="000000"/>
        </w:rPr>
        <w:t>program (Ed</w:t>
      </w:r>
      <w:r>
        <w:rPr>
          <w:rFonts w:ascii="Times New Roman" w:hAnsi="Times New Roman"/>
          <w:color w:val="000000"/>
        </w:rPr>
        <w:t>.</w:t>
      </w:r>
      <w:r w:rsidRPr="002E6826">
        <w:rPr>
          <w:rFonts w:ascii="Times New Roman" w:hAnsi="Times New Roman"/>
          <w:color w:val="000000"/>
        </w:rPr>
        <w:t>S</w:t>
      </w:r>
      <w:r>
        <w:rPr>
          <w:rFonts w:ascii="Times New Roman" w:hAnsi="Times New Roman"/>
          <w:color w:val="000000"/>
        </w:rPr>
        <w:t>.</w:t>
      </w:r>
      <w:r w:rsidRPr="002E6826">
        <w:rPr>
          <w:rFonts w:ascii="Times New Roman" w:hAnsi="Times New Roman"/>
          <w:color w:val="000000"/>
        </w:rPr>
        <w:t xml:space="preserve"> and Ph</w:t>
      </w:r>
      <w:r>
        <w:rPr>
          <w:rFonts w:ascii="Times New Roman" w:hAnsi="Times New Roman"/>
          <w:color w:val="000000"/>
        </w:rPr>
        <w:t>.</w:t>
      </w:r>
      <w:r w:rsidRPr="002E6826">
        <w:rPr>
          <w:rFonts w:ascii="Times New Roman" w:hAnsi="Times New Roman"/>
          <w:color w:val="000000"/>
        </w:rPr>
        <w:t>D</w:t>
      </w:r>
      <w:r>
        <w:rPr>
          <w:rFonts w:ascii="Times New Roman" w:hAnsi="Times New Roman"/>
          <w:color w:val="000000"/>
        </w:rPr>
        <w:t>.</w:t>
      </w:r>
      <w:r w:rsidRPr="002E6826">
        <w:rPr>
          <w:rFonts w:ascii="Times New Roman" w:hAnsi="Times New Roman"/>
          <w:color w:val="000000"/>
        </w:rPr>
        <w:t>) are evaluated annually by the program faculty. The purpose of th</w:t>
      </w:r>
      <w:r>
        <w:rPr>
          <w:rFonts w:ascii="Times New Roman" w:hAnsi="Times New Roman"/>
          <w:color w:val="000000"/>
        </w:rPr>
        <w:t>is</w:t>
      </w:r>
      <w:r w:rsidRPr="002E6826">
        <w:rPr>
          <w:rFonts w:ascii="Times New Roman" w:hAnsi="Times New Roman"/>
          <w:color w:val="000000"/>
        </w:rPr>
        <w:t xml:space="preserve"> description is to inform students as to the purpose of the annual student evaluations, the nature of the process, and the criteria used. Please contact the program director if you have any questions after you read this description. </w:t>
      </w:r>
    </w:p>
    <w:p w:rsidRPr="002E6826" w:rsidR="00E55781" w:rsidP="00E55781" w:rsidRDefault="00E55781" w14:paraId="33C1C4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b/>
          <w:color w:val="000000"/>
        </w:rPr>
      </w:pPr>
      <w:r w:rsidRPr="002E6826">
        <w:rPr>
          <w:rFonts w:ascii="Times New Roman" w:hAnsi="Times New Roman"/>
          <w:b/>
          <w:color w:val="000000"/>
          <w:u w:val="single"/>
        </w:rPr>
        <w:t>Purpose</w:t>
      </w:r>
    </w:p>
    <w:p w:rsidR="00E55781" w:rsidP="00E55781" w:rsidRDefault="00E55781" w14:paraId="2BA1DA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r>
      <w:r w:rsidRPr="002E6826">
        <w:rPr>
          <w:rFonts w:ascii="Times New Roman" w:hAnsi="Times New Roman"/>
          <w:color w:val="000000"/>
        </w:rPr>
        <w:t>The primary purpose of the student evaluation process is to provide a mechanism through which students can be made aware of their progress as judged by the program faculty. Through this mechanism, satisfactory progress is noted, performance exceeding satisfactory progress is commended, and concerns regarding less than satisfactory performance are identified to ensure appropriate remedial efforts are taken. In addition, the evaluation process is intended to ensure that all program faculty are informed as to the progress of all students in the SP program.</w:t>
      </w:r>
    </w:p>
    <w:p w:rsidRPr="002E6826" w:rsidR="00E55781" w:rsidP="00E55781" w:rsidRDefault="00E55781" w14:paraId="7B42F5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rsidRPr="002E6826" w:rsidR="00E55781" w:rsidP="00E55781" w:rsidRDefault="00E55781" w14:paraId="52C7A5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b/>
          <w:color w:val="000000"/>
        </w:rPr>
      </w:pPr>
      <w:r w:rsidRPr="002E6826">
        <w:rPr>
          <w:rFonts w:ascii="Times New Roman" w:hAnsi="Times New Roman"/>
          <w:b/>
          <w:color w:val="000000"/>
          <w:u w:val="single"/>
        </w:rPr>
        <w:t>Process</w:t>
      </w:r>
    </w:p>
    <w:p w:rsidRPr="002E6826" w:rsidR="00E55781" w:rsidP="00E55781" w:rsidRDefault="00E55781" w14:paraId="503014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r>
      <w:r w:rsidRPr="002E6826">
        <w:rPr>
          <w:rFonts w:ascii="Times New Roman" w:hAnsi="Times New Roman"/>
          <w:color w:val="000000"/>
        </w:rPr>
        <w:t>Near the end of the spring semester the program faculty meet to discuss and evaluate the progress of each student</w:t>
      </w:r>
      <w:r>
        <w:rPr>
          <w:rFonts w:ascii="Times New Roman" w:hAnsi="Times New Roman"/>
          <w:color w:val="000000"/>
        </w:rPr>
        <w:t>,</w:t>
      </w:r>
      <w:r w:rsidRPr="002E6826">
        <w:rPr>
          <w:rFonts w:ascii="Times New Roman" w:hAnsi="Times New Roman"/>
          <w:color w:val="000000"/>
        </w:rPr>
        <w:t xml:space="preserve"> with particular focus on student performance since entering the program and/or after the previous evaluation. Prior to this meeting, students will be reminded to update information in the </w:t>
      </w:r>
      <w:proofErr w:type="spellStart"/>
      <w:r w:rsidRPr="002E6826">
        <w:rPr>
          <w:rFonts w:ascii="Times New Roman" w:hAnsi="Times New Roman"/>
          <w:color w:val="000000"/>
        </w:rPr>
        <w:t>Taskstream</w:t>
      </w:r>
      <w:proofErr w:type="spellEnd"/>
      <w:r w:rsidRPr="002E6826">
        <w:rPr>
          <w:rFonts w:ascii="Times New Roman" w:hAnsi="Times New Roman"/>
          <w:color w:val="000000"/>
        </w:rPr>
        <w:t xml:space="preserve"> system for the faculty to review. The Director of Training (DOT) conducts the meeting so that each student’s progress is discussed, and a rating </w:t>
      </w:r>
      <w:r>
        <w:rPr>
          <w:rFonts w:ascii="Times New Roman" w:hAnsi="Times New Roman"/>
          <w:color w:val="000000"/>
        </w:rPr>
        <w:t xml:space="preserve">is </w:t>
      </w:r>
      <w:r w:rsidRPr="002E6826">
        <w:rPr>
          <w:rFonts w:ascii="Times New Roman" w:hAnsi="Times New Roman"/>
          <w:color w:val="000000"/>
        </w:rPr>
        <w:t>assigned for each category in the evaluation. Comments and information are solicited from all SP faculty</w:t>
      </w:r>
      <w:r>
        <w:rPr>
          <w:rFonts w:ascii="Times New Roman" w:hAnsi="Times New Roman"/>
          <w:color w:val="000000"/>
        </w:rPr>
        <w:t>,</w:t>
      </w:r>
      <w:r w:rsidRPr="002E6826">
        <w:rPr>
          <w:rFonts w:ascii="Times New Roman" w:hAnsi="Times New Roman"/>
          <w:color w:val="000000"/>
        </w:rPr>
        <w:t xml:space="preserve"> a consensus is reached regarding the ratings</w:t>
      </w:r>
      <w:r>
        <w:rPr>
          <w:rFonts w:ascii="Times New Roman" w:hAnsi="Times New Roman"/>
          <w:color w:val="000000"/>
        </w:rPr>
        <w:t>,</w:t>
      </w:r>
      <w:r w:rsidRPr="002E6826">
        <w:rPr>
          <w:rFonts w:ascii="Times New Roman" w:hAnsi="Times New Roman"/>
          <w:color w:val="000000"/>
        </w:rPr>
        <w:t xml:space="preserve"> and overall assessment of progress is made to ensure students are informed in a timely way about areas that need to be improved.  Following this review process each student is asked to meet with their advisor to discuss the evaluation results and obtain input from the student. The student's signature on the evaluation document is required to ensure information was shared and the student is aware of areas needing improvement. The signed document is then placed in the student's departmental file. Any student disagreeing with the evaluation results can appeal the evaluation in person or in writing.</w:t>
      </w:r>
    </w:p>
    <w:p w:rsidR="00E55781" w:rsidP="00E55781" w:rsidRDefault="00E55781" w14:paraId="5F9D645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b/>
          <w:color w:val="000000"/>
        </w:rPr>
      </w:pPr>
      <w:r w:rsidRPr="002E6826">
        <w:rPr>
          <w:rFonts w:ascii="Times New Roman" w:hAnsi="Times New Roman"/>
          <w:color w:val="000000"/>
        </w:rPr>
        <w:tab/>
      </w:r>
      <w:r w:rsidRPr="002E6826">
        <w:rPr>
          <w:rFonts w:ascii="Times New Roman" w:hAnsi="Times New Roman"/>
          <w:b/>
          <w:color w:val="000000"/>
          <w:u w:val="single"/>
        </w:rPr>
        <w:t>Sources of information</w:t>
      </w:r>
      <w:r w:rsidRPr="002E6826">
        <w:rPr>
          <w:rFonts w:ascii="Times New Roman" w:hAnsi="Times New Roman"/>
          <w:color w:val="000000"/>
        </w:rPr>
        <w:t xml:space="preserve">. Information used during discussion of each student's progress is obtained from a review of the student's departmental file, input from the program faculty, and information submitted by the student. </w:t>
      </w:r>
      <w:r w:rsidRPr="002E6826">
        <w:rPr>
          <w:rFonts w:ascii="Times New Roman" w:hAnsi="Times New Roman"/>
          <w:b/>
          <w:color w:val="000000"/>
        </w:rPr>
        <w:t xml:space="preserve">It is the responsibility of each student to ensure that required documentation forms are submitted completely and accurately to their supervising faculty prior to the faculty deliberations. </w:t>
      </w:r>
    </w:p>
    <w:p w:rsidRPr="002E6826" w:rsidR="00E55781" w:rsidP="00E55781" w:rsidRDefault="00E55781" w14:paraId="342003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rsidR="00E55781" w:rsidP="00E55781" w:rsidRDefault="00E55781" w14:paraId="4B4081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r>
      <w:r w:rsidRPr="002E6826">
        <w:rPr>
          <w:rFonts w:ascii="Times New Roman" w:hAnsi="Times New Roman"/>
          <w:b/>
          <w:color w:val="000000"/>
          <w:u w:val="single"/>
        </w:rPr>
        <w:t xml:space="preserve">Evaluation </w:t>
      </w:r>
      <w:r>
        <w:rPr>
          <w:rFonts w:ascii="Times New Roman" w:hAnsi="Times New Roman"/>
          <w:b/>
          <w:color w:val="000000"/>
          <w:u w:val="single"/>
        </w:rPr>
        <w:t>c</w:t>
      </w:r>
      <w:r w:rsidRPr="002E6826">
        <w:rPr>
          <w:rFonts w:ascii="Times New Roman" w:hAnsi="Times New Roman"/>
          <w:b/>
          <w:color w:val="000000"/>
          <w:u w:val="single"/>
        </w:rPr>
        <w:t>ategories</w:t>
      </w:r>
      <w:r w:rsidRPr="002E6826">
        <w:rPr>
          <w:rFonts w:ascii="Times New Roman" w:hAnsi="Times New Roman"/>
          <w:color w:val="000000"/>
        </w:rPr>
        <w:t>. Student progress is evaluated and rated in three areas</w:t>
      </w:r>
      <w:r>
        <w:rPr>
          <w:rFonts w:ascii="Times New Roman" w:hAnsi="Times New Roman"/>
          <w:color w:val="000000"/>
        </w:rPr>
        <w:t>,</w:t>
      </w:r>
      <w:r w:rsidRPr="002E6826">
        <w:rPr>
          <w:rFonts w:ascii="Times New Roman" w:hAnsi="Times New Roman"/>
          <w:color w:val="000000"/>
        </w:rPr>
        <w:t xml:space="preserve"> each of which includes two separate categories: </w:t>
      </w:r>
    </w:p>
    <w:p w:rsidR="00E55781" w:rsidP="00E55781" w:rsidRDefault="00E55781" w14:paraId="04ACA51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rsidR="00E55781" w:rsidP="00E55781" w:rsidRDefault="00E55781" w14:paraId="6E4709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b/>
          <w:color w:val="000000"/>
        </w:rPr>
        <w:t>I.</w:t>
      </w:r>
      <w:r w:rsidRPr="002E6826">
        <w:rPr>
          <w:rFonts w:ascii="Times New Roman" w:hAnsi="Times New Roman"/>
          <w:color w:val="000000"/>
        </w:rPr>
        <w:t xml:space="preserve"> </w:t>
      </w:r>
      <w:r w:rsidRPr="002E6826">
        <w:rPr>
          <w:rFonts w:ascii="Times New Roman" w:hAnsi="Times New Roman"/>
          <w:b/>
          <w:color w:val="000000"/>
          <w:u w:val="single"/>
        </w:rPr>
        <w:t>Academic Progress</w:t>
      </w:r>
      <w:r w:rsidRPr="002E6826">
        <w:rPr>
          <w:rFonts w:ascii="Times New Roman" w:hAnsi="Times New Roman"/>
          <w:color w:val="000000"/>
        </w:rPr>
        <w:t xml:space="preserve"> </w:t>
      </w:r>
    </w:p>
    <w:p w:rsidR="00E55781" w:rsidP="00E55781" w:rsidRDefault="00E55781" w14:paraId="3656776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Pr>
          <w:rFonts w:ascii="Times New Roman" w:hAnsi="Times New Roman"/>
          <w:color w:val="000000"/>
        </w:rPr>
        <w:tab/>
      </w:r>
      <w:r w:rsidRPr="002E6826">
        <w:rPr>
          <w:rFonts w:ascii="Times New Roman" w:hAnsi="Times New Roman"/>
          <w:b/>
          <w:color w:val="000000"/>
        </w:rPr>
        <w:t xml:space="preserve">(a) </w:t>
      </w:r>
      <w:r w:rsidRPr="002E6826">
        <w:rPr>
          <w:rFonts w:ascii="Times New Roman" w:hAnsi="Times New Roman"/>
          <w:b/>
          <w:color w:val="000000"/>
          <w:u w:val="single"/>
        </w:rPr>
        <w:t>Classroom Performance</w:t>
      </w:r>
      <w:r w:rsidRPr="002E6826">
        <w:rPr>
          <w:rFonts w:ascii="Times New Roman" w:hAnsi="Times New Roman"/>
          <w:color w:val="000000"/>
        </w:rPr>
        <w:t xml:space="preserve"> - performance in content courses </w:t>
      </w:r>
    </w:p>
    <w:p w:rsidR="00E55781" w:rsidP="00E55781" w:rsidRDefault="00E55781" w14:paraId="2E2EFA6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Pr>
          <w:rFonts w:ascii="Times New Roman" w:hAnsi="Times New Roman"/>
          <w:color w:val="000000"/>
        </w:rPr>
        <w:tab/>
      </w:r>
      <w:r w:rsidRPr="002E6826">
        <w:rPr>
          <w:rFonts w:ascii="Times New Roman" w:hAnsi="Times New Roman"/>
          <w:b/>
          <w:color w:val="000000"/>
        </w:rPr>
        <w:t xml:space="preserve">(b) Research Project </w:t>
      </w:r>
      <w:r w:rsidRPr="002E6826">
        <w:rPr>
          <w:rFonts w:ascii="Times New Roman" w:hAnsi="Times New Roman"/>
          <w:b/>
          <w:color w:val="000000"/>
          <w:u w:val="single"/>
        </w:rPr>
        <w:t>and/or Dissertation Progress</w:t>
      </w:r>
      <w:r w:rsidRPr="002E6826">
        <w:rPr>
          <w:rFonts w:ascii="Times New Roman" w:hAnsi="Times New Roman"/>
          <w:color w:val="000000"/>
        </w:rPr>
        <w:t xml:space="preserve"> - timely progress towards completion of theses and dissertations </w:t>
      </w:r>
    </w:p>
    <w:p w:rsidR="00E55781" w:rsidP="00E55781" w:rsidRDefault="00E55781" w14:paraId="5B48979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rsidR="00E55781" w:rsidP="00E55781" w:rsidRDefault="00E55781" w14:paraId="0AED07E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b/>
          <w:color w:val="000000"/>
        </w:rPr>
        <w:t xml:space="preserve">II. </w:t>
      </w:r>
      <w:r w:rsidRPr="002E6826">
        <w:rPr>
          <w:rFonts w:ascii="Times New Roman" w:hAnsi="Times New Roman"/>
          <w:b/>
          <w:color w:val="000000"/>
          <w:u w:val="single"/>
        </w:rPr>
        <w:t>Practitioner Progress</w:t>
      </w:r>
    </w:p>
    <w:p w:rsidR="00E55781" w:rsidP="00E55781" w:rsidRDefault="00E55781" w14:paraId="4253EBC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Pr>
          <w:rFonts w:ascii="Times New Roman" w:hAnsi="Times New Roman"/>
          <w:color w:val="000000"/>
        </w:rPr>
        <w:tab/>
      </w:r>
      <w:r w:rsidRPr="002E6826">
        <w:rPr>
          <w:rFonts w:ascii="Times New Roman" w:hAnsi="Times New Roman"/>
          <w:b/>
          <w:color w:val="000000"/>
        </w:rPr>
        <w:t xml:space="preserve">(a) </w:t>
      </w:r>
      <w:r w:rsidRPr="002E6826">
        <w:rPr>
          <w:rFonts w:ascii="Times New Roman" w:hAnsi="Times New Roman"/>
          <w:b/>
          <w:color w:val="000000"/>
          <w:u w:val="single"/>
        </w:rPr>
        <w:t>Practitioner Performance</w:t>
      </w:r>
      <w:r w:rsidRPr="002E6826">
        <w:rPr>
          <w:rFonts w:ascii="Times New Roman" w:hAnsi="Times New Roman"/>
          <w:color w:val="000000"/>
        </w:rPr>
        <w:t xml:space="preserve"> - field-based performance associated with practic</w:t>
      </w:r>
      <w:r>
        <w:rPr>
          <w:rFonts w:ascii="Times New Roman" w:hAnsi="Times New Roman"/>
          <w:color w:val="000000"/>
        </w:rPr>
        <w:t>um</w:t>
      </w:r>
      <w:r w:rsidRPr="002E6826">
        <w:rPr>
          <w:rFonts w:ascii="Times New Roman" w:hAnsi="Times New Roman"/>
          <w:color w:val="000000"/>
        </w:rPr>
        <w:t xml:space="preserve"> assignments and external assistantships in applied settings </w:t>
      </w:r>
    </w:p>
    <w:p w:rsidR="00E55781" w:rsidP="00E55781" w:rsidRDefault="00E55781" w14:paraId="2889DFA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Pr>
          <w:rFonts w:ascii="Times New Roman" w:hAnsi="Times New Roman"/>
          <w:color w:val="000000"/>
        </w:rPr>
        <w:tab/>
      </w:r>
      <w:r w:rsidRPr="002E6826">
        <w:rPr>
          <w:rFonts w:ascii="Times New Roman" w:hAnsi="Times New Roman"/>
          <w:b/>
          <w:color w:val="000000"/>
        </w:rPr>
        <w:t xml:space="preserve">(b) </w:t>
      </w:r>
      <w:r w:rsidRPr="002E6826">
        <w:rPr>
          <w:rFonts w:ascii="Times New Roman" w:hAnsi="Times New Roman"/>
          <w:b/>
          <w:color w:val="000000"/>
          <w:u w:val="single"/>
        </w:rPr>
        <w:t>Professional Behavior</w:t>
      </w:r>
      <w:r w:rsidRPr="002E6826">
        <w:rPr>
          <w:rFonts w:ascii="Times New Roman" w:hAnsi="Times New Roman"/>
          <w:color w:val="000000"/>
        </w:rPr>
        <w:t xml:space="preserve"> - interpersonal behaviors and work habits necessary for effective professional functioning </w:t>
      </w:r>
    </w:p>
    <w:p w:rsidR="00E55781" w:rsidP="00E55781" w:rsidRDefault="00E55781" w14:paraId="4C54FA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rsidR="00E55781" w:rsidP="00E55781" w:rsidRDefault="00E55781" w14:paraId="731176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b/>
          <w:color w:val="000000"/>
        </w:rPr>
        <w:t xml:space="preserve">III. </w:t>
      </w:r>
      <w:r w:rsidRPr="002E6826">
        <w:rPr>
          <w:rFonts w:ascii="Times New Roman" w:hAnsi="Times New Roman"/>
          <w:b/>
          <w:color w:val="000000"/>
          <w:u w:val="single"/>
        </w:rPr>
        <w:t>Professional Progress</w:t>
      </w:r>
    </w:p>
    <w:p w:rsidR="00E55781" w:rsidP="00E55781" w:rsidRDefault="00E55781" w14:paraId="7FFB82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Pr>
          <w:rFonts w:ascii="Times New Roman" w:hAnsi="Times New Roman"/>
          <w:color w:val="000000"/>
        </w:rPr>
        <w:tab/>
      </w:r>
      <w:r w:rsidRPr="002E6826">
        <w:rPr>
          <w:rFonts w:ascii="Times New Roman" w:hAnsi="Times New Roman"/>
          <w:b/>
          <w:color w:val="000000"/>
        </w:rPr>
        <w:t xml:space="preserve">(a) </w:t>
      </w:r>
      <w:r w:rsidRPr="002E6826">
        <w:rPr>
          <w:rFonts w:ascii="Times New Roman" w:hAnsi="Times New Roman"/>
          <w:b/>
          <w:color w:val="000000"/>
          <w:u w:val="single"/>
        </w:rPr>
        <w:t>Professional Development</w:t>
      </w:r>
      <w:r w:rsidRPr="002E6826">
        <w:rPr>
          <w:rFonts w:ascii="Times New Roman" w:hAnsi="Times New Roman"/>
          <w:color w:val="000000"/>
        </w:rPr>
        <w:t xml:space="preserve"> - involvement in professional associations and attempts to enrich professional competencies beyond program requirements</w:t>
      </w:r>
    </w:p>
    <w:p w:rsidR="00E55781" w:rsidP="00E55781" w:rsidRDefault="00E55781" w14:paraId="6EC2F5E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Pr>
          <w:rFonts w:ascii="Times New Roman" w:hAnsi="Times New Roman"/>
          <w:color w:val="000000"/>
        </w:rPr>
        <w:tab/>
      </w:r>
      <w:r w:rsidRPr="002E6826">
        <w:rPr>
          <w:rFonts w:ascii="Times New Roman" w:hAnsi="Times New Roman"/>
          <w:b/>
          <w:color w:val="000000"/>
        </w:rPr>
        <w:t xml:space="preserve">(b) </w:t>
      </w:r>
      <w:r w:rsidRPr="002E6826">
        <w:rPr>
          <w:rFonts w:ascii="Times New Roman" w:hAnsi="Times New Roman"/>
          <w:b/>
          <w:color w:val="000000"/>
          <w:u w:val="single"/>
        </w:rPr>
        <w:t>Independent Research</w:t>
      </w:r>
      <w:r w:rsidRPr="002E6826">
        <w:rPr>
          <w:rFonts w:ascii="Times New Roman" w:hAnsi="Times New Roman"/>
          <w:color w:val="000000"/>
        </w:rPr>
        <w:t xml:space="preserve"> - participation in research activities beyond didactic course requirements (e.g., Research Practicum and assistantship requirements). </w:t>
      </w:r>
    </w:p>
    <w:p w:rsidR="00E55781" w:rsidP="00E55781" w:rsidRDefault="00E55781" w14:paraId="48616E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rsidR="00E55781" w:rsidP="00E55781" w:rsidRDefault="00E55781" w14:paraId="5CCE54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637511">
        <w:rPr>
          <w:rFonts w:ascii="Times New Roman" w:hAnsi="Times New Roman"/>
          <w:b/>
          <w:bCs/>
          <w:color w:val="000000"/>
        </w:rPr>
        <w:t>IV.</w:t>
      </w:r>
      <w:r>
        <w:rPr>
          <w:rFonts w:ascii="Times New Roman" w:hAnsi="Times New Roman"/>
          <w:color w:val="000000"/>
        </w:rPr>
        <w:t xml:space="preserve"> </w:t>
      </w:r>
      <w:r w:rsidRPr="002E6826">
        <w:rPr>
          <w:rFonts w:ascii="Times New Roman" w:hAnsi="Times New Roman"/>
          <w:b/>
          <w:color w:val="000000"/>
          <w:u w:val="single"/>
        </w:rPr>
        <w:t>Summary Progress</w:t>
      </w:r>
      <w:r w:rsidRPr="002E6826">
        <w:rPr>
          <w:rFonts w:ascii="Times New Roman" w:hAnsi="Times New Roman"/>
          <w:color w:val="000000"/>
        </w:rPr>
        <w:t xml:space="preserve"> </w:t>
      </w:r>
      <w:r>
        <w:rPr>
          <w:rFonts w:ascii="Times New Roman" w:hAnsi="Times New Roman"/>
          <w:color w:val="000000"/>
        </w:rPr>
        <w:t>– an overall summary of ratings in all categories.</w:t>
      </w:r>
    </w:p>
    <w:p w:rsidRPr="002E6826" w:rsidR="00E55781" w:rsidP="00E55781" w:rsidRDefault="00E55781" w14:paraId="728E88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rsidRPr="002E6826" w:rsidR="00E55781" w:rsidP="00E55781" w:rsidRDefault="00E55781" w14:paraId="6125E9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r>
      <w:r w:rsidRPr="002E6826">
        <w:rPr>
          <w:rFonts w:ascii="Times New Roman" w:hAnsi="Times New Roman"/>
          <w:b/>
          <w:color w:val="000000"/>
          <w:u w:val="single"/>
        </w:rPr>
        <w:t>Rating scheme</w:t>
      </w:r>
      <w:r w:rsidRPr="002E6826">
        <w:rPr>
          <w:rFonts w:ascii="Times New Roman" w:hAnsi="Times New Roman"/>
          <w:color w:val="000000"/>
        </w:rPr>
        <w:t xml:space="preserve">. A 5-point scale is used to rate student performance in each area and category and to rate overall progress. The scaled ratings are: (a) Well Above Expectations (WAE), (b) Above Expectations (AE), (c) Expected (E), (d) Below Expectations (BE), and (e) Well Below Expectations (WBE). A description of the specific performance elements considered </w:t>
      </w:r>
      <w:r w:rsidRPr="002E6826">
        <w:rPr>
          <w:rFonts w:ascii="Times New Roman" w:hAnsi="Times New Roman"/>
          <w:color w:val="000000"/>
        </w:rPr>
        <w:t>in each evaluation category and the criteria leading to each rating for students at different points in their program are provided at the end of this handbook.</w:t>
      </w:r>
    </w:p>
    <w:p w:rsidRPr="002E6826" w:rsidR="00E55781" w:rsidP="00E55781" w:rsidRDefault="00E55781" w14:paraId="067D50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r>
      <w:r w:rsidRPr="002E6826">
        <w:rPr>
          <w:rFonts w:ascii="Times New Roman" w:hAnsi="Times New Roman"/>
          <w:color w:val="000000"/>
        </w:rPr>
        <w:t>The meaning attached to the various scaled ratings by the faculty may differ from that assumed by students</w:t>
      </w:r>
      <w:r>
        <w:rPr>
          <w:rFonts w:ascii="Times New Roman" w:hAnsi="Times New Roman"/>
          <w:color w:val="000000"/>
        </w:rPr>
        <w:t>, who</w:t>
      </w:r>
      <w:r w:rsidRPr="002E6826">
        <w:rPr>
          <w:rFonts w:ascii="Times New Roman" w:hAnsi="Times New Roman"/>
          <w:color w:val="000000"/>
        </w:rPr>
        <w:t xml:space="preserve"> are often tempted to relate the rating scale to the 5-point (A to F) academic grading scale with which they are familiar. That is an incorrect interpretation of the meaning attached to these ratings by the faculty.</w:t>
      </w:r>
    </w:p>
    <w:p w:rsidRPr="002E6826" w:rsidR="00E55781" w:rsidP="00E55781" w:rsidRDefault="00E55781" w14:paraId="107A215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r>
      <w:r w:rsidRPr="002E6826">
        <w:rPr>
          <w:rFonts w:ascii="Times New Roman" w:hAnsi="Times New Roman"/>
          <w:color w:val="000000"/>
        </w:rPr>
        <w:t xml:space="preserve">WAE ratings will be infrequently awarded and </w:t>
      </w:r>
      <w:r w:rsidRPr="002E6826">
        <w:rPr>
          <w:rFonts w:ascii="Times New Roman" w:hAnsi="Times New Roman"/>
          <w:b/>
          <w:i/>
          <w:color w:val="000000"/>
          <w:u w:val="single"/>
        </w:rPr>
        <w:t>should not</w:t>
      </w:r>
      <w:r w:rsidRPr="002E6826">
        <w:rPr>
          <w:rFonts w:ascii="Times New Roman" w:hAnsi="Times New Roman"/>
          <w:color w:val="000000"/>
        </w:rPr>
        <w:t xml:space="preserve"> be viewed as equivalent to a course grade of A. Ratings of WAE are intended to recognize </w:t>
      </w:r>
      <w:r w:rsidRPr="002E6826">
        <w:rPr>
          <w:rFonts w:ascii="Times New Roman" w:hAnsi="Times New Roman"/>
          <w:b/>
          <w:i/>
          <w:color w:val="000000"/>
        </w:rPr>
        <w:t xml:space="preserve">exceptional </w:t>
      </w:r>
      <w:r w:rsidRPr="002E6826">
        <w:rPr>
          <w:rFonts w:ascii="Times New Roman" w:hAnsi="Times New Roman"/>
          <w:color w:val="000000"/>
        </w:rPr>
        <w:t>performance. Although students are encouraged to strive for WAE ratings, failure to achieve such ratings should not be surprising or disappointing. Students receiving frequent ratings of WAE are viewed as having the potential for achieving national recognition as outstanding professional school psychologists.</w:t>
      </w:r>
    </w:p>
    <w:p w:rsidRPr="002E6826" w:rsidR="00E55781" w:rsidP="00E55781" w:rsidRDefault="00E55781" w14:paraId="385E19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r>
      <w:r w:rsidRPr="002E6826">
        <w:rPr>
          <w:rFonts w:ascii="Times New Roman" w:hAnsi="Times New Roman"/>
          <w:color w:val="000000"/>
        </w:rPr>
        <w:t>Ratings of AE are intended to recognize performance that exceeds that of good students. Students receiving frequent AE ratings are viewed as having potential for leadership roles as school psychologists.</w:t>
      </w:r>
    </w:p>
    <w:p w:rsidRPr="002E6826" w:rsidR="00E55781" w:rsidP="00E55781" w:rsidRDefault="00E55781" w14:paraId="0D17E3C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r>
      <w:r w:rsidRPr="002E6826">
        <w:rPr>
          <w:rFonts w:ascii="Times New Roman" w:hAnsi="Times New Roman"/>
          <w:color w:val="000000"/>
        </w:rPr>
        <w:t xml:space="preserve">A rating of E, the mid-point of the evaluation rating scale, represents </w:t>
      </w:r>
      <w:r>
        <w:rPr>
          <w:rFonts w:ascii="Times New Roman" w:hAnsi="Times New Roman"/>
          <w:color w:val="000000"/>
        </w:rPr>
        <w:t xml:space="preserve">an </w:t>
      </w:r>
      <w:r w:rsidRPr="002E6826">
        <w:rPr>
          <w:rFonts w:ascii="Times New Roman" w:hAnsi="Times New Roman"/>
          <w:color w:val="000000"/>
        </w:rPr>
        <w:t xml:space="preserve">appropriate performance level. Students receiving ratings of E </w:t>
      </w:r>
      <w:proofErr w:type="gramStart"/>
      <w:r w:rsidRPr="002E6826">
        <w:rPr>
          <w:rFonts w:ascii="Times New Roman" w:hAnsi="Times New Roman"/>
          <w:color w:val="000000"/>
        </w:rPr>
        <w:t>are considered to be</w:t>
      </w:r>
      <w:proofErr w:type="gramEnd"/>
      <w:r w:rsidRPr="002E6826">
        <w:rPr>
          <w:rFonts w:ascii="Times New Roman" w:hAnsi="Times New Roman"/>
          <w:color w:val="000000"/>
        </w:rPr>
        <w:t xml:space="preserve"> making good progress in the program, are expected to complete their program requirements in a timely fashion and are expected to be viewed positively as representatives of our program following their graduation. In short, we expect all our students to be good students and good school psychologists, and an E rating reflects good student performance.</w:t>
      </w:r>
    </w:p>
    <w:p w:rsidRPr="002E6826" w:rsidR="00E55781" w:rsidP="00E55781" w:rsidRDefault="00E55781" w14:paraId="68899C6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r>
      <w:r w:rsidRPr="002E6826">
        <w:rPr>
          <w:rFonts w:ascii="Times New Roman" w:hAnsi="Times New Roman"/>
          <w:color w:val="000000"/>
        </w:rPr>
        <w:t xml:space="preserve">Ratings of </w:t>
      </w:r>
      <w:proofErr w:type="gramStart"/>
      <w:r w:rsidRPr="002E6826">
        <w:rPr>
          <w:rFonts w:ascii="Times New Roman" w:hAnsi="Times New Roman"/>
          <w:color w:val="000000"/>
        </w:rPr>
        <w:t>BE</w:t>
      </w:r>
      <w:proofErr w:type="gramEnd"/>
      <w:r w:rsidRPr="002E6826">
        <w:rPr>
          <w:rFonts w:ascii="Times New Roman" w:hAnsi="Times New Roman"/>
          <w:color w:val="000000"/>
        </w:rPr>
        <w:t xml:space="preserve"> are intended to identify performance deficiencies that need attention </w:t>
      </w:r>
      <w:r w:rsidRPr="002E6826">
        <w:rPr>
          <w:rFonts w:ascii="Times New Roman" w:hAnsi="Times New Roman"/>
          <w:b/>
          <w:color w:val="000000"/>
        </w:rPr>
        <w:t>and remediation. In some cases</w:t>
      </w:r>
      <w:r>
        <w:rPr>
          <w:rFonts w:ascii="Times New Roman" w:hAnsi="Times New Roman"/>
          <w:b/>
          <w:color w:val="000000"/>
        </w:rPr>
        <w:t xml:space="preserve"> </w:t>
      </w:r>
      <w:r w:rsidRPr="002E6826">
        <w:rPr>
          <w:rFonts w:ascii="Times New Roman" w:hAnsi="Times New Roman"/>
          <w:b/>
          <w:color w:val="000000"/>
        </w:rPr>
        <w:t xml:space="preserve">(i.e., failure to meet </w:t>
      </w:r>
      <w:r>
        <w:rPr>
          <w:rFonts w:ascii="Times New Roman" w:hAnsi="Times New Roman"/>
          <w:b/>
          <w:color w:val="000000"/>
        </w:rPr>
        <w:t>dissertation</w:t>
      </w:r>
      <w:r w:rsidRPr="002E6826">
        <w:rPr>
          <w:rFonts w:ascii="Times New Roman" w:hAnsi="Times New Roman"/>
          <w:b/>
          <w:color w:val="000000"/>
        </w:rPr>
        <w:t xml:space="preserve"> proposal deadlines), a rating of BE may result in “</w:t>
      </w:r>
      <w:r w:rsidRPr="002E6826">
        <w:rPr>
          <w:rFonts w:ascii="Times New Roman" w:hAnsi="Times New Roman"/>
          <w:b/>
          <w:color w:val="000000"/>
          <w:u w:val="thick"/>
        </w:rPr>
        <w:t>Fails to Meet Program Expectations Status</w:t>
      </w:r>
      <w:r w:rsidRPr="002E6826">
        <w:rPr>
          <w:rFonts w:ascii="Times New Roman" w:hAnsi="Times New Roman"/>
          <w:b/>
          <w:color w:val="000000"/>
        </w:rPr>
        <w:t xml:space="preserve">” and/or a remediation plan. </w:t>
      </w:r>
      <w:r w:rsidRPr="002E6826">
        <w:rPr>
          <w:rFonts w:ascii="Times New Roman" w:hAnsi="Times New Roman"/>
          <w:color w:val="000000"/>
        </w:rPr>
        <w:t>Students receiving frequent BE ratings would still be expected to complete the program but would not be likely to receive strong recommendations for internship placement or post-graduate employment.</w:t>
      </w:r>
    </w:p>
    <w:p w:rsidRPr="002E6826" w:rsidR="00E55781" w:rsidP="00E55781" w:rsidRDefault="00E55781" w14:paraId="024249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r>
      <w:r w:rsidRPr="002E6826">
        <w:rPr>
          <w:rFonts w:ascii="Times New Roman" w:hAnsi="Times New Roman"/>
          <w:color w:val="000000"/>
        </w:rPr>
        <w:t xml:space="preserve">Ratings of WBE indicate </w:t>
      </w:r>
      <w:r w:rsidRPr="002E6826">
        <w:rPr>
          <w:rFonts w:ascii="Times New Roman" w:hAnsi="Times New Roman"/>
          <w:b/>
          <w:i/>
          <w:color w:val="000000"/>
        </w:rPr>
        <w:t xml:space="preserve">serious </w:t>
      </w:r>
      <w:r w:rsidRPr="002E6826">
        <w:rPr>
          <w:rFonts w:ascii="Times New Roman" w:hAnsi="Times New Roman"/>
          <w:color w:val="000000"/>
        </w:rPr>
        <w:t xml:space="preserve">performance deficiencies and indicate that the faculty have reservations about the student's potential for program completion. WBE ratings in </w:t>
      </w:r>
      <w:r w:rsidRPr="002E6826" w:rsidDel="00010C81">
        <w:rPr>
          <w:rFonts w:ascii="Times New Roman" w:hAnsi="Times New Roman"/>
          <w:color w:val="000000"/>
        </w:rPr>
        <w:t xml:space="preserve">any area </w:t>
      </w:r>
      <w:r w:rsidRPr="002E6826">
        <w:rPr>
          <w:rFonts w:ascii="Times New Roman" w:hAnsi="Times New Roman"/>
          <w:color w:val="000000"/>
        </w:rPr>
        <w:t xml:space="preserve">of </w:t>
      </w:r>
      <w:r w:rsidRPr="002E6826">
        <w:rPr>
          <w:rFonts w:ascii="Times New Roman" w:hAnsi="Times New Roman"/>
          <w:b/>
          <w:color w:val="000000"/>
          <w:u w:val="thick"/>
        </w:rPr>
        <w:t>Practitioner Progress and/or Professional Behavior</w:t>
      </w:r>
      <w:r w:rsidRPr="002E6826">
        <w:rPr>
          <w:rFonts w:ascii="Times New Roman" w:hAnsi="Times New Roman"/>
          <w:color w:val="000000"/>
        </w:rPr>
        <w:t xml:space="preserve"> will result in a student being placed on </w:t>
      </w:r>
      <w:r w:rsidRPr="002E6826">
        <w:rPr>
          <w:rFonts w:ascii="Times New Roman" w:hAnsi="Times New Roman"/>
          <w:b/>
          <w:color w:val="000000"/>
        </w:rPr>
        <w:t>“</w:t>
      </w:r>
      <w:r w:rsidRPr="002E6826">
        <w:rPr>
          <w:rFonts w:ascii="Times New Roman" w:hAnsi="Times New Roman"/>
          <w:b/>
          <w:color w:val="000000"/>
          <w:u w:val="thick"/>
        </w:rPr>
        <w:t>Fails to Meet Program Expectations Status</w:t>
      </w:r>
      <w:r w:rsidRPr="002E6826">
        <w:rPr>
          <w:rFonts w:ascii="Times New Roman" w:hAnsi="Times New Roman"/>
          <w:b/>
          <w:color w:val="000000"/>
        </w:rPr>
        <w:t xml:space="preserve">” </w:t>
      </w:r>
      <w:r w:rsidRPr="002E6826">
        <w:rPr>
          <w:rFonts w:ascii="Times New Roman" w:hAnsi="Times New Roman"/>
          <w:color w:val="000000"/>
        </w:rPr>
        <w:t>in the program at the least</w:t>
      </w:r>
      <w:r>
        <w:rPr>
          <w:rFonts w:ascii="Times New Roman" w:hAnsi="Times New Roman"/>
          <w:color w:val="000000"/>
        </w:rPr>
        <w:t>,</w:t>
      </w:r>
      <w:r w:rsidRPr="002E6826">
        <w:rPr>
          <w:rFonts w:ascii="Times New Roman" w:hAnsi="Times New Roman"/>
          <w:color w:val="000000"/>
        </w:rPr>
        <w:t xml:space="preserve"> </w:t>
      </w:r>
      <w:r w:rsidRPr="002E6826">
        <w:rPr>
          <w:rFonts w:ascii="Times New Roman" w:hAnsi="Times New Roman"/>
          <w:b/>
          <w:color w:val="000000"/>
        </w:rPr>
        <w:t>and a</w:t>
      </w:r>
      <w:r w:rsidRPr="002E6826">
        <w:rPr>
          <w:rFonts w:ascii="Times New Roman" w:hAnsi="Times New Roman"/>
          <w:color w:val="000000"/>
        </w:rPr>
        <w:t xml:space="preserve"> </w:t>
      </w:r>
      <w:r w:rsidRPr="002E6826">
        <w:rPr>
          <w:rFonts w:ascii="Times New Roman" w:hAnsi="Times New Roman"/>
          <w:b/>
          <w:color w:val="000000"/>
        </w:rPr>
        <w:t>remediation plan</w:t>
      </w:r>
      <w:r w:rsidRPr="002E6826">
        <w:rPr>
          <w:rFonts w:ascii="Times New Roman" w:hAnsi="Times New Roman"/>
          <w:color w:val="000000"/>
        </w:rPr>
        <w:t>, and in the case of more egregious infractions, “</w:t>
      </w:r>
      <w:r w:rsidRPr="002E6826">
        <w:rPr>
          <w:rFonts w:ascii="Times New Roman" w:hAnsi="Times New Roman"/>
          <w:b/>
          <w:color w:val="000000"/>
          <w:u w:val="thick"/>
        </w:rPr>
        <w:t>Probationary Program Status</w:t>
      </w:r>
      <w:r w:rsidRPr="002E6826">
        <w:rPr>
          <w:rFonts w:ascii="Times New Roman" w:hAnsi="Times New Roman"/>
          <w:b/>
          <w:color w:val="000000"/>
        </w:rPr>
        <w:t>”</w:t>
      </w:r>
      <w:r w:rsidRPr="002E6826">
        <w:rPr>
          <w:rFonts w:ascii="Times New Roman" w:hAnsi="Times New Roman"/>
          <w:color w:val="000000"/>
        </w:rPr>
        <w:t xml:space="preserve"> in the program (see Student Handbook). Students receiving frequent WBE ratings in multiple </w:t>
      </w:r>
      <w:r w:rsidRPr="002E6826">
        <w:rPr>
          <w:rFonts w:ascii="Times New Roman" w:hAnsi="Times New Roman"/>
          <w:color w:val="000000"/>
        </w:rPr>
        <w:t xml:space="preserve">categories may be encouraged to pursue other training options and may </w:t>
      </w:r>
      <w:r w:rsidRPr="002E6826">
        <w:rPr>
          <w:rFonts w:ascii="Times New Roman" w:hAnsi="Times New Roman"/>
          <w:b/>
          <w:color w:val="000000"/>
        </w:rPr>
        <w:t xml:space="preserve">be at-risk for </w:t>
      </w:r>
      <w:r>
        <w:rPr>
          <w:rFonts w:ascii="Times New Roman" w:hAnsi="Times New Roman"/>
          <w:b/>
          <w:color w:val="000000"/>
        </w:rPr>
        <w:t>“</w:t>
      </w:r>
      <w:r w:rsidRPr="002E6826">
        <w:rPr>
          <w:rFonts w:ascii="Times New Roman" w:hAnsi="Times New Roman"/>
          <w:b/>
          <w:color w:val="000000"/>
          <w:u w:val="thick"/>
        </w:rPr>
        <w:t>Probationary Program Status</w:t>
      </w:r>
      <w:r w:rsidRPr="002E6826">
        <w:rPr>
          <w:rFonts w:ascii="Times New Roman" w:hAnsi="Times New Roman"/>
          <w:b/>
          <w:color w:val="000000"/>
        </w:rPr>
        <w:t>” or dismissal</w:t>
      </w:r>
      <w:r w:rsidRPr="002E6826">
        <w:rPr>
          <w:rFonts w:ascii="Times New Roman" w:hAnsi="Times New Roman"/>
          <w:color w:val="000000"/>
        </w:rPr>
        <w:t>.</w:t>
      </w:r>
    </w:p>
    <w:p w:rsidRPr="002E6826" w:rsidR="00E55781" w:rsidP="00E55781" w:rsidRDefault="00E55781" w14:paraId="440C852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r>
      <w:r w:rsidRPr="002E6826">
        <w:rPr>
          <w:rFonts w:ascii="Times New Roman" w:hAnsi="Times New Roman"/>
          <w:color w:val="000000"/>
        </w:rPr>
        <w:t xml:space="preserve">Finally, per APA requirements, the program is required to track attainment </w:t>
      </w:r>
      <w:r>
        <w:rPr>
          <w:rFonts w:ascii="Times New Roman" w:hAnsi="Times New Roman"/>
          <w:color w:val="000000"/>
        </w:rPr>
        <w:t xml:space="preserve">of students’ </w:t>
      </w:r>
      <w:r w:rsidRPr="002E6826">
        <w:rPr>
          <w:rFonts w:ascii="Times New Roman" w:hAnsi="Times New Roman"/>
          <w:color w:val="000000"/>
        </w:rPr>
        <w:t>minimum levels of achievement and progress towards profession</w:t>
      </w:r>
      <w:r>
        <w:rPr>
          <w:rFonts w:ascii="Times New Roman" w:hAnsi="Times New Roman"/>
          <w:color w:val="000000"/>
        </w:rPr>
        <w:t>-</w:t>
      </w:r>
      <w:r w:rsidRPr="002E6826">
        <w:rPr>
          <w:rFonts w:ascii="Times New Roman" w:hAnsi="Times New Roman"/>
          <w:color w:val="000000"/>
        </w:rPr>
        <w:t>wide competencies. The tables used for tracking this data are included at the end of this document but are not required to be turned in with your annual evaluation.</w:t>
      </w:r>
    </w:p>
    <w:p w:rsidRPr="002E6826" w:rsidR="00E55781" w:rsidP="00E55781" w:rsidRDefault="00E55781" w14:paraId="2F5D2E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rPr>
      </w:pPr>
      <w:r w:rsidRPr="002E6826">
        <w:rPr>
          <w:rFonts w:ascii="Times New Roman" w:hAnsi="Times New Roman"/>
        </w:rPr>
        <w:br w:type="page"/>
      </w:r>
    </w:p>
    <w:p w:rsidRPr="002E6826" w:rsidR="00E55781" w:rsidP="00E55781" w:rsidRDefault="00E55781" w14:paraId="24D521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color w:val="000000"/>
          <w:u w:val="thick"/>
        </w:rPr>
      </w:pPr>
      <w:r w:rsidRPr="002E6826">
        <w:rPr>
          <w:rFonts w:ascii="Times New Roman" w:hAnsi="Times New Roman"/>
          <w:b/>
          <w:color w:val="000000"/>
          <w:u w:val="thick"/>
        </w:rPr>
        <w:t>Classroom Performance</w:t>
      </w:r>
    </w:p>
    <w:p w:rsidRPr="002E6826" w:rsidR="00E55781" w:rsidP="00E55781" w:rsidRDefault="00E55781" w14:paraId="1F6002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color w:val="000000"/>
        </w:rPr>
      </w:pPr>
    </w:p>
    <w:p w:rsidRPr="002E6826" w:rsidR="00E55781" w:rsidP="00E55781" w:rsidRDefault="00E55781" w14:paraId="41397D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rFonts w:ascii="Times New Roman" w:hAnsi="Times New Roman"/>
          <w:color w:val="000000"/>
        </w:rPr>
      </w:pPr>
      <w:r w:rsidRPr="002E6826">
        <w:rPr>
          <w:rFonts w:ascii="Times New Roman" w:hAnsi="Times New Roman"/>
          <w:color w:val="000000"/>
        </w:rPr>
        <w:t xml:space="preserve">WAE: </w:t>
      </w:r>
      <w:r w:rsidRPr="002E6826">
        <w:rPr>
          <w:rFonts w:ascii="Times New Roman" w:hAnsi="Times New Roman"/>
          <w:color w:val="000000"/>
        </w:rPr>
        <w:tab/>
      </w:r>
      <w:r w:rsidRPr="002E6826">
        <w:rPr>
          <w:rFonts w:ascii="Times New Roman" w:hAnsi="Times New Roman"/>
          <w:color w:val="000000"/>
        </w:rPr>
        <w:t xml:space="preserve">Reports from </w:t>
      </w:r>
      <w:r w:rsidRPr="00637511">
        <w:rPr>
          <w:rFonts w:ascii="Times New Roman" w:hAnsi="Times New Roman"/>
          <w:b/>
          <w:bCs/>
          <w:color w:val="000000"/>
        </w:rPr>
        <w:t>two or more</w:t>
      </w:r>
      <w:r w:rsidRPr="002E6826">
        <w:rPr>
          <w:rFonts w:ascii="Times New Roman" w:hAnsi="Times New Roman"/>
          <w:color w:val="000000"/>
        </w:rPr>
        <w:t xml:space="preserve"> Program Faculty </w:t>
      </w:r>
      <w:r w:rsidRPr="00637511">
        <w:rPr>
          <w:rFonts w:ascii="Times New Roman" w:hAnsi="Times New Roman"/>
          <w:b/>
          <w:bCs/>
          <w:color w:val="000000"/>
          <w:u w:val="single"/>
        </w:rPr>
        <w:t>and</w:t>
      </w:r>
      <w:r w:rsidRPr="002E6826">
        <w:rPr>
          <w:rFonts w:ascii="Times New Roman" w:hAnsi="Times New Roman"/>
          <w:color w:val="000000"/>
        </w:rPr>
        <w:t xml:space="preserve"> unsolicited report from any Department Faculty of Commendable Classroom Performance</w:t>
      </w:r>
    </w:p>
    <w:p w:rsidRPr="002E6826" w:rsidR="00E55781" w:rsidP="00E55781" w:rsidRDefault="00E55781" w14:paraId="558837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rFonts w:ascii="Times New Roman" w:hAnsi="Times New Roman"/>
          <w:color w:val="000000"/>
        </w:rPr>
      </w:pPr>
      <w:r w:rsidRPr="002E6826">
        <w:rPr>
          <w:rFonts w:ascii="Times New Roman" w:hAnsi="Times New Roman"/>
          <w:color w:val="000000"/>
        </w:rPr>
        <w:t xml:space="preserve">   AE: </w:t>
      </w:r>
      <w:r w:rsidRPr="002E6826">
        <w:rPr>
          <w:rFonts w:ascii="Times New Roman" w:hAnsi="Times New Roman"/>
          <w:color w:val="000000"/>
        </w:rPr>
        <w:tab/>
      </w:r>
      <w:r w:rsidRPr="002E6826">
        <w:rPr>
          <w:rFonts w:ascii="Times New Roman" w:hAnsi="Times New Roman"/>
          <w:color w:val="000000"/>
        </w:rPr>
        <w:t xml:space="preserve">Reports from </w:t>
      </w:r>
      <w:r w:rsidRPr="00637511">
        <w:rPr>
          <w:rFonts w:ascii="Times New Roman" w:hAnsi="Times New Roman"/>
          <w:b/>
          <w:bCs/>
          <w:color w:val="000000"/>
        </w:rPr>
        <w:t>two or more</w:t>
      </w:r>
      <w:r w:rsidRPr="002E6826">
        <w:rPr>
          <w:rFonts w:ascii="Times New Roman" w:hAnsi="Times New Roman"/>
          <w:color w:val="000000"/>
        </w:rPr>
        <w:t xml:space="preserve"> Program Faculty </w:t>
      </w:r>
      <w:r w:rsidRPr="00637511">
        <w:rPr>
          <w:rFonts w:ascii="Times New Roman" w:hAnsi="Times New Roman"/>
          <w:b/>
          <w:bCs/>
          <w:color w:val="000000"/>
          <w:u w:val="single"/>
        </w:rPr>
        <w:t>or</w:t>
      </w:r>
      <w:r w:rsidRPr="002E6826">
        <w:rPr>
          <w:rFonts w:ascii="Times New Roman" w:hAnsi="Times New Roman"/>
          <w:color w:val="000000"/>
        </w:rPr>
        <w:t xml:space="preserve"> unsolicited report from any Department Faculty of Commendable Classroom Performance</w:t>
      </w:r>
    </w:p>
    <w:p w:rsidRPr="002E6826" w:rsidR="00E55781" w:rsidP="00E55781" w:rsidRDefault="00E55781" w14:paraId="65CDDA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E: </w:t>
      </w:r>
      <w:r w:rsidRPr="002E6826">
        <w:rPr>
          <w:rFonts w:ascii="Times New Roman" w:hAnsi="Times New Roman"/>
          <w:color w:val="000000"/>
        </w:rPr>
        <w:tab/>
      </w:r>
      <w:r w:rsidRPr="002E6826">
        <w:rPr>
          <w:rFonts w:ascii="Times New Roman" w:hAnsi="Times New Roman"/>
          <w:color w:val="000000"/>
        </w:rPr>
        <w:t>Satisfactory performance of all Expected Behaviors</w:t>
      </w:r>
    </w:p>
    <w:p w:rsidRPr="002E6826" w:rsidR="00E55781" w:rsidP="00E55781" w:rsidRDefault="00E55781" w14:paraId="2547C9C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BE: </w:t>
      </w:r>
      <w:r w:rsidRPr="002E6826">
        <w:rPr>
          <w:rFonts w:ascii="Times New Roman" w:hAnsi="Times New Roman"/>
          <w:color w:val="000000"/>
        </w:rPr>
        <w:tab/>
      </w:r>
      <w:r w:rsidRPr="00637511">
        <w:rPr>
          <w:rFonts w:ascii="Times New Roman" w:hAnsi="Times New Roman"/>
          <w:b/>
          <w:bCs/>
          <w:color w:val="000000"/>
        </w:rPr>
        <w:t>One</w:t>
      </w:r>
      <w:r w:rsidRPr="002E6826">
        <w:rPr>
          <w:rFonts w:ascii="Times New Roman" w:hAnsi="Times New Roman"/>
          <w:color w:val="000000"/>
        </w:rPr>
        <w:t xml:space="preserve"> Negative Factor</w:t>
      </w:r>
    </w:p>
    <w:p w:rsidRPr="002E6826" w:rsidR="00E55781" w:rsidP="00E55781" w:rsidRDefault="00E55781" w14:paraId="4E14482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WBE: </w:t>
      </w:r>
      <w:r w:rsidRPr="002E6826">
        <w:rPr>
          <w:rFonts w:ascii="Times New Roman" w:hAnsi="Times New Roman"/>
          <w:color w:val="000000"/>
        </w:rPr>
        <w:tab/>
      </w:r>
      <w:r w:rsidRPr="00637511">
        <w:rPr>
          <w:rFonts w:ascii="Times New Roman" w:hAnsi="Times New Roman"/>
          <w:b/>
          <w:bCs/>
          <w:color w:val="000000"/>
        </w:rPr>
        <w:t>Two or More</w:t>
      </w:r>
      <w:r w:rsidRPr="002E6826">
        <w:rPr>
          <w:rFonts w:ascii="Times New Roman" w:hAnsi="Times New Roman"/>
          <w:color w:val="000000"/>
        </w:rPr>
        <w:t xml:space="preserve"> Negative Factors</w:t>
      </w:r>
    </w:p>
    <w:p w:rsidRPr="002E6826" w:rsidR="00E55781" w:rsidP="00E55781" w:rsidRDefault="00E55781" w14:paraId="7B210C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rsidRPr="002E6826" w:rsidR="00E55781" w:rsidP="00E55781" w:rsidRDefault="00E55781" w14:paraId="3DDE39C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Times New Roman" w:hAnsi="Times New Roman"/>
          <w:b/>
          <w:color w:val="000000"/>
          <w:u w:val="thick"/>
        </w:rPr>
      </w:pPr>
      <w:r w:rsidRPr="002E6826">
        <w:rPr>
          <w:rFonts w:ascii="Times New Roman" w:hAnsi="Times New Roman"/>
          <w:b/>
          <w:color w:val="000000"/>
          <w:u w:val="thick"/>
        </w:rPr>
        <w:t>Expected Behaviors</w:t>
      </w:r>
    </w:p>
    <w:p w:rsidRPr="002E6826" w:rsidR="00E55781" w:rsidP="00E55781" w:rsidRDefault="00E55781" w14:paraId="115A5531" w14:textId="77777777">
      <w:pPr>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Regular and punctual class attendance.</w:t>
      </w:r>
    </w:p>
    <w:p w:rsidRPr="002E6826" w:rsidR="00E55781" w:rsidP="00E55781" w:rsidRDefault="00E55781" w14:paraId="5182F57E" w14:textId="77777777">
      <w:pPr>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Active class participation.</w:t>
      </w:r>
    </w:p>
    <w:p w:rsidR="00E55781" w:rsidP="00E55781" w:rsidRDefault="00E55781" w14:paraId="2810C18F" w14:textId="77777777">
      <w:pPr>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Course grades of B or better</w:t>
      </w:r>
      <w:r>
        <w:rPr>
          <w:rFonts w:ascii="Times New Roman" w:hAnsi="Times New Roman"/>
          <w:color w:val="000000"/>
        </w:rPr>
        <w:t>.</w:t>
      </w:r>
    </w:p>
    <w:p w:rsidRPr="002E6826" w:rsidR="00E55781" w:rsidP="00E55781" w:rsidRDefault="00E55781" w14:paraId="25DE5C2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Times New Roman" w:hAnsi="Times New Roman"/>
          <w:color w:val="000000"/>
        </w:rPr>
      </w:pPr>
    </w:p>
    <w:p w:rsidRPr="002E6826" w:rsidR="00E55781" w:rsidP="00E55781" w:rsidRDefault="00E55781" w14:paraId="5E82D9E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Times New Roman" w:hAnsi="Times New Roman"/>
          <w:b/>
          <w:color w:val="000000"/>
          <w:u w:val="thick"/>
        </w:rPr>
      </w:pPr>
      <w:r w:rsidRPr="002E6826">
        <w:rPr>
          <w:rFonts w:ascii="Times New Roman" w:hAnsi="Times New Roman"/>
          <w:b/>
          <w:color w:val="000000"/>
          <w:u w:val="thick"/>
        </w:rPr>
        <w:t>Negative Factors</w:t>
      </w:r>
    </w:p>
    <w:p w:rsidRPr="002E6826" w:rsidR="00E55781" w:rsidP="00E55781" w:rsidRDefault="00E55781" w14:paraId="5CEF400C" w14:textId="77777777">
      <w:pPr>
        <w:widowControl w:val="0"/>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Problematic performance in any area of Expected Behavior.</w:t>
      </w:r>
    </w:p>
    <w:p w:rsidRPr="002E6826" w:rsidR="00E55781" w:rsidP="00E55781" w:rsidRDefault="00E55781" w14:paraId="6178FC3A" w14:textId="77777777">
      <w:pPr>
        <w:widowControl w:val="0"/>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Report from any Program Faculty of problematic Classroom Performance.</w:t>
      </w:r>
    </w:p>
    <w:p w:rsidRPr="002E6826" w:rsidR="00E55781" w:rsidP="00E55781" w:rsidRDefault="00E55781" w14:paraId="79711E2D" w14:textId="77777777">
      <w:pPr>
        <w:widowControl w:val="0"/>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Unsolicited report from any Department Faculty of problematic Classroom Performance.</w:t>
      </w:r>
    </w:p>
    <w:p w:rsidRPr="002E6826" w:rsidR="00E55781" w:rsidP="00E55781" w:rsidRDefault="00E55781" w14:paraId="039F8DC7" w14:textId="77777777">
      <w:pPr>
        <w:widowControl w:val="0"/>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Course grades B- or lower</w:t>
      </w:r>
      <w:r>
        <w:rPr>
          <w:rFonts w:ascii="Times New Roman" w:hAnsi="Times New Roman"/>
          <w:color w:val="000000"/>
        </w:rPr>
        <w:t>.</w:t>
      </w:r>
    </w:p>
    <w:p w:rsidRPr="00F05C9A" w:rsidR="00E55781" w:rsidP="00E55781" w:rsidRDefault="00E55781" w14:paraId="1B0EAE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u w:val="thick"/>
        </w:rPr>
      </w:pPr>
      <w:r w:rsidRPr="002E6826">
        <w:rPr>
          <w:rFonts w:ascii="Times New Roman" w:hAnsi="Times New Roman"/>
          <w:color w:val="000000"/>
          <w:u w:val="single"/>
        </w:rPr>
        <w:br w:type="page"/>
      </w:r>
      <w:r w:rsidRPr="00F05C9A">
        <w:rPr>
          <w:rFonts w:ascii="Times New Roman" w:hAnsi="Times New Roman"/>
          <w:b/>
          <w:bCs/>
          <w:color w:val="000000"/>
          <w:u w:val="single"/>
        </w:rPr>
        <w:t>Research Practicum/</w:t>
      </w:r>
      <w:r w:rsidRPr="00F05C9A">
        <w:rPr>
          <w:rFonts w:ascii="Times New Roman" w:hAnsi="Times New Roman"/>
          <w:b/>
          <w:bCs/>
          <w:color w:val="000000"/>
          <w:u w:val="thick"/>
        </w:rPr>
        <w:t>Dissertation Progress</w:t>
      </w:r>
    </w:p>
    <w:p w:rsidRPr="002E6826" w:rsidR="00E55781" w:rsidP="00E55781" w:rsidRDefault="00E55781" w14:paraId="1D40F9B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p>
    <w:p w:rsidRPr="002E6826" w:rsidR="00E55781" w:rsidP="00E55781" w:rsidRDefault="00E55781" w14:paraId="60B7C69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WAE: </w:t>
      </w:r>
      <w:r w:rsidRPr="002E6826">
        <w:rPr>
          <w:rFonts w:ascii="Times New Roman" w:hAnsi="Times New Roman"/>
          <w:color w:val="000000"/>
        </w:rPr>
        <w:tab/>
      </w:r>
      <w:r w:rsidRPr="002E6826">
        <w:rPr>
          <w:rFonts w:ascii="Times New Roman" w:hAnsi="Times New Roman"/>
          <w:color w:val="000000"/>
        </w:rPr>
        <w:t xml:space="preserve">Early completion of </w:t>
      </w:r>
      <w:r w:rsidRPr="00F05C9A">
        <w:rPr>
          <w:rFonts w:ascii="Times New Roman" w:hAnsi="Times New Roman"/>
          <w:b/>
          <w:bCs/>
          <w:color w:val="000000"/>
        </w:rPr>
        <w:t>two or more</w:t>
      </w:r>
      <w:r w:rsidRPr="002E6826">
        <w:rPr>
          <w:rFonts w:ascii="Times New Roman" w:hAnsi="Times New Roman"/>
          <w:color w:val="000000"/>
        </w:rPr>
        <w:t xml:space="preserve"> requirements</w:t>
      </w:r>
    </w:p>
    <w:p w:rsidRPr="002E6826" w:rsidR="00E55781" w:rsidP="00E55781" w:rsidRDefault="00E55781" w14:paraId="054AF0D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AE:</w:t>
      </w:r>
      <w:r w:rsidRPr="002E6826">
        <w:rPr>
          <w:rFonts w:ascii="Times New Roman" w:hAnsi="Times New Roman"/>
          <w:color w:val="000000"/>
        </w:rPr>
        <w:tab/>
      </w:r>
      <w:r w:rsidRPr="002E6826">
        <w:rPr>
          <w:rFonts w:ascii="Times New Roman" w:hAnsi="Times New Roman"/>
          <w:color w:val="000000"/>
        </w:rPr>
        <w:t xml:space="preserve">Early completion of </w:t>
      </w:r>
      <w:r w:rsidRPr="00F05C9A">
        <w:rPr>
          <w:rFonts w:ascii="Times New Roman" w:hAnsi="Times New Roman"/>
          <w:b/>
          <w:bCs/>
          <w:color w:val="000000"/>
        </w:rPr>
        <w:t xml:space="preserve">one </w:t>
      </w:r>
      <w:r w:rsidRPr="002E6826">
        <w:rPr>
          <w:rFonts w:ascii="Times New Roman" w:hAnsi="Times New Roman"/>
          <w:color w:val="000000"/>
        </w:rPr>
        <w:t>requirement</w:t>
      </w:r>
    </w:p>
    <w:p w:rsidRPr="002E6826" w:rsidR="00E55781" w:rsidP="00E55781" w:rsidRDefault="00E55781" w14:paraId="27063B5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E:</w:t>
      </w:r>
      <w:r w:rsidRPr="002E6826">
        <w:rPr>
          <w:rFonts w:ascii="Times New Roman" w:hAnsi="Times New Roman"/>
          <w:color w:val="000000"/>
        </w:rPr>
        <w:tab/>
      </w:r>
      <w:r w:rsidRPr="002E6826">
        <w:rPr>
          <w:rFonts w:ascii="Times New Roman" w:hAnsi="Times New Roman"/>
          <w:color w:val="000000"/>
        </w:rPr>
        <w:t>All requirements completed on time</w:t>
      </w:r>
    </w:p>
    <w:p w:rsidRPr="002E6826" w:rsidR="00E55781" w:rsidP="00E55781" w:rsidRDefault="00E55781" w14:paraId="351FBD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BE:</w:t>
      </w:r>
      <w:r w:rsidRPr="002E6826">
        <w:rPr>
          <w:rFonts w:ascii="Times New Roman" w:hAnsi="Times New Roman"/>
          <w:color w:val="000000"/>
        </w:rPr>
        <w:tab/>
      </w:r>
      <w:r w:rsidRPr="002E6826">
        <w:rPr>
          <w:rFonts w:ascii="Times New Roman" w:hAnsi="Times New Roman"/>
          <w:color w:val="000000"/>
        </w:rPr>
        <w:t xml:space="preserve">Late completion of </w:t>
      </w:r>
      <w:r w:rsidRPr="00F05C9A">
        <w:rPr>
          <w:rFonts w:ascii="Times New Roman" w:hAnsi="Times New Roman"/>
          <w:b/>
          <w:bCs/>
          <w:color w:val="000000"/>
        </w:rPr>
        <w:t>one</w:t>
      </w:r>
      <w:r w:rsidRPr="002E6826">
        <w:rPr>
          <w:rFonts w:ascii="Times New Roman" w:hAnsi="Times New Roman"/>
          <w:color w:val="000000"/>
        </w:rPr>
        <w:t xml:space="preserve"> requirement</w:t>
      </w:r>
    </w:p>
    <w:p w:rsidR="00E55781" w:rsidP="00E55781" w:rsidRDefault="00E55781" w14:paraId="1DC7978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E6826">
        <w:rPr>
          <w:rFonts w:ascii="Times New Roman" w:hAnsi="Times New Roman"/>
          <w:color w:val="000000"/>
        </w:rPr>
        <w:t>WBE:</w:t>
      </w:r>
      <w:r w:rsidRPr="002E6826">
        <w:rPr>
          <w:rFonts w:ascii="Times New Roman" w:hAnsi="Times New Roman"/>
          <w:color w:val="000000"/>
        </w:rPr>
        <w:tab/>
      </w:r>
      <w:r w:rsidRPr="002E6826">
        <w:rPr>
          <w:rFonts w:ascii="Times New Roman" w:hAnsi="Times New Roman"/>
          <w:color w:val="000000"/>
        </w:rPr>
        <w:t xml:space="preserve">Late completion of </w:t>
      </w:r>
      <w:r w:rsidRPr="00F05C9A">
        <w:rPr>
          <w:rFonts w:ascii="Times New Roman" w:hAnsi="Times New Roman"/>
          <w:b/>
          <w:bCs/>
          <w:color w:val="000000"/>
        </w:rPr>
        <w:t>two or more</w:t>
      </w:r>
      <w:r w:rsidRPr="002E6826">
        <w:rPr>
          <w:rFonts w:ascii="Times New Roman" w:hAnsi="Times New Roman"/>
          <w:color w:val="000000"/>
        </w:rPr>
        <w:t xml:space="preserve"> requirements</w:t>
      </w:r>
    </w:p>
    <w:p w:rsidRPr="002E6826" w:rsidR="00E55781" w:rsidP="00E55781" w:rsidRDefault="00E55781" w14:paraId="0D0C03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Pr="002E6826" w:rsidR="00E55781" w:rsidP="00E55781" w:rsidRDefault="00E55781" w14:paraId="20EE7AC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Pr="002E6826" w:rsidR="00E55781" w:rsidP="00E55781" w:rsidRDefault="00E55781" w14:paraId="77E9BA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E6826">
        <w:rPr>
          <w:rFonts w:ascii="Times New Roman" w:hAnsi="Times New Roman"/>
          <w:color w:val="000000"/>
        </w:rPr>
        <w:t xml:space="preserve">Components used in evaluating </w:t>
      </w:r>
      <w:r>
        <w:rPr>
          <w:rFonts w:ascii="Times New Roman" w:hAnsi="Times New Roman"/>
          <w:color w:val="000000"/>
        </w:rPr>
        <w:t>p</w:t>
      </w:r>
      <w:r w:rsidRPr="002E6826">
        <w:rPr>
          <w:rFonts w:ascii="Times New Roman" w:hAnsi="Times New Roman"/>
          <w:color w:val="000000"/>
        </w:rPr>
        <w:t xml:space="preserve">rogress and the times of expected completion are: </w:t>
      </w:r>
    </w:p>
    <w:p w:rsidRPr="002E6826" w:rsidR="00E55781" w:rsidP="00E55781" w:rsidRDefault="00E55781" w14:paraId="5C9C0B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p>
    <w:p w:rsidRPr="002E6826" w:rsidR="00E55781" w:rsidP="00E55781" w:rsidRDefault="00E55781" w14:paraId="6969D3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thick"/>
        </w:rPr>
      </w:pPr>
      <w:r w:rsidRPr="002E6826">
        <w:rPr>
          <w:rFonts w:ascii="Times New Roman" w:hAnsi="Times New Roman"/>
          <w:color w:val="000000"/>
          <w:u w:val="thick"/>
        </w:rPr>
        <w:t>Research Practicum Project</w:t>
      </w:r>
    </w:p>
    <w:p w:rsidRPr="002E6826" w:rsidR="00E55781" w:rsidP="00E55781" w:rsidRDefault="00E55781" w14:paraId="1BD44F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p>
    <w:p w:rsidRPr="002E6826" w:rsidR="00E55781" w:rsidP="00E55781" w:rsidRDefault="00E55781" w14:paraId="3AF257E5" w14:textId="77777777">
      <w:pPr>
        <w:widowControl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Register for Research Practicum: Year 2 for Ph</w:t>
      </w:r>
      <w:r>
        <w:rPr>
          <w:rFonts w:ascii="Times New Roman" w:hAnsi="Times New Roman"/>
          <w:color w:val="000000"/>
        </w:rPr>
        <w:t>.</w:t>
      </w:r>
      <w:r w:rsidRPr="002E6826">
        <w:rPr>
          <w:rFonts w:ascii="Times New Roman" w:hAnsi="Times New Roman"/>
          <w:color w:val="000000"/>
        </w:rPr>
        <w:t>D</w:t>
      </w:r>
      <w:r>
        <w:rPr>
          <w:rFonts w:ascii="Times New Roman" w:hAnsi="Times New Roman"/>
          <w:color w:val="000000"/>
        </w:rPr>
        <w:t>.</w:t>
      </w:r>
      <w:r w:rsidRPr="002E6826">
        <w:rPr>
          <w:rFonts w:ascii="Times New Roman" w:hAnsi="Times New Roman"/>
          <w:color w:val="000000"/>
        </w:rPr>
        <w:t xml:space="preserve"> students and Year 3 for Ed</w:t>
      </w:r>
      <w:r>
        <w:rPr>
          <w:rFonts w:ascii="Times New Roman" w:hAnsi="Times New Roman"/>
          <w:color w:val="000000"/>
        </w:rPr>
        <w:t>.</w:t>
      </w:r>
      <w:r w:rsidRPr="002E6826">
        <w:rPr>
          <w:rFonts w:ascii="Times New Roman" w:hAnsi="Times New Roman"/>
          <w:color w:val="000000"/>
        </w:rPr>
        <w:t>S</w:t>
      </w:r>
      <w:r>
        <w:rPr>
          <w:rFonts w:ascii="Times New Roman" w:hAnsi="Times New Roman"/>
          <w:color w:val="000000"/>
        </w:rPr>
        <w:t>.</w:t>
      </w:r>
      <w:r w:rsidRPr="002E6826">
        <w:rPr>
          <w:rFonts w:ascii="Times New Roman" w:hAnsi="Times New Roman"/>
          <w:color w:val="000000"/>
        </w:rPr>
        <w:t xml:space="preserve"> </w:t>
      </w:r>
    </w:p>
    <w:p w:rsidRPr="002E6826" w:rsidR="00E55781" w:rsidP="00E55781" w:rsidRDefault="00E55781" w14:paraId="7E22C4C1" w14:textId="77777777">
      <w:pPr>
        <w:widowControl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Complete Research Practicum Requirements as assigned  </w:t>
      </w:r>
    </w:p>
    <w:p w:rsidRPr="002E6826" w:rsidR="00E55781" w:rsidP="00E55781" w:rsidRDefault="00E55781" w14:paraId="16E314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p>
    <w:p w:rsidRPr="002E6826" w:rsidR="00E55781" w:rsidP="00E55781" w:rsidRDefault="00E55781" w14:paraId="20A0E91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thick"/>
        </w:rPr>
      </w:pPr>
      <w:r w:rsidRPr="002E6826">
        <w:rPr>
          <w:rFonts w:ascii="Times New Roman" w:hAnsi="Times New Roman"/>
          <w:color w:val="000000"/>
          <w:u w:val="thick"/>
        </w:rPr>
        <w:t>Dissertation</w:t>
      </w:r>
    </w:p>
    <w:p w:rsidRPr="002E6826" w:rsidR="00E55781" w:rsidP="00E55781" w:rsidRDefault="00E55781" w14:paraId="581AE62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p>
    <w:p w:rsidRPr="002E6826" w:rsidR="00E55781" w:rsidP="00E55781" w:rsidRDefault="00E55781" w14:paraId="1AFD4FD9" w14:textId="77777777">
      <w:pPr>
        <w:widowControl w:val="0"/>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Topic and chair </w:t>
      </w:r>
      <w:proofErr w:type="gramStart"/>
      <w:r w:rsidRPr="002E6826">
        <w:rPr>
          <w:rFonts w:ascii="Times New Roman" w:hAnsi="Times New Roman"/>
          <w:color w:val="000000"/>
        </w:rPr>
        <w:t>selected</w:t>
      </w:r>
      <w:proofErr w:type="gramEnd"/>
      <w:r>
        <w:rPr>
          <w:rFonts w:ascii="Times New Roman" w:hAnsi="Times New Roman"/>
          <w:color w:val="000000"/>
        </w:rPr>
        <w:t xml:space="preserve"> and</w:t>
      </w:r>
      <w:r w:rsidRPr="002E6826">
        <w:rPr>
          <w:rFonts w:ascii="Times New Roman" w:hAnsi="Times New Roman"/>
          <w:color w:val="000000"/>
        </w:rPr>
        <w:t xml:space="preserve"> committee formed by end of Year 2</w:t>
      </w:r>
    </w:p>
    <w:p w:rsidRPr="002E6826" w:rsidR="00E55781" w:rsidP="00E55781" w:rsidRDefault="00E55781" w14:paraId="02ED0935" w14:textId="77777777">
      <w:pPr>
        <w:widowControl w:val="0"/>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Proposal meeting within one month of passing prelim exams Spring of Year 3 or Fall of Year </w:t>
      </w:r>
      <w:r>
        <w:rPr>
          <w:rFonts w:ascii="Times New Roman" w:hAnsi="Times New Roman"/>
          <w:color w:val="000000"/>
        </w:rPr>
        <w:t>4</w:t>
      </w:r>
    </w:p>
    <w:p w:rsidRPr="002E6826" w:rsidR="00E55781" w:rsidP="00E55781" w:rsidRDefault="00E55781" w14:paraId="5A86F3C5" w14:textId="77777777">
      <w:pPr>
        <w:widowControl w:val="0"/>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Data collection within one year of successful proposal meeting </w:t>
      </w:r>
    </w:p>
    <w:p w:rsidRPr="002E6826" w:rsidR="00E55781" w:rsidP="00E55781" w:rsidRDefault="00E55781" w14:paraId="0642AB48" w14:textId="77777777">
      <w:pPr>
        <w:widowControl w:val="0"/>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Defense held before end of Year 5 </w:t>
      </w:r>
    </w:p>
    <w:p w:rsidRPr="002E6826" w:rsidR="00E55781" w:rsidP="00E55781" w:rsidRDefault="00E55781" w14:paraId="46B1A4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p>
    <w:p w:rsidRPr="002E6826" w:rsidR="00E55781" w:rsidP="00E55781" w:rsidRDefault="00E55781" w14:paraId="27EF57B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Pr="00F05C9A" w:rsidR="00E55781" w:rsidP="00E55781" w:rsidRDefault="00E55781" w14:paraId="2405153F" w14:textId="77777777">
      <w:pPr>
        <w:jc w:val="center"/>
        <w:rPr>
          <w:rFonts w:ascii="Times New Roman" w:hAnsi="Times New Roman"/>
          <w:bCs/>
          <w:u w:val="thick"/>
        </w:rPr>
      </w:pPr>
      <w:r w:rsidRPr="00F05C9A">
        <w:rPr>
          <w:rFonts w:ascii="Times New Roman" w:hAnsi="Times New Roman"/>
          <w:bCs/>
          <w:u w:val="thick"/>
        </w:rPr>
        <w:t>Dissertation Proposal Deadlines</w:t>
      </w:r>
    </w:p>
    <w:p w:rsidRPr="002E6826" w:rsidR="00E55781" w:rsidP="00E55781" w:rsidRDefault="00E55781" w14:paraId="720CDED6" w14:textId="77777777">
      <w:pPr>
        <w:rPr>
          <w:rFonts w:ascii="Times New Roman" w:hAnsi="Times New Roman"/>
          <w:b/>
        </w:rPr>
      </w:pPr>
    </w:p>
    <w:p w:rsidR="00E55781" w:rsidP="00E55781" w:rsidRDefault="00E55781" w14:paraId="72CDA67C" w14:textId="77777777">
      <w:pPr>
        <w:spacing w:line="360" w:lineRule="auto"/>
        <w:rPr>
          <w:rFonts w:ascii="Times New Roman" w:hAnsi="Times New Roman"/>
        </w:rPr>
      </w:pPr>
      <w:r w:rsidRPr="002E6826">
        <w:rPr>
          <w:rFonts w:ascii="Times New Roman" w:hAnsi="Times New Roman"/>
        </w:rPr>
        <w:t xml:space="preserve">Preliminary exams must be passed prior to students holding a dissertation colloquium. Students </w:t>
      </w:r>
      <w:r w:rsidRPr="002E6826">
        <w:rPr>
          <w:rFonts w:ascii="Times New Roman" w:hAnsi="Times New Roman"/>
          <w:b/>
        </w:rPr>
        <w:t>are strongly encouraged</w:t>
      </w:r>
      <w:r w:rsidRPr="002E6826">
        <w:rPr>
          <w:rFonts w:ascii="Times New Roman" w:hAnsi="Times New Roman"/>
        </w:rPr>
        <w:t xml:space="preserve"> to successfully propose their dissertations </w:t>
      </w:r>
      <w:r w:rsidRPr="002E6826">
        <w:rPr>
          <w:rFonts w:ascii="Times New Roman" w:hAnsi="Times New Roman"/>
          <w:b/>
        </w:rPr>
        <w:t>before</w:t>
      </w:r>
      <w:r w:rsidRPr="002E6826">
        <w:rPr>
          <w:rFonts w:ascii="Times New Roman" w:hAnsi="Times New Roman"/>
        </w:rPr>
        <w:t xml:space="preserve"> APPIC</w:t>
      </w:r>
      <w:r>
        <w:rPr>
          <w:rFonts w:ascii="Times New Roman" w:hAnsi="Times New Roman"/>
        </w:rPr>
        <w:t>-</w:t>
      </w:r>
      <w:r w:rsidRPr="002E6826">
        <w:rPr>
          <w:rFonts w:ascii="Times New Roman" w:hAnsi="Times New Roman"/>
        </w:rPr>
        <w:t xml:space="preserve"> or APA</w:t>
      </w:r>
      <w:r>
        <w:rPr>
          <w:rFonts w:ascii="Times New Roman" w:hAnsi="Times New Roman"/>
        </w:rPr>
        <w:t>-</w:t>
      </w:r>
      <w:r w:rsidRPr="002E6826">
        <w:rPr>
          <w:rFonts w:ascii="Times New Roman" w:hAnsi="Times New Roman"/>
        </w:rPr>
        <w:t xml:space="preserve">accredited internship applications. Failure to successfully propose a dissertation </w:t>
      </w:r>
      <w:r w:rsidRPr="002E6826">
        <w:rPr>
          <w:rFonts w:ascii="Times New Roman" w:hAnsi="Times New Roman"/>
          <w:b/>
        </w:rPr>
        <w:t>by</w:t>
      </w:r>
      <w:r w:rsidRPr="002E6826">
        <w:rPr>
          <w:rFonts w:ascii="Times New Roman" w:hAnsi="Times New Roman"/>
        </w:rPr>
        <w:t xml:space="preserve"> </w:t>
      </w:r>
      <w:r w:rsidRPr="002E6826">
        <w:rPr>
          <w:rFonts w:ascii="Times New Roman" w:hAnsi="Times New Roman"/>
          <w:b/>
        </w:rPr>
        <w:t>OCTOBER 1</w:t>
      </w:r>
      <w:r w:rsidRPr="002E6826">
        <w:rPr>
          <w:rFonts w:ascii="Times New Roman" w:hAnsi="Times New Roman"/>
          <w:b/>
          <w:vertAlign w:val="superscript"/>
        </w:rPr>
        <w:t>st</w:t>
      </w:r>
      <w:r w:rsidRPr="002E6826">
        <w:rPr>
          <w:rFonts w:ascii="Times New Roman" w:hAnsi="Times New Roman"/>
        </w:rPr>
        <w:t xml:space="preserve"> often leaves too little time for applications to be completed with faculty letters of recommendation</w:t>
      </w:r>
      <w:r>
        <w:rPr>
          <w:rFonts w:ascii="Times New Roman" w:hAnsi="Times New Roman"/>
        </w:rPr>
        <w:t>;</w:t>
      </w:r>
      <w:r w:rsidRPr="002E6826">
        <w:rPr>
          <w:rFonts w:ascii="Times New Roman" w:hAnsi="Times New Roman"/>
        </w:rPr>
        <w:t xml:space="preserve"> therefore, plan </w:t>
      </w:r>
    </w:p>
    <w:p w:rsidR="00E55781" w:rsidP="00E55781" w:rsidRDefault="00E55781" w14:paraId="5678CEDE" w14:textId="77777777">
      <w:pPr>
        <w:spacing w:line="360" w:lineRule="auto"/>
        <w:rPr>
          <w:rFonts w:ascii="Times New Roman" w:hAnsi="Times New Roman"/>
        </w:rPr>
      </w:pPr>
      <w:r w:rsidRPr="002E6826">
        <w:rPr>
          <w:rFonts w:ascii="Times New Roman" w:hAnsi="Times New Roman"/>
        </w:rPr>
        <w:t>carefully.</w:t>
      </w:r>
    </w:p>
    <w:p w:rsidR="00E55781" w:rsidP="00E55781" w:rsidRDefault="00E55781" w14:paraId="73A5032C" w14:textId="77777777">
      <w:pPr>
        <w:rPr>
          <w:rFonts w:ascii="Times New Roman" w:hAnsi="Times New Roman"/>
        </w:rPr>
      </w:pPr>
    </w:p>
    <w:p w:rsidRPr="002E6826" w:rsidR="00E55781" w:rsidP="00E55781" w:rsidRDefault="00E55781" w14:paraId="1C7797B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rPr>
      </w:pPr>
      <w:r w:rsidRPr="002E6826">
        <w:rPr>
          <w:rFonts w:ascii="Times New Roman" w:hAnsi="Times New Roman"/>
          <w:b/>
          <w:color w:val="000000"/>
        </w:rPr>
        <w:t>Required Documentation: Research Project/Dissertation Progress Record</w:t>
      </w:r>
    </w:p>
    <w:p w:rsidRPr="002E6826" w:rsidR="00E55781" w:rsidP="00E55781" w:rsidRDefault="00E55781" w14:paraId="3304DEBD" w14:textId="77777777">
      <w:pPr>
        <w:rPr>
          <w:rFonts w:ascii="Times New Roman" w:hAnsi="Times New Roman"/>
        </w:rPr>
      </w:pPr>
    </w:p>
    <w:p w:rsidRPr="002E6826" w:rsidR="00E55781" w:rsidP="00E55781" w:rsidRDefault="00E55781" w14:paraId="5CE1D186" w14:textId="77777777">
      <w:pPr>
        <w:rPr>
          <w:rFonts w:ascii="Times New Roman" w:hAnsi="Times New Roman"/>
        </w:rPr>
      </w:pPr>
    </w:p>
    <w:p w:rsidR="00E55781" w:rsidP="00E55781" w:rsidRDefault="00E55781" w14:paraId="5E2FEBDA" w14:textId="7B22E0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E55781" w:rsidP="00E55781" w:rsidRDefault="00E55781" w14:paraId="041D24D9" w14:textId="6D1B46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Pr="002E6826" w:rsidR="00E55781" w:rsidP="00E55781" w:rsidRDefault="00E55781" w14:paraId="4A6B0E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Pr="00F05C9A" w:rsidR="00E55781" w:rsidP="00E55781" w:rsidRDefault="00E55781" w14:paraId="6F77F2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bCs/>
          <w:color w:val="000000"/>
          <w:u w:val="thick"/>
        </w:rPr>
      </w:pPr>
      <w:r w:rsidRPr="00F05C9A">
        <w:rPr>
          <w:rFonts w:ascii="Times New Roman" w:hAnsi="Times New Roman"/>
          <w:b/>
          <w:bCs/>
          <w:color w:val="000000"/>
          <w:u w:val="thick"/>
        </w:rPr>
        <w:t>Practitioner Performance</w:t>
      </w:r>
    </w:p>
    <w:p w:rsidRPr="002E6826" w:rsidR="00E55781" w:rsidP="00E55781" w:rsidRDefault="00E55781" w14:paraId="67AA45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p>
    <w:p w:rsidRPr="002E6826" w:rsidR="00E55781" w:rsidP="00E55781" w:rsidRDefault="00E55781" w14:paraId="0A37B9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WAE:</w:t>
      </w:r>
      <w:r w:rsidRPr="002E6826">
        <w:rPr>
          <w:rFonts w:ascii="Times New Roman" w:hAnsi="Times New Roman"/>
          <w:color w:val="000000"/>
        </w:rPr>
        <w:tab/>
      </w:r>
      <w:r w:rsidRPr="002E6826">
        <w:rPr>
          <w:rFonts w:ascii="Times New Roman" w:hAnsi="Times New Roman"/>
          <w:color w:val="000000"/>
        </w:rPr>
        <w:t xml:space="preserve">All Expected Behaviors </w:t>
      </w:r>
      <w:r w:rsidRPr="002E6826">
        <w:rPr>
          <w:rFonts w:ascii="Times New Roman" w:hAnsi="Times New Roman"/>
          <w:color w:val="000000"/>
          <w:u w:val="single"/>
        </w:rPr>
        <w:t>and</w:t>
      </w:r>
      <w:r w:rsidRPr="002E6826">
        <w:rPr>
          <w:rFonts w:ascii="Times New Roman" w:hAnsi="Times New Roman"/>
          <w:color w:val="000000"/>
        </w:rPr>
        <w:t xml:space="preserve"> Evidence of </w:t>
      </w:r>
      <w:r w:rsidRPr="00F05C9A">
        <w:rPr>
          <w:rFonts w:ascii="Times New Roman" w:hAnsi="Times New Roman"/>
          <w:b/>
          <w:bCs/>
          <w:color w:val="000000"/>
        </w:rPr>
        <w:t>two or more</w:t>
      </w:r>
      <w:r w:rsidRPr="002E6826">
        <w:rPr>
          <w:rFonts w:ascii="Times New Roman" w:hAnsi="Times New Roman"/>
          <w:color w:val="000000"/>
        </w:rPr>
        <w:t xml:space="preserve"> Positive Factors</w:t>
      </w:r>
    </w:p>
    <w:p w:rsidRPr="002E6826" w:rsidR="00E55781" w:rsidP="00E55781" w:rsidRDefault="00E55781" w14:paraId="16D34F9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AE:</w:t>
      </w:r>
      <w:r w:rsidRPr="002E6826">
        <w:rPr>
          <w:rFonts w:ascii="Times New Roman" w:hAnsi="Times New Roman"/>
          <w:color w:val="000000"/>
        </w:rPr>
        <w:tab/>
      </w:r>
      <w:r w:rsidRPr="002E6826">
        <w:rPr>
          <w:rFonts w:ascii="Times New Roman" w:hAnsi="Times New Roman"/>
          <w:color w:val="000000"/>
        </w:rPr>
        <w:t xml:space="preserve">All Expected Behaviors </w:t>
      </w:r>
      <w:r w:rsidRPr="002E6826">
        <w:rPr>
          <w:rFonts w:ascii="Times New Roman" w:hAnsi="Times New Roman"/>
          <w:color w:val="000000"/>
          <w:u w:val="single"/>
        </w:rPr>
        <w:t>and</w:t>
      </w:r>
      <w:r w:rsidRPr="002E6826">
        <w:rPr>
          <w:rFonts w:ascii="Times New Roman" w:hAnsi="Times New Roman"/>
          <w:color w:val="000000"/>
        </w:rPr>
        <w:t xml:space="preserve"> Evidence of </w:t>
      </w:r>
      <w:r w:rsidRPr="00F05C9A">
        <w:rPr>
          <w:rFonts w:ascii="Times New Roman" w:hAnsi="Times New Roman"/>
          <w:b/>
          <w:bCs/>
          <w:color w:val="000000"/>
        </w:rPr>
        <w:t>one</w:t>
      </w:r>
      <w:r w:rsidRPr="002E6826">
        <w:rPr>
          <w:rFonts w:ascii="Times New Roman" w:hAnsi="Times New Roman"/>
          <w:color w:val="000000"/>
        </w:rPr>
        <w:t xml:space="preserve"> Positive Factor </w:t>
      </w:r>
    </w:p>
    <w:p w:rsidRPr="002E6826" w:rsidR="00E55781" w:rsidP="00E55781" w:rsidRDefault="00E55781" w14:paraId="43A13EA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rFonts w:ascii="Times New Roman" w:hAnsi="Times New Roman"/>
          <w:color w:val="000000"/>
        </w:rPr>
      </w:pPr>
      <w:r w:rsidRPr="002E6826">
        <w:rPr>
          <w:rFonts w:ascii="Times New Roman" w:hAnsi="Times New Roman"/>
          <w:color w:val="000000"/>
        </w:rPr>
        <w:t xml:space="preserve">      E:</w:t>
      </w:r>
      <w:r w:rsidRPr="002E6826">
        <w:rPr>
          <w:rFonts w:ascii="Times New Roman" w:hAnsi="Times New Roman"/>
          <w:color w:val="000000"/>
        </w:rPr>
        <w:tab/>
      </w:r>
      <w:r w:rsidRPr="002E6826">
        <w:rPr>
          <w:rFonts w:ascii="Times New Roman" w:hAnsi="Times New Roman"/>
          <w:color w:val="000000"/>
        </w:rPr>
        <w:t xml:space="preserve">Satisfactory performance of </w:t>
      </w:r>
      <w:r w:rsidRPr="002E6826">
        <w:rPr>
          <w:rFonts w:ascii="Times New Roman" w:hAnsi="Times New Roman"/>
          <w:color w:val="000000"/>
          <w:u w:val="single"/>
        </w:rPr>
        <w:t>all</w:t>
      </w:r>
      <w:r w:rsidRPr="002E6826">
        <w:rPr>
          <w:rFonts w:ascii="Times New Roman" w:hAnsi="Times New Roman"/>
          <w:color w:val="000000"/>
        </w:rPr>
        <w:t xml:space="preserve"> Expected Behaviors</w:t>
      </w:r>
    </w:p>
    <w:p w:rsidRPr="002E6826" w:rsidR="00E55781" w:rsidP="00E55781" w:rsidRDefault="00E55781" w14:paraId="1BEC7A1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rFonts w:ascii="Times New Roman" w:hAnsi="Times New Roman"/>
          <w:color w:val="000000"/>
        </w:rPr>
      </w:pPr>
      <w:r w:rsidRPr="002E6826">
        <w:rPr>
          <w:rFonts w:ascii="Times New Roman" w:hAnsi="Times New Roman"/>
          <w:color w:val="000000"/>
        </w:rPr>
        <w:t xml:space="preserve">   BE:</w:t>
      </w:r>
      <w:r w:rsidRPr="002E6826">
        <w:rPr>
          <w:rFonts w:ascii="Times New Roman" w:hAnsi="Times New Roman"/>
          <w:color w:val="000000"/>
        </w:rPr>
        <w:tab/>
      </w:r>
      <w:r w:rsidRPr="002E6826">
        <w:rPr>
          <w:rFonts w:ascii="Times New Roman" w:hAnsi="Times New Roman"/>
          <w:color w:val="000000"/>
        </w:rPr>
        <w:t xml:space="preserve">Problematic performance in </w:t>
      </w:r>
      <w:r w:rsidRPr="00F05C9A">
        <w:rPr>
          <w:rFonts w:ascii="Times New Roman" w:hAnsi="Times New Roman"/>
          <w:b/>
          <w:bCs/>
          <w:color w:val="000000"/>
        </w:rPr>
        <w:t>one</w:t>
      </w:r>
      <w:r w:rsidRPr="002E6826">
        <w:rPr>
          <w:rFonts w:ascii="Times New Roman" w:hAnsi="Times New Roman"/>
          <w:color w:val="000000"/>
        </w:rPr>
        <w:t xml:space="preserve"> area of Expected Behaviors</w:t>
      </w:r>
    </w:p>
    <w:p w:rsidRPr="002E6826" w:rsidR="00E55781" w:rsidP="00E55781" w:rsidRDefault="00E55781" w14:paraId="5A1552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WBE:</w:t>
      </w:r>
      <w:r w:rsidRPr="002E6826">
        <w:rPr>
          <w:rFonts w:ascii="Times New Roman" w:hAnsi="Times New Roman"/>
          <w:color w:val="000000"/>
        </w:rPr>
        <w:tab/>
      </w:r>
      <w:r w:rsidRPr="002E6826">
        <w:rPr>
          <w:rFonts w:ascii="Times New Roman" w:hAnsi="Times New Roman"/>
          <w:color w:val="000000"/>
        </w:rPr>
        <w:t xml:space="preserve">Problematic performance in </w:t>
      </w:r>
      <w:r w:rsidRPr="00F05C9A">
        <w:rPr>
          <w:rFonts w:ascii="Times New Roman" w:hAnsi="Times New Roman"/>
          <w:b/>
          <w:bCs/>
          <w:color w:val="000000"/>
        </w:rPr>
        <w:t>two or more</w:t>
      </w:r>
      <w:r w:rsidRPr="002E6826">
        <w:rPr>
          <w:rFonts w:ascii="Times New Roman" w:hAnsi="Times New Roman"/>
          <w:color w:val="000000"/>
        </w:rPr>
        <w:t xml:space="preserve"> areas of Expected Behaviors</w:t>
      </w:r>
    </w:p>
    <w:p w:rsidRPr="002E6826" w:rsidR="00E55781" w:rsidP="00E55781" w:rsidRDefault="00E55781" w14:paraId="7F1AFD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rsidRPr="002E6826" w:rsidR="00E55781" w:rsidP="00E55781" w:rsidRDefault="00E55781" w14:paraId="498B5C6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Times New Roman" w:hAnsi="Times New Roman"/>
          <w:b/>
          <w:color w:val="000000"/>
          <w:u w:val="thick"/>
        </w:rPr>
      </w:pPr>
      <w:r w:rsidRPr="002E6826">
        <w:rPr>
          <w:rFonts w:ascii="Times New Roman" w:hAnsi="Times New Roman"/>
          <w:b/>
          <w:color w:val="000000"/>
          <w:u w:val="thick"/>
        </w:rPr>
        <w:t>Expected Behaviors</w:t>
      </w:r>
    </w:p>
    <w:p w:rsidRPr="002E6826" w:rsidR="00E55781" w:rsidP="00E55781" w:rsidRDefault="00E55781" w14:paraId="02650BBA" w14:textId="77777777">
      <w:pPr>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Regular attendance at </w:t>
      </w:r>
      <w:r>
        <w:rPr>
          <w:rFonts w:ascii="Times New Roman" w:hAnsi="Times New Roman"/>
          <w:color w:val="000000"/>
        </w:rPr>
        <w:t>t</w:t>
      </w:r>
      <w:r w:rsidRPr="002E6826">
        <w:rPr>
          <w:rFonts w:ascii="Times New Roman" w:hAnsi="Times New Roman"/>
          <w:color w:val="000000"/>
        </w:rPr>
        <w:t>eam and individual meetings.</w:t>
      </w:r>
    </w:p>
    <w:p w:rsidRPr="002E6826" w:rsidR="00E55781" w:rsidP="00E55781" w:rsidRDefault="00E55781" w14:paraId="797FA167" w14:textId="77777777">
      <w:pPr>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Active participation in </w:t>
      </w:r>
      <w:r>
        <w:rPr>
          <w:rFonts w:ascii="Times New Roman" w:hAnsi="Times New Roman"/>
          <w:color w:val="000000"/>
        </w:rPr>
        <w:t>t</w:t>
      </w:r>
      <w:r w:rsidRPr="002E6826">
        <w:rPr>
          <w:rFonts w:ascii="Times New Roman" w:hAnsi="Times New Roman"/>
          <w:color w:val="000000"/>
        </w:rPr>
        <w:t>eam discussions.</w:t>
      </w:r>
    </w:p>
    <w:p w:rsidRPr="002E6826" w:rsidR="00E55781" w:rsidP="00E55781" w:rsidRDefault="00E55781" w14:paraId="305FED86" w14:textId="77777777">
      <w:pPr>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Timely completion of written documents (e.g., WCRs, PSPs, test reports, etc.).</w:t>
      </w:r>
    </w:p>
    <w:p w:rsidRPr="002E6826" w:rsidR="00E55781" w:rsidP="00E55781" w:rsidRDefault="00E55781" w14:paraId="6B27F6E2" w14:textId="77777777">
      <w:pPr>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Timely completion of all assignments.</w:t>
      </w:r>
    </w:p>
    <w:p w:rsidRPr="002E6826" w:rsidR="00E55781" w:rsidP="00E55781" w:rsidRDefault="00E55781" w14:paraId="773727B2" w14:textId="77777777">
      <w:pPr>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Completion of </w:t>
      </w:r>
      <w:r>
        <w:rPr>
          <w:rFonts w:ascii="Times New Roman" w:hAnsi="Times New Roman"/>
          <w:color w:val="000000"/>
        </w:rPr>
        <w:t>c</w:t>
      </w:r>
      <w:r w:rsidRPr="002E6826">
        <w:rPr>
          <w:rFonts w:ascii="Times New Roman" w:hAnsi="Times New Roman"/>
          <w:color w:val="000000"/>
        </w:rPr>
        <w:t xml:space="preserve">ontact </w:t>
      </w:r>
      <w:r>
        <w:rPr>
          <w:rFonts w:ascii="Times New Roman" w:hAnsi="Times New Roman"/>
          <w:color w:val="000000"/>
        </w:rPr>
        <w:t>h</w:t>
      </w:r>
      <w:r w:rsidRPr="002E6826">
        <w:rPr>
          <w:rFonts w:ascii="Times New Roman" w:hAnsi="Times New Roman"/>
          <w:color w:val="000000"/>
        </w:rPr>
        <w:t>our requirements.</w:t>
      </w:r>
    </w:p>
    <w:p w:rsidRPr="002E6826" w:rsidR="00E55781" w:rsidP="00E55781" w:rsidRDefault="00E55781" w14:paraId="19FAD193" w14:textId="77777777">
      <w:pPr>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Positive response to supervision.</w:t>
      </w:r>
    </w:p>
    <w:p w:rsidR="00E55781" w:rsidP="00E55781" w:rsidRDefault="00E55781" w14:paraId="4646BC42" w14:textId="77777777">
      <w:pPr>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Satisfactory attention to Problem Identification, Solution, and Evaluation components of DBPS model.</w:t>
      </w:r>
    </w:p>
    <w:p w:rsidRPr="002E6826" w:rsidR="00E55781" w:rsidP="00E55781" w:rsidRDefault="00E55781" w14:paraId="22B1113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Pr>
          <w:rFonts w:ascii="Times New Roman" w:hAnsi="Times New Roman"/>
          <w:color w:val="000000"/>
        </w:rPr>
      </w:pPr>
    </w:p>
    <w:p w:rsidRPr="002E6826" w:rsidR="00E55781" w:rsidP="00E55781" w:rsidRDefault="00E55781" w14:paraId="7DEEFB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Times New Roman" w:hAnsi="Times New Roman"/>
          <w:b/>
          <w:color w:val="000000"/>
          <w:u w:val="thick"/>
        </w:rPr>
      </w:pPr>
      <w:r w:rsidRPr="002E6826">
        <w:rPr>
          <w:rFonts w:ascii="Times New Roman" w:hAnsi="Times New Roman"/>
          <w:b/>
          <w:color w:val="000000"/>
          <w:u w:val="thick"/>
        </w:rPr>
        <w:t>Positive Factors</w:t>
      </w:r>
    </w:p>
    <w:p w:rsidRPr="002E6826" w:rsidR="00E55781" w:rsidP="00E55781" w:rsidRDefault="00E55781" w14:paraId="543E8225" w14:textId="77777777">
      <w:pPr>
        <w:widowControl w:val="0"/>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Active leadership.</w:t>
      </w:r>
    </w:p>
    <w:p w:rsidRPr="002E6826" w:rsidR="00E55781" w:rsidP="00E55781" w:rsidRDefault="00E55781" w14:paraId="7D13B8C1" w14:textId="77777777">
      <w:pPr>
        <w:widowControl w:val="0"/>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Frequent initiative.</w:t>
      </w:r>
    </w:p>
    <w:p w:rsidRPr="002E6826" w:rsidR="00E55781" w:rsidP="00E55781" w:rsidRDefault="00E55781" w14:paraId="78A3B2DB" w14:textId="77777777">
      <w:pPr>
        <w:widowControl w:val="0"/>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Exemplary attention to Problem Identification, Solution, and Evaluation components of DBPS model.</w:t>
      </w:r>
    </w:p>
    <w:p w:rsidRPr="002E6826" w:rsidR="00E55781" w:rsidP="00E55781" w:rsidRDefault="00E55781" w14:paraId="3B11676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Pr="007E115E" w:rsidR="00E55781" w:rsidP="00E55781" w:rsidRDefault="00E55781" w14:paraId="25B7DCC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While specific expected behaviors are outlined above, </w:t>
      </w:r>
      <w:r>
        <w:rPr>
          <w:rFonts w:ascii="Times New Roman" w:hAnsi="Times New Roman"/>
          <w:color w:val="000000"/>
        </w:rPr>
        <w:t>severe infractions may occur</w:t>
      </w:r>
      <w:r w:rsidRPr="002E6826">
        <w:rPr>
          <w:rFonts w:ascii="Times New Roman" w:hAnsi="Times New Roman"/>
          <w:color w:val="000000"/>
        </w:rPr>
        <w:t xml:space="preserve"> (e.g., bre</w:t>
      </w:r>
      <w:r>
        <w:rPr>
          <w:rFonts w:ascii="Times New Roman" w:hAnsi="Times New Roman"/>
          <w:color w:val="000000"/>
        </w:rPr>
        <w:t>a</w:t>
      </w:r>
      <w:r w:rsidRPr="002E6826">
        <w:rPr>
          <w:rFonts w:ascii="Times New Roman" w:hAnsi="Times New Roman"/>
          <w:color w:val="000000"/>
        </w:rPr>
        <w:t xml:space="preserve">ch of client confidentiality, ethical misconduct, gross mismanagement of cases, failing to meet minimum standards of care, continued unresponsiveness to feedback) that warrant lower ratings </w:t>
      </w:r>
      <w:proofErr w:type="gramStart"/>
      <w:r w:rsidRPr="002E6826">
        <w:rPr>
          <w:rFonts w:ascii="Times New Roman" w:hAnsi="Times New Roman"/>
          <w:color w:val="000000"/>
        </w:rPr>
        <w:t>in the area of</w:t>
      </w:r>
      <w:proofErr w:type="gramEnd"/>
      <w:r w:rsidRPr="002E6826">
        <w:rPr>
          <w:rFonts w:ascii="Times New Roman" w:hAnsi="Times New Roman"/>
          <w:color w:val="000000"/>
        </w:rPr>
        <w:t xml:space="preserve"> Practitioner Performance.</w:t>
      </w:r>
    </w:p>
    <w:p w:rsidR="00E55781" w:rsidP="00E55781" w:rsidRDefault="00E55781" w14:paraId="199D0D9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u w:val="single"/>
        </w:rPr>
      </w:pPr>
    </w:p>
    <w:p w:rsidR="00E55781" w:rsidP="00E55781" w:rsidRDefault="00E55781" w14:paraId="391F312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u w:val="single"/>
        </w:rPr>
      </w:pPr>
    </w:p>
    <w:p w:rsidR="00E55781" w:rsidP="00E55781" w:rsidRDefault="00E55781" w14:paraId="7CAD49BB" w14:textId="08168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u w:val="single"/>
        </w:rPr>
      </w:pPr>
    </w:p>
    <w:p w:rsidRPr="002E6826" w:rsidR="00E55781" w:rsidP="00E55781" w:rsidRDefault="00E55781" w14:paraId="633001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u w:val="single"/>
        </w:rPr>
      </w:pPr>
    </w:p>
    <w:p w:rsidRPr="00D52B6A" w:rsidR="00E55781" w:rsidP="00E55781" w:rsidRDefault="00E55781" w14:paraId="1EF27D5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bCs/>
          <w:color w:val="000000"/>
          <w:u w:val="thick"/>
        </w:rPr>
      </w:pPr>
      <w:r w:rsidRPr="00D52B6A">
        <w:rPr>
          <w:rFonts w:ascii="Times New Roman" w:hAnsi="Times New Roman"/>
          <w:b/>
          <w:bCs/>
          <w:color w:val="000000"/>
          <w:u w:val="thick"/>
        </w:rPr>
        <w:t>Professional Behavior</w:t>
      </w:r>
    </w:p>
    <w:p w:rsidRPr="002E6826" w:rsidR="00E55781" w:rsidP="00E55781" w:rsidRDefault="00E55781" w14:paraId="57BFA7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Pr="002E6826" w:rsidR="00E55781" w:rsidP="00E55781" w:rsidRDefault="00E55781" w14:paraId="6E8066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WAE:</w:t>
      </w:r>
      <w:r w:rsidRPr="002E6826">
        <w:rPr>
          <w:rFonts w:ascii="Times New Roman" w:hAnsi="Times New Roman"/>
          <w:color w:val="000000"/>
        </w:rPr>
        <w:tab/>
      </w:r>
      <w:r w:rsidRPr="002E6826">
        <w:rPr>
          <w:rFonts w:ascii="Times New Roman" w:hAnsi="Times New Roman"/>
          <w:color w:val="000000"/>
        </w:rPr>
        <w:t xml:space="preserve">No Problematic ratings, </w:t>
      </w:r>
      <w:r w:rsidRPr="00D52B6A">
        <w:rPr>
          <w:rFonts w:ascii="Times New Roman" w:hAnsi="Times New Roman"/>
          <w:b/>
          <w:bCs/>
          <w:color w:val="000000"/>
        </w:rPr>
        <w:t>6-8 Exemplary</w:t>
      </w:r>
      <w:r w:rsidRPr="002E6826">
        <w:rPr>
          <w:rFonts w:ascii="Times New Roman" w:hAnsi="Times New Roman"/>
          <w:color w:val="000000"/>
        </w:rPr>
        <w:t xml:space="preserve"> ratings</w:t>
      </w:r>
    </w:p>
    <w:p w:rsidRPr="002E6826" w:rsidR="00E55781" w:rsidP="00E55781" w:rsidRDefault="00E55781" w14:paraId="4EE30F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AE:</w:t>
      </w:r>
      <w:r w:rsidRPr="002E6826">
        <w:rPr>
          <w:rFonts w:ascii="Times New Roman" w:hAnsi="Times New Roman"/>
          <w:color w:val="000000"/>
        </w:rPr>
        <w:tab/>
      </w:r>
      <w:r w:rsidRPr="002E6826">
        <w:rPr>
          <w:rFonts w:ascii="Times New Roman" w:hAnsi="Times New Roman"/>
          <w:color w:val="000000"/>
        </w:rPr>
        <w:t xml:space="preserve">No Problematic ratings, </w:t>
      </w:r>
      <w:r w:rsidRPr="00D52B6A">
        <w:rPr>
          <w:rFonts w:ascii="Times New Roman" w:hAnsi="Times New Roman"/>
          <w:b/>
          <w:bCs/>
          <w:color w:val="000000"/>
        </w:rPr>
        <w:t>2-5 Exemplary</w:t>
      </w:r>
      <w:r w:rsidRPr="002E6826">
        <w:rPr>
          <w:rFonts w:ascii="Times New Roman" w:hAnsi="Times New Roman"/>
          <w:color w:val="000000"/>
        </w:rPr>
        <w:t xml:space="preserve"> ratings</w:t>
      </w:r>
    </w:p>
    <w:p w:rsidRPr="002E6826" w:rsidR="00E55781" w:rsidP="00E55781" w:rsidRDefault="00E55781" w14:paraId="77E47F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E:</w:t>
      </w:r>
      <w:r w:rsidRPr="002E6826">
        <w:rPr>
          <w:rFonts w:ascii="Times New Roman" w:hAnsi="Times New Roman"/>
          <w:color w:val="000000"/>
        </w:rPr>
        <w:tab/>
      </w:r>
      <w:r w:rsidRPr="002E6826">
        <w:rPr>
          <w:rFonts w:ascii="Times New Roman" w:hAnsi="Times New Roman"/>
          <w:color w:val="000000"/>
        </w:rPr>
        <w:t xml:space="preserve">No Problematic ratings, </w:t>
      </w:r>
      <w:r w:rsidRPr="00D52B6A">
        <w:rPr>
          <w:rFonts w:ascii="Times New Roman" w:hAnsi="Times New Roman"/>
          <w:b/>
          <w:bCs/>
          <w:color w:val="000000"/>
        </w:rPr>
        <w:t>0-1 Exemplary</w:t>
      </w:r>
      <w:r w:rsidRPr="002E6826">
        <w:rPr>
          <w:rFonts w:ascii="Times New Roman" w:hAnsi="Times New Roman"/>
          <w:color w:val="000000"/>
        </w:rPr>
        <w:t xml:space="preserve"> rating    </w:t>
      </w:r>
    </w:p>
    <w:p w:rsidRPr="002E6826" w:rsidR="00E55781" w:rsidP="00E55781" w:rsidRDefault="00E55781" w14:paraId="140218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BE:</w:t>
      </w:r>
      <w:r w:rsidRPr="002E6826">
        <w:rPr>
          <w:rFonts w:ascii="Times New Roman" w:hAnsi="Times New Roman"/>
          <w:color w:val="000000"/>
        </w:rPr>
        <w:tab/>
      </w:r>
      <w:r w:rsidRPr="00D52B6A">
        <w:rPr>
          <w:rFonts w:ascii="Times New Roman" w:hAnsi="Times New Roman"/>
          <w:b/>
          <w:bCs/>
          <w:color w:val="000000"/>
        </w:rPr>
        <w:t>1-2 Problematic</w:t>
      </w:r>
      <w:r w:rsidRPr="002E6826">
        <w:rPr>
          <w:rFonts w:ascii="Times New Roman" w:hAnsi="Times New Roman"/>
          <w:color w:val="000000"/>
        </w:rPr>
        <w:t xml:space="preserve"> ratings</w:t>
      </w:r>
    </w:p>
    <w:p w:rsidRPr="002E6826" w:rsidR="00E55781" w:rsidP="00E55781" w:rsidRDefault="00E55781" w14:paraId="2F809F0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WBE:</w:t>
      </w:r>
      <w:r w:rsidRPr="002E6826">
        <w:rPr>
          <w:rFonts w:ascii="Times New Roman" w:hAnsi="Times New Roman"/>
          <w:color w:val="000000"/>
        </w:rPr>
        <w:tab/>
      </w:r>
      <w:r w:rsidRPr="00D52B6A">
        <w:rPr>
          <w:rFonts w:ascii="Times New Roman" w:hAnsi="Times New Roman"/>
          <w:b/>
          <w:bCs/>
          <w:color w:val="000000"/>
        </w:rPr>
        <w:t>3 or more Problematic</w:t>
      </w:r>
      <w:r w:rsidRPr="002E6826">
        <w:rPr>
          <w:rFonts w:ascii="Times New Roman" w:hAnsi="Times New Roman"/>
          <w:color w:val="000000"/>
        </w:rPr>
        <w:t xml:space="preserve"> ratings</w:t>
      </w:r>
    </w:p>
    <w:p w:rsidRPr="002E6826" w:rsidR="00E55781" w:rsidP="00E55781" w:rsidRDefault="00E55781" w14:paraId="74622A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rsidRPr="002E6826" w:rsidR="00E55781" w:rsidP="00E55781" w:rsidRDefault="00E55781" w14:paraId="751026E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Pr>
          <w:rFonts w:ascii="Times New Roman" w:hAnsi="Times New Roman"/>
          <w:color w:val="000000"/>
        </w:rPr>
        <w:t xml:space="preserve">The </w:t>
      </w:r>
      <w:r w:rsidRPr="002E6826">
        <w:rPr>
          <w:rFonts w:ascii="Times New Roman" w:hAnsi="Times New Roman"/>
          <w:color w:val="000000"/>
        </w:rPr>
        <w:t xml:space="preserve">NASP Credentialing Standards </w:t>
      </w:r>
      <w:r>
        <w:rPr>
          <w:rFonts w:ascii="Times New Roman" w:hAnsi="Times New Roman"/>
          <w:color w:val="000000"/>
        </w:rPr>
        <w:t xml:space="preserve">specify that </w:t>
      </w:r>
      <w:r w:rsidRPr="002E6826">
        <w:rPr>
          <w:rFonts w:ascii="Times New Roman" w:hAnsi="Times New Roman"/>
          <w:color w:val="000000"/>
        </w:rPr>
        <w:t>Professional Behavior</w:t>
      </w:r>
      <w:r>
        <w:rPr>
          <w:rFonts w:ascii="Times New Roman" w:hAnsi="Times New Roman"/>
          <w:color w:val="000000"/>
        </w:rPr>
        <w:t xml:space="preserve"> includes</w:t>
      </w:r>
      <w:r w:rsidRPr="002E6826">
        <w:rPr>
          <w:rFonts w:ascii="Times New Roman" w:hAnsi="Times New Roman"/>
          <w:color w:val="000000"/>
        </w:rPr>
        <w:t xml:space="preserve"> (a) Communication Skills, (b) Effective Interpersonal Relations, (c) Ethical Responsibility, (d) Flexibility, (e) Initiative, (f) Dependability, (g) Personal Stability, (h) Respect for Human Diversity, and (</w:t>
      </w:r>
      <w:proofErr w:type="spellStart"/>
      <w:r w:rsidRPr="002E6826">
        <w:rPr>
          <w:rFonts w:ascii="Times New Roman" w:hAnsi="Times New Roman"/>
          <w:color w:val="000000"/>
        </w:rPr>
        <w:t>i</w:t>
      </w:r>
      <w:proofErr w:type="spellEnd"/>
      <w:r w:rsidRPr="002E6826">
        <w:rPr>
          <w:rFonts w:ascii="Times New Roman" w:hAnsi="Times New Roman"/>
          <w:color w:val="000000"/>
        </w:rPr>
        <w:t>) Responsiveness to Supervision.  Each component is rated as Exemplary, Satisfactory, or Problematic.</w:t>
      </w:r>
    </w:p>
    <w:p w:rsidRPr="002E6826" w:rsidR="00E55781" w:rsidP="00E55781" w:rsidRDefault="00E55781" w14:paraId="07B23E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Pr="002E6826" w:rsidR="00E55781" w:rsidP="00E55781" w:rsidRDefault="00E55781" w14:paraId="5C0408A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Pr="002E6826" w:rsidR="00E55781" w:rsidP="00E55781" w:rsidRDefault="00E55781" w14:paraId="21CC35B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Pr="002E6826" w:rsidR="00E55781" w:rsidP="00E55781" w:rsidRDefault="00E55781" w14:paraId="3235D2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00E55781" w:rsidP="00E55781" w:rsidRDefault="00E55781" w14:paraId="55CFA5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00E55781" w:rsidP="00E55781" w:rsidRDefault="00E55781" w14:paraId="19FEF8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00E55781" w:rsidP="00E55781" w:rsidRDefault="00E55781" w14:paraId="65A03AF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00E55781" w:rsidP="00E55781" w:rsidRDefault="00E55781" w14:paraId="4F030FA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00E55781" w:rsidP="00E55781" w:rsidRDefault="00E55781" w14:paraId="437BCE5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00E55781" w:rsidP="00E55781" w:rsidRDefault="00E55781" w14:paraId="7FA879B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Pr="002E6826" w:rsidR="00E55781" w:rsidP="00E55781" w:rsidRDefault="00E55781" w14:paraId="7D52103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Pr="002E6826" w:rsidR="00E55781" w:rsidP="00E55781" w:rsidRDefault="00E55781" w14:paraId="5045B4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00E55781" w:rsidP="00E55781" w:rsidRDefault="00E55781" w14:paraId="1D36D334" w14:textId="43AFC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Pr="002E6826" w:rsidR="00E55781" w:rsidP="00E55781" w:rsidRDefault="00E55781" w14:paraId="49353B7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Pr="002E6826" w:rsidR="00E55781" w:rsidP="00E55781" w:rsidRDefault="00E55781" w14:paraId="5B512F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p>
    <w:p w:rsidRPr="002E6826" w:rsidR="00E55781" w:rsidP="00E55781" w:rsidRDefault="00E55781" w14:paraId="5497675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Pr="00D52B6A" w:rsidR="00E55781" w:rsidP="00E55781" w:rsidRDefault="00E55781" w14:paraId="4F6520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bCs/>
          <w:color w:val="000000"/>
          <w:sz w:val="28"/>
          <w:szCs w:val="28"/>
          <w:u w:val="single"/>
        </w:rPr>
      </w:pPr>
      <w:r w:rsidRPr="00D52B6A">
        <w:rPr>
          <w:rFonts w:ascii="Times New Roman" w:hAnsi="Times New Roman"/>
          <w:b/>
          <w:bCs/>
          <w:color w:val="000000"/>
          <w:sz w:val="28"/>
          <w:szCs w:val="28"/>
          <w:u w:val="single"/>
        </w:rPr>
        <w:t>Professional Behavior Rating Form</w:t>
      </w:r>
    </w:p>
    <w:p w:rsidRPr="002E6826" w:rsidR="00E55781" w:rsidP="00E55781" w:rsidRDefault="00E55781" w14:paraId="75ACB1C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p>
    <w:p w:rsidRPr="002E6826" w:rsidR="00E55781" w:rsidP="00E55781" w:rsidRDefault="00E55781" w14:paraId="7D2E35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p>
    <w:p w:rsidRPr="002E6826" w:rsidR="00E55781" w:rsidP="00E55781" w:rsidRDefault="00E55781" w14:paraId="70BDDD8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r w:rsidRPr="002E6826">
        <w:rPr>
          <w:rFonts w:ascii="Times New Roman" w:hAnsi="Times New Roman"/>
          <w:color w:val="000000"/>
        </w:rPr>
        <w:t>Student:</w:t>
      </w:r>
      <w:r>
        <w:rPr>
          <w:rFonts w:ascii="Times New Roman" w:hAnsi="Times New Roman"/>
          <w:color w:val="000000"/>
        </w:rPr>
        <w:t xml:space="preserve"> ___________________________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 xml:space="preserve">Academic Year: </w:t>
      </w:r>
      <w:r>
        <w:rPr>
          <w:rFonts w:ascii="Times New Roman" w:hAnsi="Times New Roman"/>
          <w:color w:val="000000"/>
        </w:rPr>
        <w:t>_____</w:t>
      </w:r>
      <w:r w:rsidRPr="002E6826">
        <w:rPr>
          <w:rFonts w:ascii="Times New Roman" w:hAnsi="Times New Roman"/>
          <w:color w:val="000000"/>
        </w:rPr>
        <w:t>_________</w:t>
      </w:r>
    </w:p>
    <w:p w:rsidRPr="002E6826" w:rsidR="00E55781" w:rsidP="00E55781" w:rsidRDefault="00E55781" w14:paraId="3EE9231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ab/>
      </w:r>
    </w:p>
    <w:p w:rsidRPr="002E6826" w:rsidR="00E55781" w:rsidP="00E55781" w:rsidRDefault="00E55781" w14:paraId="10F4247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p>
    <w:p w:rsidRPr="002E6826" w:rsidR="00E55781" w:rsidP="00E55781" w:rsidRDefault="00E55781" w14:paraId="0127AD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u w:val="thick"/>
        </w:rPr>
        <w:t>Component</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 xml:space="preserve"> </w:t>
      </w:r>
      <w:r w:rsidRPr="002E6826">
        <w:rPr>
          <w:rFonts w:ascii="Times New Roman" w:hAnsi="Times New Roman"/>
          <w:b/>
          <w:color w:val="000000"/>
          <w:u w:val="thick"/>
        </w:rPr>
        <w:t>Exemplary</w:t>
      </w:r>
      <w:r w:rsidRPr="002E6826">
        <w:rPr>
          <w:rFonts w:ascii="Times New Roman" w:hAnsi="Times New Roman"/>
          <w:color w:val="000000"/>
        </w:rPr>
        <w:tab/>
      </w:r>
      <w:r w:rsidRPr="002E6826">
        <w:rPr>
          <w:rFonts w:ascii="Times New Roman" w:hAnsi="Times New Roman"/>
          <w:color w:val="000000"/>
        </w:rPr>
        <w:t xml:space="preserve">     </w:t>
      </w:r>
      <w:r w:rsidRPr="002E6826">
        <w:rPr>
          <w:rFonts w:ascii="Times New Roman" w:hAnsi="Times New Roman"/>
          <w:b/>
          <w:color w:val="000000"/>
          <w:u w:val="thick"/>
        </w:rPr>
        <w:t>Satisfactory</w:t>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 xml:space="preserve"> </w:t>
      </w:r>
      <w:r w:rsidRPr="002E6826">
        <w:rPr>
          <w:rFonts w:ascii="Times New Roman" w:hAnsi="Times New Roman"/>
          <w:b/>
          <w:color w:val="000000"/>
          <w:u w:val="thick"/>
        </w:rPr>
        <w:t>Problematic</w:t>
      </w:r>
    </w:p>
    <w:p w:rsidRPr="002E6826" w:rsidR="00E55781" w:rsidP="00E55781" w:rsidRDefault="00E55781" w14:paraId="6A34A0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1. Communication Skills</w:t>
      </w:r>
      <w:r w:rsidRPr="002E6826">
        <w:rPr>
          <w:rFonts w:ascii="Times New Roman" w:hAnsi="Times New Roman"/>
          <w:color w:val="000000"/>
        </w:rPr>
        <w:tab/>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w:t>
      </w:r>
    </w:p>
    <w:p w:rsidRPr="002E6826" w:rsidR="00E55781" w:rsidP="00E55781" w:rsidRDefault="00E55781" w14:paraId="0001759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2. Effective Interpersonal Relations</w:t>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w:t>
      </w:r>
    </w:p>
    <w:p w:rsidRPr="002E6826" w:rsidR="00E55781" w:rsidP="00E55781" w:rsidRDefault="00E55781" w14:paraId="53099BD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3. Ethical Responsibility</w:t>
      </w:r>
      <w:r w:rsidRPr="002E6826">
        <w:rPr>
          <w:rFonts w:ascii="Times New Roman" w:hAnsi="Times New Roman"/>
          <w:color w:val="000000"/>
        </w:rPr>
        <w:tab/>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w:t>
      </w:r>
    </w:p>
    <w:p w:rsidRPr="002E6826" w:rsidR="00E55781" w:rsidP="00E55781" w:rsidRDefault="00E55781" w14:paraId="32AB78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4. Flexibility</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w:t>
      </w:r>
    </w:p>
    <w:p w:rsidRPr="002E6826" w:rsidR="00E55781" w:rsidP="00E55781" w:rsidRDefault="00E55781" w14:paraId="774C93D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5. Initiative</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w:t>
      </w:r>
    </w:p>
    <w:p w:rsidRPr="002E6826" w:rsidR="00E55781" w:rsidP="00E55781" w:rsidRDefault="00E55781" w14:paraId="4FD07F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6. Dependability</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w:t>
      </w:r>
    </w:p>
    <w:p w:rsidRPr="002E6826" w:rsidR="00E55781" w:rsidP="00E55781" w:rsidRDefault="00E55781" w14:paraId="0CB6C2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7. Personal Stability</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w:t>
      </w:r>
    </w:p>
    <w:p w:rsidRPr="002E6826" w:rsidR="00E55781" w:rsidP="00E55781" w:rsidRDefault="00E55781" w14:paraId="5A4FE91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8. Respect for Human Diversity</w:t>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w:t>
      </w:r>
    </w:p>
    <w:p w:rsidRPr="002E6826" w:rsidR="00E55781" w:rsidP="00E55781" w:rsidRDefault="00E55781" w14:paraId="46AEBDC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9. Responsiveness to Supervision</w:t>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w:t>
      </w:r>
    </w:p>
    <w:p w:rsidRPr="00D52B6A" w:rsidR="00E55781" w:rsidP="00E55781" w:rsidRDefault="00E55781" w14:paraId="38B23BC7" w14:textId="77777777">
      <w:pPr>
        <w:pStyle w:val="Title"/>
        <w:rPr>
          <w:rFonts w:ascii="Times New Roman" w:hAnsi="Times New Roman"/>
          <w:sz w:val="28"/>
          <w:szCs w:val="28"/>
          <w:u w:val="thick"/>
        </w:rPr>
      </w:pPr>
      <w:r w:rsidRPr="002E6826">
        <w:br w:type="page"/>
      </w:r>
      <w:r w:rsidRPr="00D52B6A">
        <w:rPr>
          <w:rFonts w:ascii="Times New Roman" w:hAnsi="Times New Roman"/>
          <w:sz w:val="28"/>
          <w:szCs w:val="28"/>
          <w:u w:val="thick"/>
        </w:rPr>
        <w:t>Professional Development</w:t>
      </w:r>
    </w:p>
    <w:p w:rsidRPr="002E6826" w:rsidR="00E55781" w:rsidP="00E55781" w:rsidRDefault="00E55781" w14:paraId="28AC10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color w:val="000000"/>
        </w:rPr>
      </w:pPr>
    </w:p>
    <w:p w:rsidRPr="002E6826" w:rsidR="00E55781" w:rsidP="00E55781" w:rsidRDefault="00E55781" w14:paraId="6C074B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WAE:</w:t>
      </w:r>
      <w:r w:rsidRPr="002E6826">
        <w:rPr>
          <w:rFonts w:ascii="Times New Roman" w:hAnsi="Times New Roman"/>
          <w:color w:val="000000"/>
        </w:rPr>
        <w:tab/>
      </w:r>
      <w:r w:rsidRPr="002E6826">
        <w:rPr>
          <w:rFonts w:ascii="Times New Roman" w:hAnsi="Times New Roman"/>
          <w:color w:val="000000"/>
        </w:rPr>
        <w:t xml:space="preserve">Expected Behavior and Evidence of </w:t>
      </w:r>
      <w:r w:rsidRPr="00D52B6A">
        <w:rPr>
          <w:rFonts w:ascii="Times New Roman" w:hAnsi="Times New Roman"/>
          <w:b/>
          <w:bCs/>
          <w:color w:val="000000"/>
        </w:rPr>
        <w:t>two or more</w:t>
      </w:r>
      <w:r w:rsidRPr="002E6826">
        <w:rPr>
          <w:rFonts w:ascii="Times New Roman" w:hAnsi="Times New Roman"/>
          <w:color w:val="000000"/>
        </w:rPr>
        <w:t xml:space="preserve"> additional Positive Factors</w:t>
      </w:r>
    </w:p>
    <w:p w:rsidRPr="002E6826" w:rsidR="00E55781" w:rsidP="00E55781" w:rsidRDefault="00E55781" w14:paraId="6EDA0B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AE:</w:t>
      </w:r>
      <w:r w:rsidRPr="002E6826">
        <w:rPr>
          <w:rFonts w:ascii="Times New Roman" w:hAnsi="Times New Roman"/>
          <w:color w:val="000000"/>
        </w:rPr>
        <w:tab/>
      </w:r>
      <w:r w:rsidRPr="002E6826">
        <w:rPr>
          <w:rFonts w:ascii="Times New Roman" w:hAnsi="Times New Roman"/>
          <w:color w:val="000000"/>
        </w:rPr>
        <w:t xml:space="preserve">Expected Behavior and Evidence of </w:t>
      </w:r>
      <w:r w:rsidRPr="00D52B6A">
        <w:rPr>
          <w:rFonts w:ascii="Times New Roman" w:hAnsi="Times New Roman"/>
          <w:b/>
          <w:bCs/>
          <w:color w:val="000000"/>
        </w:rPr>
        <w:t>one</w:t>
      </w:r>
      <w:r w:rsidRPr="002E6826">
        <w:rPr>
          <w:rFonts w:ascii="Times New Roman" w:hAnsi="Times New Roman"/>
          <w:color w:val="000000"/>
        </w:rPr>
        <w:t xml:space="preserve"> additional Positive Factor </w:t>
      </w:r>
    </w:p>
    <w:p w:rsidRPr="002E6826" w:rsidR="00E55781" w:rsidP="00E55781" w:rsidRDefault="00E55781" w14:paraId="3E0676F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rFonts w:ascii="Times New Roman" w:hAnsi="Times New Roman"/>
          <w:color w:val="000000"/>
        </w:rPr>
      </w:pPr>
      <w:r w:rsidRPr="002E6826">
        <w:rPr>
          <w:rFonts w:ascii="Times New Roman" w:hAnsi="Times New Roman"/>
          <w:color w:val="000000"/>
        </w:rPr>
        <w:t xml:space="preserve">      E:</w:t>
      </w:r>
      <w:r w:rsidRPr="002E6826">
        <w:rPr>
          <w:rFonts w:ascii="Times New Roman" w:hAnsi="Times New Roman"/>
          <w:color w:val="000000"/>
        </w:rPr>
        <w:tab/>
      </w:r>
      <w:r w:rsidRPr="002E6826">
        <w:rPr>
          <w:rFonts w:ascii="Times New Roman" w:hAnsi="Times New Roman"/>
          <w:color w:val="000000"/>
        </w:rPr>
        <w:t>Presence of Expected Behaviors</w:t>
      </w:r>
    </w:p>
    <w:p w:rsidRPr="002E6826" w:rsidR="00E55781" w:rsidP="00E55781" w:rsidRDefault="00E55781" w14:paraId="190E3BB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rFonts w:ascii="Times New Roman" w:hAnsi="Times New Roman"/>
          <w:color w:val="000000"/>
        </w:rPr>
      </w:pPr>
      <w:r w:rsidRPr="002E6826">
        <w:rPr>
          <w:rFonts w:ascii="Times New Roman" w:hAnsi="Times New Roman"/>
          <w:color w:val="000000"/>
        </w:rPr>
        <w:t xml:space="preserve">   BE:</w:t>
      </w:r>
      <w:r w:rsidRPr="002E6826">
        <w:rPr>
          <w:rFonts w:ascii="Times New Roman" w:hAnsi="Times New Roman"/>
          <w:color w:val="000000"/>
        </w:rPr>
        <w:tab/>
      </w:r>
      <w:r w:rsidRPr="00D52B6A">
        <w:rPr>
          <w:rFonts w:ascii="Times New Roman" w:hAnsi="Times New Roman"/>
          <w:b/>
          <w:bCs/>
          <w:color w:val="000000"/>
        </w:rPr>
        <w:t>Absence of one</w:t>
      </w:r>
      <w:r w:rsidRPr="002E6826">
        <w:rPr>
          <w:rFonts w:ascii="Times New Roman" w:hAnsi="Times New Roman"/>
          <w:color w:val="000000"/>
        </w:rPr>
        <w:t xml:space="preserve"> Expected Behavior</w:t>
      </w:r>
    </w:p>
    <w:p w:rsidR="00E55781" w:rsidP="00E55781" w:rsidRDefault="00E55781" w14:paraId="5216BE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WBE:</w:t>
      </w:r>
      <w:r w:rsidRPr="002E6826">
        <w:rPr>
          <w:rFonts w:ascii="Times New Roman" w:hAnsi="Times New Roman"/>
          <w:color w:val="000000"/>
        </w:rPr>
        <w:tab/>
      </w:r>
      <w:r w:rsidRPr="00D52B6A">
        <w:rPr>
          <w:rFonts w:ascii="Times New Roman" w:hAnsi="Times New Roman"/>
          <w:b/>
          <w:bCs/>
          <w:color w:val="000000"/>
        </w:rPr>
        <w:t>Absence of two or more</w:t>
      </w:r>
      <w:r w:rsidRPr="002E6826">
        <w:rPr>
          <w:rFonts w:ascii="Times New Roman" w:hAnsi="Times New Roman"/>
          <w:color w:val="000000"/>
        </w:rPr>
        <w:t xml:space="preserve"> Expected Behaviors</w:t>
      </w:r>
    </w:p>
    <w:p w:rsidRPr="002E6826" w:rsidR="00E55781" w:rsidP="00E55781" w:rsidRDefault="00E55781" w14:paraId="4D90F3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rsidRPr="002E6826" w:rsidR="00E55781" w:rsidP="00E55781" w:rsidRDefault="00E55781" w14:paraId="4CC87B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imes New Roman" w:hAnsi="Times New Roman"/>
          <w:b/>
          <w:color w:val="000000"/>
        </w:rPr>
      </w:pPr>
      <w:r w:rsidRPr="002E6826">
        <w:rPr>
          <w:rFonts w:ascii="Times New Roman" w:hAnsi="Times New Roman"/>
          <w:b/>
          <w:color w:val="000000"/>
          <w:u w:val="single"/>
        </w:rPr>
        <w:t>Expected Behaviors</w:t>
      </w:r>
    </w:p>
    <w:p w:rsidRPr="002E6826" w:rsidR="00E55781" w:rsidP="00E55781" w:rsidRDefault="00E55781" w14:paraId="4237F363" w14:textId="77777777">
      <w:pPr>
        <w:widowControl w:val="0"/>
        <w:numPr>
          <w:ilvl w:val="0"/>
          <w:numId w:val="51"/>
        </w:numPr>
        <w:tabs>
          <w:tab w:val="left" w:pos="9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r>
      <w:r w:rsidRPr="002E6826">
        <w:rPr>
          <w:rFonts w:ascii="Times New Roman" w:hAnsi="Times New Roman"/>
          <w:color w:val="000000"/>
        </w:rPr>
        <w:t>All Students:  Membership in</w:t>
      </w:r>
      <w:r w:rsidRPr="002E6826" w:rsidDel="00010C81">
        <w:rPr>
          <w:rFonts w:ascii="Times New Roman" w:hAnsi="Times New Roman"/>
          <w:color w:val="000000"/>
        </w:rPr>
        <w:t xml:space="preserve"> </w:t>
      </w:r>
      <w:r>
        <w:rPr>
          <w:rFonts w:ascii="Times New Roman" w:hAnsi="Times New Roman"/>
          <w:b/>
          <w:color w:val="000000"/>
          <w:u w:val="thick"/>
        </w:rPr>
        <w:t>one</w:t>
      </w:r>
      <w:r w:rsidRPr="002E6826" w:rsidDel="00010C81">
        <w:rPr>
          <w:rFonts w:ascii="Times New Roman" w:hAnsi="Times New Roman"/>
          <w:color w:val="000000"/>
        </w:rPr>
        <w:t xml:space="preserve"> professional organization related to </w:t>
      </w:r>
      <w:r w:rsidRPr="002E6826" w:rsidDel="00010C81">
        <w:rPr>
          <w:rFonts w:ascii="Times New Roman" w:hAnsi="Times New Roman"/>
          <w:b/>
          <w:color w:val="000000"/>
          <w:u w:val="thick"/>
        </w:rPr>
        <w:t>school psychology</w:t>
      </w:r>
      <w:r w:rsidRPr="002E6826" w:rsidDel="00010C81">
        <w:rPr>
          <w:rFonts w:ascii="Times New Roman" w:hAnsi="Times New Roman"/>
          <w:color w:val="000000"/>
        </w:rPr>
        <w:t xml:space="preserve"> (APA Div</w:t>
      </w:r>
      <w:r>
        <w:rPr>
          <w:rFonts w:ascii="Times New Roman" w:hAnsi="Times New Roman"/>
          <w:color w:val="000000"/>
        </w:rPr>
        <w:t>ision</w:t>
      </w:r>
      <w:r w:rsidRPr="002E6826" w:rsidDel="00010C81">
        <w:rPr>
          <w:rFonts w:ascii="Times New Roman" w:hAnsi="Times New Roman"/>
          <w:color w:val="000000"/>
        </w:rPr>
        <w:t xml:space="preserve"> 16, NASP</w:t>
      </w:r>
      <w:r w:rsidRPr="002E6826">
        <w:rPr>
          <w:rFonts w:ascii="Times New Roman" w:hAnsi="Times New Roman"/>
          <w:color w:val="000000"/>
        </w:rPr>
        <w:t>, UASP</w:t>
      </w:r>
      <w:r w:rsidRPr="002E6826" w:rsidDel="00010C81">
        <w:rPr>
          <w:rFonts w:ascii="Times New Roman" w:hAnsi="Times New Roman"/>
          <w:color w:val="000000"/>
        </w:rPr>
        <w:t>)</w:t>
      </w:r>
    </w:p>
    <w:p w:rsidRPr="002E6826" w:rsidR="00E55781" w:rsidP="00E55781" w:rsidRDefault="00E55781" w14:paraId="7780F4C7" w14:textId="77777777">
      <w:pPr>
        <w:widowControl w:val="0"/>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Attendance at </w:t>
      </w:r>
      <w:r>
        <w:rPr>
          <w:rFonts w:ascii="Times New Roman" w:hAnsi="Times New Roman"/>
          <w:b/>
          <w:color w:val="000000"/>
          <w:u w:val="thick"/>
        </w:rPr>
        <w:t>one</w:t>
      </w:r>
      <w:r w:rsidRPr="002E6826">
        <w:rPr>
          <w:rFonts w:ascii="Times New Roman" w:hAnsi="Times New Roman"/>
          <w:color w:val="000000"/>
        </w:rPr>
        <w:t xml:space="preserve"> professional meeting, attendance at program and departmental presentations.</w:t>
      </w:r>
    </w:p>
    <w:p w:rsidRPr="002E6826" w:rsidR="00E55781" w:rsidP="00E55781" w:rsidRDefault="00E55781" w14:paraId="293B7200" w14:textId="77777777">
      <w:pPr>
        <w:widowControl w:val="0"/>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PhD and EdS 1</w:t>
      </w:r>
      <w:r w:rsidRPr="00723FDD">
        <w:rPr>
          <w:rFonts w:ascii="Times New Roman" w:hAnsi="Times New Roman"/>
          <w:color w:val="000000"/>
          <w:vertAlign w:val="superscript"/>
        </w:rPr>
        <w:t>st</w:t>
      </w:r>
      <w:r>
        <w:rPr>
          <w:rFonts w:ascii="Times New Roman" w:hAnsi="Times New Roman"/>
          <w:color w:val="000000"/>
        </w:rPr>
        <w:t xml:space="preserve"> </w:t>
      </w:r>
      <w:r w:rsidRPr="002E6826">
        <w:rPr>
          <w:rFonts w:ascii="Times New Roman" w:hAnsi="Times New Roman"/>
          <w:color w:val="000000"/>
        </w:rPr>
        <w:t>Year: Expected Behaviors.</w:t>
      </w:r>
    </w:p>
    <w:p w:rsidRPr="002E6826" w:rsidR="00E55781" w:rsidP="00E55781" w:rsidRDefault="00E55781" w14:paraId="68913FA4" w14:textId="77777777">
      <w:pPr>
        <w:widowControl w:val="0"/>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PhD and EdS 2</w:t>
      </w:r>
      <w:r w:rsidRPr="00723FDD">
        <w:rPr>
          <w:rFonts w:ascii="Times New Roman" w:hAnsi="Times New Roman"/>
          <w:color w:val="000000"/>
          <w:vertAlign w:val="superscript"/>
        </w:rPr>
        <w:t>nd</w:t>
      </w:r>
      <w:r w:rsidRPr="002E6826">
        <w:rPr>
          <w:rFonts w:ascii="Times New Roman" w:hAnsi="Times New Roman"/>
          <w:color w:val="000000"/>
        </w:rPr>
        <w:t xml:space="preserve"> Year: Expected Behaviors and </w:t>
      </w:r>
      <w:r w:rsidRPr="00D52B6A">
        <w:rPr>
          <w:rFonts w:ascii="Times New Roman" w:hAnsi="Times New Roman"/>
          <w:b/>
          <w:bCs/>
          <w:color w:val="000000"/>
        </w:rPr>
        <w:t>one</w:t>
      </w:r>
      <w:r w:rsidRPr="002E6826">
        <w:rPr>
          <w:rFonts w:ascii="Times New Roman" w:hAnsi="Times New Roman"/>
          <w:color w:val="000000"/>
        </w:rPr>
        <w:t xml:space="preserve"> Positive Factor.</w:t>
      </w:r>
    </w:p>
    <w:p w:rsidRPr="002E6826" w:rsidR="00E55781" w:rsidP="00E55781" w:rsidRDefault="00E55781" w14:paraId="27436805" w14:textId="77777777">
      <w:pPr>
        <w:widowControl w:val="0"/>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PhD and EdS 3</w:t>
      </w:r>
      <w:r w:rsidRPr="00723FDD">
        <w:rPr>
          <w:rFonts w:ascii="Times New Roman" w:hAnsi="Times New Roman"/>
          <w:color w:val="000000"/>
          <w:vertAlign w:val="superscript"/>
        </w:rPr>
        <w:t>rd</w:t>
      </w:r>
      <w:r w:rsidRPr="002E6826">
        <w:rPr>
          <w:rFonts w:ascii="Times New Roman" w:hAnsi="Times New Roman"/>
          <w:color w:val="000000"/>
        </w:rPr>
        <w:t xml:space="preserve"> Year: Expected Behaviors and </w:t>
      </w:r>
      <w:r w:rsidRPr="00D52B6A">
        <w:rPr>
          <w:rFonts w:ascii="Times New Roman" w:hAnsi="Times New Roman"/>
          <w:b/>
          <w:bCs/>
          <w:color w:val="000000"/>
        </w:rPr>
        <w:t xml:space="preserve">two </w:t>
      </w:r>
      <w:r w:rsidRPr="002E6826">
        <w:rPr>
          <w:rFonts w:ascii="Times New Roman" w:hAnsi="Times New Roman"/>
          <w:color w:val="000000"/>
        </w:rPr>
        <w:t>Positive Factors.</w:t>
      </w:r>
    </w:p>
    <w:p w:rsidRPr="002E6826" w:rsidR="00E55781" w:rsidP="00E55781" w:rsidRDefault="00E55781" w14:paraId="5FFA61CE" w14:textId="77777777">
      <w:pPr>
        <w:widowControl w:val="0"/>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PhD 4</w:t>
      </w:r>
      <w:r w:rsidRPr="002E6826">
        <w:rPr>
          <w:rFonts w:ascii="Times New Roman" w:hAnsi="Times New Roman"/>
          <w:color w:val="000000"/>
          <w:vertAlign w:val="superscript"/>
        </w:rPr>
        <w:t>th</w:t>
      </w:r>
      <w:r w:rsidRPr="002E6826">
        <w:rPr>
          <w:rFonts w:ascii="Times New Roman" w:hAnsi="Times New Roman"/>
          <w:color w:val="000000"/>
        </w:rPr>
        <w:t xml:space="preserve"> Year: Expected Behaviors and </w:t>
      </w:r>
      <w:r w:rsidRPr="00D52B6A">
        <w:rPr>
          <w:rFonts w:ascii="Times New Roman" w:hAnsi="Times New Roman"/>
          <w:b/>
          <w:bCs/>
          <w:color w:val="000000"/>
        </w:rPr>
        <w:t>three</w:t>
      </w:r>
      <w:r w:rsidRPr="002E6826">
        <w:rPr>
          <w:rFonts w:ascii="Times New Roman" w:hAnsi="Times New Roman"/>
          <w:color w:val="000000"/>
        </w:rPr>
        <w:t xml:space="preserve"> Positive Factors.</w:t>
      </w:r>
    </w:p>
    <w:p w:rsidRPr="002E6826" w:rsidR="00E55781" w:rsidP="00E55781" w:rsidRDefault="00E55781" w14:paraId="2386FB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480" w:lineRule="atLeast"/>
        <w:ind w:left="720" w:hanging="720"/>
        <w:rPr>
          <w:rFonts w:ascii="Times New Roman" w:hAnsi="Times New Roman"/>
          <w:b/>
          <w:color w:val="000000"/>
          <w:u w:val="thick"/>
        </w:rPr>
      </w:pPr>
      <w:r w:rsidRPr="002E6826">
        <w:rPr>
          <w:rFonts w:ascii="Times New Roman" w:hAnsi="Times New Roman"/>
          <w:b/>
          <w:color w:val="000000"/>
          <w:u w:val="thick"/>
        </w:rPr>
        <w:t>Positive Factors</w:t>
      </w:r>
    </w:p>
    <w:p w:rsidRPr="002E6826" w:rsidR="00E55781" w:rsidP="00E55781" w:rsidRDefault="00E55781" w14:paraId="0C691591" w14:textId="77777777">
      <w:pPr>
        <w:widowControl w:val="0"/>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Additional professional memberships or meetings attended.</w:t>
      </w:r>
    </w:p>
    <w:p w:rsidRPr="002E6826" w:rsidR="00E55781" w:rsidP="00E55781" w:rsidRDefault="00E55781" w14:paraId="366D044A" w14:textId="77777777">
      <w:pPr>
        <w:widowControl w:val="0"/>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Leadership role in a professional organization.</w:t>
      </w:r>
    </w:p>
    <w:p w:rsidRPr="002E6826" w:rsidR="00E55781" w:rsidP="00E55781" w:rsidRDefault="00E55781" w14:paraId="0F4A4F98" w14:textId="77777777">
      <w:pPr>
        <w:widowControl w:val="0"/>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Participation in </w:t>
      </w:r>
      <w:r w:rsidRPr="002E6826">
        <w:rPr>
          <w:rFonts w:ascii="Times New Roman" w:hAnsi="Times New Roman"/>
          <w:b/>
          <w:color w:val="000000"/>
          <w:u w:val="thick"/>
        </w:rPr>
        <w:t>one to two</w:t>
      </w:r>
      <w:r w:rsidRPr="002E6826">
        <w:rPr>
          <w:rFonts w:ascii="Times New Roman" w:hAnsi="Times New Roman"/>
          <w:color w:val="000000"/>
        </w:rPr>
        <w:t xml:space="preserve"> projects (independent or collaborative) presentations </w:t>
      </w:r>
      <w:r w:rsidRPr="002E6826">
        <w:rPr>
          <w:rFonts w:ascii="Times New Roman" w:hAnsi="Times New Roman"/>
          <w:b/>
          <w:color w:val="000000"/>
        </w:rPr>
        <w:t>(PLEASE LIST IN VITA FORMAT)</w:t>
      </w:r>
      <w:r w:rsidRPr="002E6826">
        <w:rPr>
          <w:rFonts w:ascii="Times New Roman" w:hAnsi="Times New Roman"/>
          <w:color w:val="000000"/>
        </w:rPr>
        <w:t>.</w:t>
      </w:r>
    </w:p>
    <w:p w:rsidRPr="002E6826" w:rsidR="00E55781" w:rsidP="00E55781" w:rsidRDefault="00E55781" w14:paraId="30DC435A" w14:textId="77777777">
      <w:pPr>
        <w:widowControl w:val="0"/>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Participation in </w:t>
      </w:r>
      <w:r w:rsidRPr="002E6826">
        <w:rPr>
          <w:rFonts w:ascii="Times New Roman" w:hAnsi="Times New Roman"/>
          <w:b/>
          <w:color w:val="000000"/>
          <w:u w:val="thick"/>
        </w:rPr>
        <w:t>three or more</w:t>
      </w:r>
      <w:r w:rsidRPr="002E6826">
        <w:rPr>
          <w:rFonts w:ascii="Times New Roman" w:hAnsi="Times New Roman"/>
          <w:color w:val="000000"/>
        </w:rPr>
        <w:t xml:space="preserve"> projects (independent or collaborative) presentations </w:t>
      </w:r>
      <w:r w:rsidRPr="002E6826">
        <w:rPr>
          <w:rFonts w:ascii="Times New Roman" w:hAnsi="Times New Roman"/>
          <w:b/>
          <w:color w:val="000000"/>
        </w:rPr>
        <w:t>(PLEASE LIST IN VITA FORMAT)</w:t>
      </w:r>
      <w:r w:rsidRPr="002E6826">
        <w:rPr>
          <w:rFonts w:ascii="Times New Roman" w:hAnsi="Times New Roman"/>
          <w:color w:val="000000"/>
        </w:rPr>
        <w:t>.</w:t>
      </w:r>
    </w:p>
    <w:p w:rsidRPr="002E6826" w:rsidR="00E55781" w:rsidP="00E55781" w:rsidRDefault="00E55781" w14:paraId="0D1091F7" w14:textId="77777777">
      <w:pPr>
        <w:widowControl w:val="0"/>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Participation in </w:t>
      </w:r>
      <w:r w:rsidRPr="00D52B6A">
        <w:rPr>
          <w:rFonts w:ascii="Times New Roman" w:hAnsi="Times New Roman"/>
          <w:b/>
          <w:bCs/>
          <w:color w:val="000000"/>
        </w:rPr>
        <w:t>one or more</w:t>
      </w:r>
      <w:r w:rsidRPr="002E6826">
        <w:rPr>
          <w:rFonts w:ascii="Times New Roman" w:hAnsi="Times New Roman"/>
          <w:color w:val="000000"/>
        </w:rPr>
        <w:t xml:space="preserve"> project</w:t>
      </w:r>
      <w:r>
        <w:rPr>
          <w:rFonts w:ascii="Times New Roman" w:hAnsi="Times New Roman"/>
          <w:color w:val="000000"/>
        </w:rPr>
        <w:t>s</w:t>
      </w:r>
      <w:r w:rsidRPr="002E6826">
        <w:rPr>
          <w:rFonts w:ascii="Times New Roman" w:hAnsi="Times New Roman"/>
          <w:color w:val="000000"/>
        </w:rPr>
        <w:t xml:space="preserve"> (independent or collaborative) grants.</w:t>
      </w:r>
    </w:p>
    <w:p w:rsidRPr="002E6826" w:rsidR="00E55781" w:rsidP="00E55781" w:rsidRDefault="00E55781" w14:paraId="4FBC6208" w14:textId="77777777">
      <w:pPr>
        <w:widowControl w:val="0"/>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Participation in review of journal article submissions.</w:t>
      </w:r>
    </w:p>
    <w:p w:rsidRPr="002E6826" w:rsidR="00E55781" w:rsidP="00E55781" w:rsidRDefault="00E55781" w14:paraId="0909BAAE" w14:textId="77777777">
      <w:pPr>
        <w:widowControl w:val="0"/>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Pursuit of additional training opportunities (e.g., workshops).</w:t>
      </w:r>
    </w:p>
    <w:p w:rsidRPr="00774BA9" w:rsidR="00E55781" w:rsidP="00E55781" w:rsidRDefault="00E55781" w14:paraId="554B5CA8" w14:textId="77777777">
      <w:pPr>
        <w:widowControl w:val="0"/>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Professional service to community organizations.</w:t>
      </w:r>
    </w:p>
    <w:p w:rsidRPr="002E6826" w:rsidR="00E55781" w:rsidP="00E55781" w:rsidRDefault="00E55781" w14:paraId="472E82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color w:val="000000"/>
        </w:rPr>
      </w:pPr>
      <w:r w:rsidRPr="002E6826">
        <w:rPr>
          <w:rFonts w:ascii="Times New Roman" w:hAnsi="Times New Roman"/>
          <w:b/>
          <w:color w:val="000000"/>
        </w:rPr>
        <w:t>Required Documentation: Professional Development Record</w:t>
      </w:r>
    </w:p>
    <w:p w:rsidRPr="002E6826" w:rsidR="00E55781" w:rsidP="00E55781" w:rsidRDefault="00E55781" w14:paraId="5E5B0B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color w:val="000000"/>
          <w:u w:val="thick"/>
        </w:rPr>
      </w:pPr>
      <w:r w:rsidRPr="002E6826">
        <w:rPr>
          <w:rFonts w:ascii="Times New Roman" w:hAnsi="Times New Roman"/>
          <w:b/>
          <w:color w:val="000000"/>
        </w:rPr>
        <w:br w:type="page"/>
      </w:r>
      <w:r w:rsidRPr="002E6826">
        <w:rPr>
          <w:rFonts w:ascii="Times New Roman" w:hAnsi="Times New Roman"/>
          <w:b/>
          <w:color w:val="000000"/>
          <w:u w:val="thick"/>
        </w:rPr>
        <w:t>Independent Research/Scholarship</w:t>
      </w:r>
    </w:p>
    <w:p w:rsidRPr="002E6826" w:rsidR="00E55781" w:rsidP="00E55781" w:rsidRDefault="00E55781" w14:paraId="65CC11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Pr="002E6826" w:rsidR="00E55781" w:rsidP="00E55781" w:rsidRDefault="00E55781" w14:paraId="60D31CF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rFonts w:ascii="Times New Roman" w:hAnsi="Times New Roman"/>
          <w:color w:val="000000"/>
        </w:rPr>
      </w:pPr>
      <w:r w:rsidRPr="002E6826">
        <w:rPr>
          <w:rFonts w:ascii="Times New Roman" w:hAnsi="Times New Roman"/>
          <w:color w:val="000000"/>
        </w:rPr>
        <w:t>WAE:</w:t>
      </w:r>
      <w:r w:rsidRPr="002E6826">
        <w:rPr>
          <w:rFonts w:ascii="Times New Roman" w:hAnsi="Times New Roman"/>
          <w:color w:val="000000"/>
        </w:rPr>
        <w:tab/>
      </w:r>
      <w:r w:rsidRPr="002E6826">
        <w:rPr>
          <w:rFonts w:ascii="Times New Roman" w:hAnsi="Times New Roman"/>
          <w:color w:val="000000"/>
        </w:rPr>
        <w:t xml:space="preserve">Expected Behavior and Evidence of </w:t>
      </w:r>
      <w:r w:rsidRPr="00D52B6A">
        <w:rPr>
          <w:rFonts w:ascii="Times New Roman" w:hAnsi="Times New Roman"/>
          <w:b/>
          <w:bCs/>
          <w:color w:val="000000"/>
        </w:rPr>
        <w:t>two or more</w:t>
      </w:r>
      <w:r w:rsidRPr="002E6826">
        <w:rPr>
          <w:rFonts w:ascii="Times New Roman" w:hAnsi="Times New Roman"/>
          <w:color w:val="000000"/>
        </w:rPr>
        <w:t xml:space="preserve"> additional Positive Factors </w:t>
      </w:r>
    </w:p>
    <w:p w:rsidRPr="002E6826" w:rsidR="00E55781" w:rsidP="00E55781" w:rsidRDefault="00E55781" w14:paraId="1E0A29F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rFonts w:ascii="Times New Roman" w:hAnsi="Times New Roman"/>
          <w:color w:val="000000"/>
        </w:rPr>
      </w:pPr>
      <w:r w:rsidRPr="002E6826">
        <w:rPr>
          <w:rFonts w:ascii="Times New Roman" w:hAnsi="Times New Roman"/>
          <w:color w:val="000000"/>
        </w:rPr>
        <w:t xml:space="preserve">    AE:</w:t>
      </w:r>
      <w:r w:rsidRPr="002E6826">
        <w:rPr>
          <w:rFonts w:ascii="Times New Roman" w:hAnsi="Times New Roman"/>
          <w:color w:val="000000"/>
        </w:rPr>
        <w:tab/>
      </w:r>
      <w:r w:rsidRPr="002E6826">
        <w:rPr>
          <w:rFonts w:ascii="Times New Roman" w:hAnsi="Times New Roman"/>
          <w:color w:val="000000"/>
        </w:rPr>
        <w:t xml:space="preserve">Expected Behavior and Evidence of </w:t>
      </w:r>
      <w:r w:rsidRPr="00D52B6A">
        <w:rPr>
          <w:rFonts w:ascii="Times New Roman" w:hAnsi="Times New Roman"/>
          <w:b/>
          <w:bCs/>
          <w:color w:val="000000"/>
        </w:rPr>
        <w:t>one</w:t>
      </w:r>
      <w:r>
        <w:rPr>
          <w:rFonts w:ascii="Times New Roman" w:hAnsi="Times New Roman"/>
          <w:color w:val="000000"/>
        </w:rPr>
        <w:t xml:space="preserve"> </w:t>
      </w:r>
      <w:r w:rsidRPr="002E6826">
        <w:rPr>
          <w:rFonts w:ascii="Times New Roman" w:hAnsi="Times New Roman"/>
          <w:color w:val="000000"/>
        </w:rPr>
        <w:t xml:space="preserve">additional Positive Factor </w:t>
      </w:r>
    </w:p>
    <w:p w:rsidRPr="002E6826" w:rsidR="00E55781" w:rsidP="00E55781" w:rsidRDefault="00E55781" w14:paraId="06F979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E:</w:t>
      </w:r>
      <w:r w:rsidRPr="002E6826">
        <w:rPr>
          <w:rFonts w:ascii="Times New Roman" w:hAnsi="Times New Roman"/>
          <w:color w:val="000000"/>
        </w:rPr>
        <w:tab/>
      </w:r>
      <w:r w:rsidRPr="002E6826">
        <w:rPr>
          <w:rFonts w:ascii="Times New Roman" w:hAnsi="Times New Roman"/>
          <w:color w:val="000000"/>
        </w:rPr>
        <w:t>Cooperative assistance with peer and faculty research projects</w:t>
      </w:r>
    </w:p>
    <w:p w:rsidRPr="002E6826" w:rsidR="00E55781" w:rsidP="00E55781" w:rsidRDefault="00E55781" w14:paraId="2BBB90C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BE:</w:t>
      </w:r>
      <w:r w:rsidRPr="002E6826">
        <w:rPr>
          <w:rFonts w:ascii="Times New Roman" w:hAnsi="Times New Roman"/>
          <w:color w:val="000000"/>
        </w:rPr>
        <w:tab/>
      </w:r>
      <w:r w:rsidRPr="002E6826">
        <w:rPr>
          <w:rFonts w:ascii="Times New Roman" w:hAnsi="Times New Roman"/>
          <w:color w:val="000000"/>
        </w:rPr>
        <w:t>No evidence of assistance with peer or faculty research projects</w:t>
      </w:r>
    </w:p>
    <w:p w:rsidRPr="002E6826" w:rsidR="00E55781" w:rsidP="00E55781" w:rsidRDefault="00E55781" w14:paraId="55AD9E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WBE:</w:t>
      </w:r>
      <w:r w:rsidRPr="002E6826">
        <w:rPr>
          <w:rFonts w:ascii="Times New Roman" w:hAnsi="Times New Roman"/>
          <w:color w:val="000000"/>
        </w:rPr>
        <w:tab/>
      </w:r>
      <w:r w:rsidRPr="002E6826">
        <w:rPr>
          <w:rFonts w:ascii="Times New Roman" w:hAnsi="Times New Roman"/>
          <w:color w:val="000000"/>
        </w:rPr>
        <w:t>Report of active refusal to assist with peer or faculty research projects</w:t>
      </w:r>
    </w:p>
    <w:p w:rsidRPr="002E6826" w:rsidR="00E55781" w:rsidP="00E55781" w:rsidRDefault="00E55781" w14:paraId="00A277D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480" w:lineRule="atLeast"/>
        <w:rPr>
          <w:rFonts w:ascii="Times New Roman" w:hAnsi="Times New Roman"/>
          <w:b/>
          <w:color w:val="000000"/>
          <w:u w:val="thick"/>
        </w:rPr>
      </w:pPr>
      <w:r w:rsidRPr="002E6826">
        <w:rPr>
          <w:rFonts w:ascii="Times New Roman" w:hAnsi="Times New Roman"/>
          <w:b/>
          <w:color w:val="000000"/>
          <w:u w:val="thick"/>
        </w:rPr>
        <w:t>Expected Behavior</w:t>
      </w:r>
    </w:p>
    <w:p w:rsidRPr="002E6826" w:rsidR="00E55781" w:rsidP="00E55781" w:rsidRDefault="00E55781" w14:paraId="73DB2859" w14:textId="77777777">
      <w:pPr>
        <w:widowControl w:val="0"/>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rPr>
      </w:pPr>
      <w:r w:rsidRPr="002E6826">
        <w:rPr>
          <w:rFonts w:ascii="Times New Roman" w:hAnsi="Times New Roman"/>
        </w:rPr>
        <w:t>Less advanced students (1</w:t>
      </w:r>
      <w:r w:rsidRPr="00774BA9">
        <w:rPr>
          <w:rFonts w:ascii="Times New Roman" w:hAnsi="Times New Roman"/>
          <w:vertAlign w:val="superscript"/>
        </w:rPr>
        <w:t>st</w:t>
      </w:r>
      <w:r w:rsidRPr="002E6826">
        <w:rPr>
          <w:rFonts w:ascii="Times New Roman" w:hAnsi="Times New Roman"/>
        </w:rPr>
        <w:t xml:space="preserve"> </w:t>
      </w:r>
      <w:r>
        <w:rPr>
          <w:rFonts w:ascii="Times New Roman" w:hAnsi="Times New Roman"/>
        </w:rPr>
        <w:t>and</w:t>
      </w:r>
      <w:r w:rsidRPr="002E6826">
        <w:rPr>
          <w:rFonts w:ascii="Times New Roman" w:hAnsi="Times New Roman"/>
        </w:rPr>
        <w:t xml:space="preserve"> 2</w:t>
      </w:r>
      <w:r w:rsidRPr="00774BA9">
        <w:rPr>
          <w:rFonts w:ascii="Times New Roman" w:hAnsi="Times New Roman"/>
          <w:vertAlign w:val="superscript"/>
        </w:rPr>
        <w:t>nd</w:t>
      </w:r>
      <w:r w:rsidRPr="002E6826">
        <w:rPr>
          <w:rFonts w:ascii="Times New Roman" w:hAnsi="Times New Roman"/>
        </w:rPr>
        <w:t xml:space="preserve"> years) are expected to take advantage of as many opportunities </w:t>
      </w:r>
      <w:r>
        <w:rPr>
          <w:rFonts w:ascii="Times New Roman" w:hAnsi="Times New Roman"/>
        </w:rPr>
        <w:t xml:space="preserve">as possible </w:t>
      </w:r>
      <w:r w:rsidRPr="002E6826">
        <w:rPr>
          <w:rFonts w:ascii="Times New Roman" w:hAnsi="Times New Roman"/>
        </w:rPr>
        <w:t xml:space="preserve">to assist advanced students with dissertation </w:t>
      </w:r>
      <w:r>
        <w:rPr>
          <w:rFonts w:ascii="Times New Roman" w:hAnsi="Times New Roman"/>
        </w:rPr>
        <w:t xml:space="preserve">data </w:t>
      </w:r>
      <w:r w:rsidRPr="002E6826">
        <w:rPr>
          <w:rFonts w:ascii="Times New Roman" w:hAnsi="Times New Roman"/>
        </w:rPr>
        <w:t>collection.</w:t>
      </w:r>
    </w:p>
    <w:p w:rsidRPr="002E6826" w:rsidR="00E55781" w:rsidP="00E55781" w:rsidRDefault="00E55781" w14:paraId="39A7CA9B" w14:textId="77777777">
      <w:pPr>
        <w:widowControl w:val="0"/>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rPr>
      </w:pPr>
      <w:r w:rsidRPr="002E6826">
        <w:rPr>
          <w:rFonts w:ascii="Times New Roman" w:hAnsi="Times New Roman"/>
        </w:rPr>
        <w:t>Advanced students should assist other students</w:t>
      </w:r>
      <w:r>
        <w:rPr>
          <w:rFonts w:ascii="Times New Roman" w:hAnsi="Times New Roman"/>
        </w:rPr>
        <w:t xml:space="preserve">, </w:t>
      </w:r>
      <w:r w:rsidRPr="002E6826">
        <w:rPr>
          <w:rFonts w:ascii="Times New Roman" w:hAnsi="Times New Roman"/>
        </w:rPr>
        <w:t>as time permits</w:t>
      </w:r>
      <w:r>
        <w:rPr>
          <w:rFonts w:ascii="Times New Roman" w:hAnsi="Times New Roman"/>
        </w:rPr>
        <w:t>,</w:t>
      </w:r>
      <w:r w:rsidRPr="002E6826">
        <w:rPr>
          <w:rFonts w:ascii="Times New Roman" w:hAnsi="Times New Roman"/>
        </w:rPr>
        <w:t xml:space="preserve"> </w:t>
      </w:r>
      <w:r>
        <w:rPr>
          <w:rFonts w:ascii="Times New Roman" w:hAnsi="Times New Roman"/>
        </w:rPr>
        <w:t>with</w:t>
      </w:r>
      <w:r w:rsidRPr="002E6826">
        <w:rPr>
          <w:rFonts w:ascii="Times New Roman" w:hAnsi="Times New Roman"/>
        </w:rPr>
        <w:t xml:space="preserve"> their ongoing dissertation projects or other independent research.</w:t>
      </w:r>
    </w:p>
    <w:p w:rsidRPr="002E6826" w:rsidR="00E55781" w:rsidP="00E55781" w:rsidRDefault="00E55781" w14:paraId="75146D74" w14:textId="77777777">
      <w:pPr>
        <w:widowControl w:val="0"/>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u w:val="single"/>
        </w:rPr>
      </w:pPr>
      <w:r w:rsidRPr="002E6826">
        <w:rPr>
          <w:rFonts w:ascii="Times New Roman" w:hAnsi="Times New Roman"/>
        </w:rPr>
        <w:t>All students should take advantage of opportunities to assist faculty with ongoing research.</w:t>
      </w:r>
    </w:p>
    <w:p w:rsidRPr="002E6826" w:rsidR="00E55781" w:rsidP="00E55781" w:rsidRDefault="00E55781" w14:paraId="2BB7F0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480" w:lineRule="atLeast"/>
        <w:rPr>
          <w:rFonts w:ascii="Times New Roman" w:hAnsi="Times New Roman"/>
          <w:b/>
          <w:color w:val="000000"/>
          <w:u w:val="thick"/>
        </w:rPr>
      </w:pPr>
      <w:r w:rsidRPr="002E6826">
        <w:rPr>
          <w:rFonts w:ascii="Times New Roman" w:hAnsi="Times New Roman"/>
          <w:b/>
          <w:color w:val="000000"/>
          <w:u w:val="thick"/>
        </w:rPr>
        <w:t>Positive Factors</w:t>
      </w:r>
    </w:p>
    <w:p w:rsidRPr="002E6826" w:rsidR="00E55781" w:rsidP="00E55781" w:rsidRDefault="00E55781" w14:paraId="4A91638B" w14:textId="77777777">
      <w:pPr>
        <w:widowControl w:val="0"/>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Major involvement (beyond expected assistance) in </w:t>
      </w:r>
      <w:r w:rsidRPr="002E6826">
        <w:rPr>
          <w:rFonts w:ascii="Times New Roman" w:hAnsi="Times New Roman"/>
          <w:b/>
          <w:color w:val="000000"/>
          <w:u w:val="thick"/>
        </w:rPr>
        <w:t xml:space="preserve">more than </w:t>
      </w:r>
      <w:r>
        <w:rPr>
          <w:rFonts w:ascii="Times New Roman" w:hAnsi="Times New Roman"/>
          <w:b/>
          <w:color w:val="000000"/>
          <w:u w:val="thick"/>
        </w:rPr>
        <w:t>two</w:t>
      </w:r>
      <w:r w:rsidRPr="002E6826">
        <w:rPr>
          <w:rFonts w:ascii="Times New Roman" w:hAnsi="Times New Roman"/>
          <w:color w:val="000000"/>
        </w:rPr>
        <w:t xml:space="preserve"> independent or collaborative research projects or grants and/or publication of such </w:t>
      </w:r>
      <w:r w:rsidRPr="002E6826">
        <w:rPr>
          <w:rFonts w:ascii="Times New Roman" w:hAnsi="Times New Roman"/>
          <w:b/>
          <w:color w:val="000000"/>
        </w:rPr>
        <w:t>(PLEASE LIST IN VITA FORMAT)</w:t>
      </w:r>
      <w:r w:rsidRPr="002E6826">
        <w:rPr>
          <w:rFonts w:ascii="Times New Roman" w:hAnsi="Times New Roman"/>
          <w:color w:val="000000"/>
        </w:rPr>
        <w:t>.</w:t>
      </w:r>
    </w:p>
    <w:p w:rsidRPr="002E6826" w:rsidR="00E55781" w:rsidP="00E55781" w:rsidRDefault="00E55781" w14:paraId="46A4A290" w14:textId="77777777">
      <w:pPr>
        <w:widowControl w:val="0"/>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Major involvement (beyond expected assistance) in </w:t>
      </w:r>
      <w:r>
        <w:rPr>
          <w:rFonts w:ascii="Times New Roman" w:hAnsi="Times New Roman"/>
          <w:b/>
          <w:color w:val="000000"/>
          <w:u w:val="thick"/>
        </w:rPr>
        <w:t>one</w:t>
      </w:r>
      <w:r w:rsidRPr="002E6826">
        <w:rPr>
          <w:rFonts w:ascii="Times New Roman" w:hAnsi="Times New Roman"/>
          <w:b/>
          <w:color w:val="000000"/>
          <w:u w:val="thick"/>
        </w:rPr>
        <w:t xml:space="preserve"> or </w:t>
      </w:r>
      <w:r>
        <w:rPr>
          <w:rFonts w:ascii="Times New Roman" w:hAnsi="Times New Roman"/>
          <w:b/>
          <w:color w:val="000000"/>
          <w:u w:val="thick"/>
        </w:rPr>
        <w:t>two</w:t>
      </w:r>
      <w:r w:rsidRPr="002E6826">
        <w:rPr>
          <w:rFonts w:ascii="Times New Roman" w:hAnsi="Times New Roman"/>
          <w:color w:val="000000"/>
        </w:rPr>
        <w:t xml:space="preserve"> independent or collaborative research projects or grants and/or publication of such </w:t>
      </w:r>
      <w:r w:rsidRPr="002E6826">
        <w:rPr>
          <w:rFonts w:ascii="Times New Roman" w:hAnsi="Times New Roman"/>
          <w:b/>
          <w:color w:val="000000"/>
        </w:rPr>
        <w:t>(PLEASE LIST IN VITA FORMAT)</w:t>
      </w:r>
      <w:r w:rsidRPr="002E6826">
        <w:rPr>
          <w:rFonts w:ascii="Times New Roman" w:hAnsi="Times New Roman"/>
          <w:color w:val="000000"/>
        </w:rPr>
        <w:t>.</w:t>
      </w:r>
    </w:p>
    <w:p w:rsidRPr="002E6826" w:rsidR="00E55781" w:rsidP="00E55781" w:rsidRDefault="00E55781" w14:paraId="34FD4AB3" w14:textId="77777777">
      <w:pPr>
        <w:widowControl w:val="0"/>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Unsolicited positive peer or faculty report of exemplary research assistance.</w:t>
      </w:r>
    </w:p>
    <w:p w:rsidRPr="002E6826" w:rsidR="00E55781" w:rsidP="00E55781" w:rsidRDefault="00E55781" w14:paraId="74278D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480" w:lineRule="atLeast"/>
        <w:ind w:left="720" w:hanging="720"/>
        <w:rPr>
          <w:rFonts w:ascii="Times New Roman" w:hAnsi="Times New Roman"/>
          <w:b/>
          <w:color w:val="000000"/>
          <w:u w:val="thick"/>
        </w:rPr>
      </w:pPr>
      <w:r w:rsidRPr="002E6826">
        <w:rPr>
          <w:rFonts w:ascii="Times New Roman" w:hAnsi="Times New Roman"/>
          <w:b/>
          <w:color w:val="000000"/>
          <w:u w:val="thick"/>
        </w:rPr>
        <w:t>Notes:</w:t>
      </w:r>
    </w:p>
    <w:p w:rsidRPr="002E6826" w:rsidR="00E55781" w:rsidP="00E55781" w:rsidRDefault="00E55781" w14:paraId="2C6A0EC7" w14:textId="77777777">
      <w:pPr>
        <w:widowControl w:val="0"/>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Involvement with program Service Grant data collection/analysis activities will normally be considered Expected Behaviors.</w:t>
      </w:r>
    </w:p>
    <w:p w:rsidRPr="002E6826" w:rsidR="00E55781" w:rsidP="00E55781" w:rsidRDefault="00E55781" w14:paraId="7BC5C354" w14:textId="77777777">
      <w:pPr>
        <w:widowControl w:val="0"/>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Involvement with in-service training and/or special intervention efforts (e.g., social skills groups) will normally represent either Professional Development or Practitioner Performance activities.</w:t>
      </w:r>
    </w:p>
    <w:p w:rsidRPr="002E6826" w:rsidR="00E55781" w:rsidP="00E55781" w:rsidRDefault="00E55781" w14:paraId="6CE361F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color w:val="000000"/>
        </w:rPr>
      </w:pPr>
      <w:r w:rsidRPr="002E6826">
        <w:rPr>
          <w:rFonts w:ascii="Times New Roman" w:hAnsi="Times New Roman"/>
          <w:b/>
          <w:color w:val="000000"/>
        </w:rPr>
        <w:t>Required Documentation: Independent Research Record</w:t>
      </w:r>
    </w:p>
    <w:p w:rsidR="00E55781" w:rsidP="00E55781" w:rsidRDefault="00E55781" w14:paraId="297320E3" w14:textId="77777777">
      <w:pPr>
        <w:pStyle w:val="Title"/>
        <w:rPr>
          <w:rFonts w:ascii="Times New Roman" w:hAnsi="Times New Roman"/>
          <w:sz w:val="28"/>
          <w:szCs w:val="28"/>
          <w:u w:val="thick"/>
        </w:rPr>
      </w:pPr>
    </w:p>
    <w:p w:rsidRPr="007E115E" w:rsidR="00E55781" w:rsidP="00E55781" w:rsidRDefault="00E55781" w14:paraId="6A31B1F8" w14:textId="1A361FEA">
      <w:pPr>
        <w:pStyle w:val="Title"/>
        <w:rPr>
          <w:rFonts w:ascii="Times New Roman" w:hAnsi="Times New Roman"/>
          <w:b w:val="0"/>
          <w:bCs w:val="0"/>
          <w:sz w:val="28"/>
          <w:szCs w:val="28"/>
          <w:u w:val="thick"/>
        </w:rPr>
      </w:pPr>
      <w:r w:rsidRPr="007E115E">
        <w:rPr>
          <w:rFonts w:ascii="Times New Roman" w:hAnsi="Times New Roman"/>
          <w:sz w:val="28"/>
          <w:szCs w:val="28"/>
          <w:u w:val="thick"/>
        </w:rPr>
        <w:t>Annual Student Evaluation (UU School Psychology Program)</w:t>
      </w:r>
    </w:p>
    <w:p w:rsidRPr="002E6826" w:rsidR="00E55781" w:rsidP="00E55781" w:rsidRDefault="00E55781" w14:paraId="0F8559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p>
    <w:p w:rsidRPr="002E6826" w:rsidR="00E55781" w:rsidP="00E55781" w:rsidRDefault="00E55781" w14:paraId="09C0A40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p>
    <w:p w:rsidRPr="002E6826" w:rsidR="00E55781" w:rsidP="00E55781" w:rsidRDefault="00E55781" w14:paraId="3E60DF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r w:rsidRPr="002E6826">
        <w:rPr>
          <w:rFonts w:ascii="Times New Roman" w:hAnsi="Times New Roman"/>
          <w:color w:val="000000"/>
        </w:rPr>
        <w:t>Student: ________________________________</w:t>
      </w:r>
      <w:r w:rsidRPr="002E6826">
        <w:rPr>
          <w:rFonts w:ascii="Times New Roman" w:hAnsi="Times New Roman"/>
          <w:color w:val="000000"/>
        </w:rPr>
        <w:tab/>
      </w:r>
      <w:r w:rsidRPr="002E6826">
        <w:rPr>
          <w:rFonts w:ascii="Times New Roman" w:hAnsi="Times New Roman"/>
          <w:color w:val="000000"/>
        </w:rPr>
        <w:t>Academic Year: _____________</w:t>
      </w:r>
    </w:p>
    <w:p w:rsidRPr="002E6826" w:rsidR="00E55781" w:rsidP="00E55781" w:rsidRDefault="00E55781" w14:paraId="25629EF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Pr="002E6826" w:rsidR="00E55781" w:rsidP="00E55781" w:rsidRDefault="00E55781" w14:paraId="5379C4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b/>
          <w:bCs/>
          <w:color w:val="000000"/>
        </w:rPr>
      </w:pPr>
      <w:r w:rsidRPr="002E6826">
        <w:rPr>
          <w:rFonts w:ascii="Times New Roman" w:hAnsi="Times New Roman"/>
          <w:b/>
          <w:bCs/>
          <w:color w:val="000000"/>
        </w:rPr>
        <w:tab/>
      </w:r>
      <w:r w:rsidRPr="002E6826">
        <w:rPr>
          <w:rFonts w:ascii="Times New Roman" w:hAnsi="Times New Roman"/>
          <w:b/>
          <w:bCs/>
          <w:color w:val="000000"/>
        </w:rPr>
        <w:tab/>
      </w:r>
      <w:r w:rsidRPr="002E6826">
        <w:rPr>
          <w:rFonts w:ascii="Times New Roman" w:hAnsi="Times New Roman"/>
          <w:b/>
          <w:bCs/>
          <w:color w:val="000000"/>
        </w:rPr>
        <w:tab/>
      </w:r>
      <w:r w:rsidRPr="002E6826">
        <w:rPr>
          <w:rFonts w:ascii="Times New Roman" w:hAnsi="Times New Roman"/>
          <w:b/>
          <w:bCs/>
          <w:color w:val="000000"/>
        </w:rPr>
        <w:tab/>
      </w:r>
      <w:r w:rsidRPr="002E6826">
        <w:rPr>
          <w:rFonts w:ascii="Times New Roman" w:hAnsi="Times New Roman"/>
          <w:b/>
          <w:bCs/>
          <w:color w:val="000000"/>
        </w:rPr>
        <w:tab/>
      </w:r>
      <w:r w:rsidRPr="002E6826">
        <w:rPr>
          <w:rFonts w:ascii="Times New Roman" w:hAnsi="Times New Roman"/>
          <w:b/>
          <w:bCs/>
          <w:color w:val="000000"/>
        </w:rPr>
        <w:tab/>
      </w:r>
      <w:r w:rsidRPr="002E6826">
        <w:rPr>
          <w:rFonts w:ascii="Times New Roman" w:hAnsi="Times New Roman"/>
          <w:b/>
          <w:bCs/>
          <w:color w:val="000000"/>
        </w:rPr>
        <w:t>WBE</w:t>
      </w:r>
      <w:r w:rsidRPr="002E6826">
        <w:rPr>
          <w:rFonts w:ascii="Times New Roman" w:hAnsi="Times New Roman"/>
          <w:b/>
          <w:bCs/>
          <w:color w:val="000000"/>
        </w:rPr>
        <w:tab/>
      </w:r>
      <w:r w:rsidRPr="002E6826">
        <w:rPr>
          <w:rFonts w:ascii="Times New Roman" w:hAnsi="Times New Roman"/>
          <w:b/>
          <w:bCs/>
          <w:color w:val="000000"/>
        </w:rPr>
        <w:t xml:space="preserve">       BE           E            AE        WAE</w:t>
      </w:r>
    </w:p>
    <w:p w:rsidRPr="002E6826" w:rsidR="00E55781" w:rsidP="00E55781" w:rsidRDefault="00E55781" w14:paraId="0166AB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2E6826">
        <w:rPr>
          <w:rFonts w:ascii="Times New Roman" w:hAnsi="Times New Roman"/>
          <w:b/>
          <w:bCs/>
          <w:color w:val="000000"/>
        </w:rPr>
        <w:t>I. Academic Progress</w:t>
      </w:r>
      <w:r w:rsidRPr="002E6826">
        <w:rPr>
          <w:rFonts w:ascii="Times New Roman" w:hAnsi="Times New Roman"/>
          <w:color w:val="000000"/>
        </w:rPr>
        <w:tab/>
      </w:r>
    </w:p>
    <w:p w:rsidRPr="002E6826" w:rsidR="00E55781" w:rsidP="00E55781" w:rsidRDefault="00E55781" w14:paraId="5AD930E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     A. Classroom Performance</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 xml:space="preserve">     ____       ____       ____       ____</w:t>
      </w:r>
    </w:p>
    <w:p w:rsidR="00E55781" w:rsidP="00E55781" w:rsidRDefault="00E55781" w14:paraId="593539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     B. Dissertation Progress</w:t>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 xml:space="preserve">     ____       ____       ____       ____</w:t>
      </w:r>
    </w:p>
    <w:p w:rsidRPr="002E6826" w:rsidR="00E55781" w:rsidP="00E55781" w:rsidRDefault="00E55781" w14:paraId="69E7E7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Pr>
          <w:rFonts w:ascii="Times New Roman" w:hAnsi="Times New Roman"/>
          <w:noProof/>
          <w:color w:val="000000"/>
          <w14:ligatures w14:val="standardContextual"/>
        </w:rPr>
        <mc:AlternateContent>
          <mc:Choice Requires="wps">
            <w:drawing>
              <wp:anchor distT="0" distB="0" distL="114300" distR="114300" simplePos="0" relativeHeight="251700224" behindDoc="0" locked="0" layoutInCell="1" allowOverlap="1" wp14:anchorId="05702A97" wp14:editId="3B1EA159">
                <wp:simplePos x="0" y="0"/>
                <wp:positionH relativeFrom="column">
                  <wp:posOffset>-83976</wp:posOffset>
                </wp:positionH>
                <wp:positionV relativeFrom="paragraph">
                  <wp:posOffset>109220</wp:posOffset>
                </wp:positionV>
                <wp:extent cx="5889676" cy="475861"/>
                <wp:effectExtent l="0" t="0" r="15875" b="6985"/>
                <wp:wrapNone/>
                <wp:docPr id="5" name="Text Box 5"/>
                <wp:cNvGraphicFramePr/>
                <a:graphic xmlns:a="http://schemas.openxmlformats.org/drawingml/2006/main">
                  <a:graphicData uri="http://schemas.microsoft.com/office/word/2010/wordprocessingShape">
                    <wps:wsp>
                      <wps:cNvSpPr txBox="1"/>
                      <wps:spPr>
                        <a:xfrm>
                          <a:off x="0" y="0"/>
                          <a:ext cx="5889676" cy="475861"/>
                        </a:xfrm>
                        <a:prstGeom prst="rect">
                          <a:avLst/>
                        </a:prstGeom>
                        <a:solidFill>
                          <a:schemeClr val="lt1"/>
                        </a:solidFill>
                        <a:ln w="6350">
                          <a:solidFill>
                            <a:prstClr val="black"/>
                          </a:solidFill>
                        </a:ln>
                      </wps:spPr>
                      <wps:txbx>
                        <w:txbxContent>
                          <w:p w:rsidRPr="00FC0D9A" w:rsidR="00E55781" w:rsidP="00E55781" w:rsidRDefault="00E55781" w14:paraId="1FCB19AA" w14:textId="77777777">
                            <w:pPr>
                              <w:pBdr>
                                <w:top w:val="single" w:color="auto" w:sz="12" w:space="1"/>
                                <w:left w:val="single" w:color="auto" w:sz="12" w:space="4"/>
                                <w:bottom w:val="single" w:color="auto" w:sz="12" w:space="1"/>
                                <w:right w:val="single" w:color="auto" w:sz="12" w:space="4"/>
                              </w:pBdr>
                              <w:rPr>
                                <w:rFonts w:ascii="Times New Roman" w:hAnsi="Times New Roman"/>
                                <w:b/>
                                <w:bCs/>
                              </w:rPr>
                            </w:pPr>
                            <w:r w:rsidRPr="00FC0D9A">
                              <w:rPr>
                                <w:rFonts w:ascii="Times New Roman" w:hAnsi="Times New Roman"/>
                                <w:b/>
                                <w:bCs/>
                              </w:rPr>
                              <w:t>I.</w:t>
                            </w:r>
                            <w:r>
                              <w:rPr>
                                <w:rFonts w:ascii="Times New Roman" w:hAnsi="Times New Roman"/>
                                <w:b/>
                                <w:bCs/>
                              </w:rPr>
                              <w:t xml:space="preserve"> Academic Progress (</w:t>
                            </w:r>
                            <w:proofErr w:type="gramStart"/>
                            <w:r>
                              <w:rPr>
                                <w:rFonts w:ascii="Times New Roman" w:hAnsi="Times New Roman"/>
                                <w:b/>
                                <w:bCs/>
                              </w:rPr>
                              <w:t xml:space="preserve">Summary)   </w:t>
                            </w:r>
                            <w:proofErr w:type="gramEnd"/>
                            <w:r>
                              <w:rPr>
                                <w:rFonts w:ascii="Times New Roman" w:hAnsi="Times New Roman"/>
                                <w:b/>
                                <w:bCs/>
                              </w:rPr>
                              <w:t xml:space="preserve">           ____</w:t>
                            </w:r>
                            <w:r>
                              <w:rPr>
                                <w:rFonts w:ascii="Times New Roman" w:hAnsi="Times New Roman"/>
                                <w:b/>
                                <w:bCs/>
                              </w:rPr>
                              <w:tab/>
                            </w:r>
                            <w:r>
                              <w:rPr>
                                <w:rFonts w:ascii="Times New Roman" w:hAnsi="Times New Roman"/>
                                <w:b/>
                                <w:bCs/>
                              </w:rPr>
                              <w:t xml:space="preserve">    ____        ____      ____        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6DE7008">
              <v:shape id="Text Box 5" style="position:absolute;margin-left:-6.6pt;margin-top:8.6pt;width:463.75pt;height:37.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" w14:anchorId="05702A97">
                <v:textbox>
                  <w:txbxContent>
                    <w:p w:rsidRPr="00FC0D9A" w:rsidR="00E55781" w:rsidP="00E55781" w:rsidRDefault="00E55781" w14:paraId="026532D9" w14:textId="77777777">
                      <w:pPr>
                        <w:pBdr>
                          <w:top w:val="single" w:color="auto" w:sz="12" w:space="1"/>
                          <w:left w:val="single" w:color="auto" w:sz="12" w:space="4"/>
                          <w:bottom w:val="single" w:color="auto" w:sz="12" w:space="1"/>
                          <w:right w:val="single" w:color="auto" w:sz="12" w:space="4"/>
                        </w:pBdr>
                        <w:rPr>
                          <w:rFonts w:ascii="Times New Roman" w:hAnsi="Times New Roman"/>
                          <w:b/>
                          <w:bCs/>
                        </w:rPr>
                      </w:pPr>
                      <w:r w:rsidRPr="00FC0D9A">
                        <w:rPr>
                          <w:rFonts w:ascii="Times New Roman" w:hAnsi="Times New Roman"/>
                          <w:b/>
                          <w:bCs/>
                        </w:rPr>
                        <w:t>I.</w:t>
                      </w:r>
                      <w:r>
                        <w:rPr>
                          <w:rFonts w:ascii="Times New Roman" w:hAnsi="Times New Roman"/>
                          <w:b/>
                          <w:bCs/>
                        </w:rPr>
                        <w:t xml:space="preserve"> Academic Progress (</w:t>
                      </w:r>
                      <w:proofErr w:type="gramStart"/>
                      <w:r>
                        <w:rPr>
                          <w:rFonts w:ascii="Times New Roman" w:hAnsi="Times New Roman"/>
                          <w:b/>
                          <w:bCs/>
                        </w:rPr>
                        <w:t xml:space="preserve">Summary)   </w:t>
                      </w:r>
                      <w:proofErr w:type="gramEnd"/>
                      <w:r>
                        <w:rPr>
                          <w:rFonts w:ascii="Times New Roman" w:hAnsi="Times New Roman"/>
                          <w:b/>
                          <w:bCs/>
                        </w:rPr>
                        <w:t xml:space="preserve">           ____</w:t>
                      </w:r>
                      <w:r>
                        <w:rPr>
                          <w:rFonts w:ascii="Times New Roman" w:hAnsi="Times New Roman"/>
                          <w:b/>
                          <w:bCs/>
                        </w:rPr>
                        <w:tab/>
                      </w:r>
                      <w:r>
                        <w:rPr>
                          <w:rFonts w:ascii="Times New Roman" w:hAnsi="Times New Roman"/>
                          <w:b/>
                          <w:bCs/>
                        </w:rPr>
                        <w:t xml:space="preserve">    ____        ____      ____        ____              </w:t>
                      </w:r>
                    </w:p>
                  </w:txbxContent>
                </v:textbox>
              </v:shape>
            </w:pict>
          </mc:Fallback>
        </mc:AlternateContent>
      </w:r>
    </w:p>
    <w:p w:rsidRPr="002E6826" w:rsidR="00E55781" w:rsidP="00E55781" w:rsidRDefault="00E55781" w14:paraId="00AB02D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E55781" w:rsidP="00E55781" w:rsidRDefault="00E55781" w14:paraId="3B9893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
          <w:bCs/>
          <w:color w:val="000000"/>
        </w:rPr>
      </w:pPr>
    </w:p>
    <w:p w:rsidRPr="002E6826" w:rsidR="00E55781" w:rsidP="00E55781" w:rsidRDefault="00E55781" w14:paraId="676BD57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
          <w:bCs/>
          <w:color w:val="000000"/>
        </w:rPr>
      </w:pPr>
      <w:r w:rsidRPr="002E6826">
        <w:rPr>
          <w:rFonts w:ascii="Times New Roman" w:hAnsi="Times New Roman"/>
          <w:b/>
          <w:bCs/>
          <w:color w:val="000000"/>
        </w:rPr>
        <w:t>II. Practitioner Progress</w:t>
      </w:r>
      <w:r w:rsidRPr="002E6826">
        <w:rPr>
          <w:rFonts w:ascii="Times New Roman" w:hAnsi="Times New Roman"/>
          <w:b/>
          <w:bCs/>
          <w:color w:val="000000"/>
        </w:rPr>
        <w:tab/>
      </w:r>
    </w:p>
    <w:p w:rsidRPr="002E6826" w:rsidR="00E55781" w:rsidP="00E55781" w:rsidRDefault="00E55781" w14:paraId="2EE893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     A. Practitioner Performance</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 xml:space="preserve">     ____       ____      ____       ____</w:t>
      </w:r>
    </w:p>
    <w:p w:rsidRPr="002E6826" w:rsidR="00E55781" w:rsidP="00E55781" w:rsidRDefault="00E55781" w14:paraId="2B656BA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     B. Professional Behavior</w:t>
      </w:r>
      <w:r w:rsidRPr="002E6826">
        <w:rPr>
          <w:rFonts w:ascii="Times New Roman" w:hAnsi="Times New Roman"/>
          <w:color w:val="000000"/>
        </w:rPr>
        <w:tab/>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 xml:space="preserve">     ____       ____       ____      ____</w:t>
      </w:r>
    </w:p>
    <w:p w:rsidRPr="002E6826" w:rsidR="00E55781" w:rsidP="00E55781" w:rsidRDefault="00E55781" w14:paraId="6CE0572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480" w:lineRule="atLeast"/>
        <w:rPr>
          <w:rFonts w:ascii="Times New Roman" w:hAnsi="Times New Roman"/>
          <w:b/>
          <w:bCs/>
          <w:color w:val="000000"/>
        </w:rPr>
      </w:pPr>
      <w:r w:rsidRPr="002E6826">
        <w:rPr>
          <w:rFonts w:ascii="Times New Roman" w:hAnsi="Times New Roman"/>
          <w:noProof/>
          <w:color w:val="000000"/>
        </w:rPr>
        <mc:AlternateContent>
          <mc:Choice Requires="wps">
            <w:drawing>
              <wp:anchor distT="0" distB="0" distL="114300" distR="114300" simplePos="0" relativeHeight="251697152" behindDoc="0" locked="0" layoutInCell="1" allowOverlap="1" wp14:anchorId="2120998B" wp14:editId="7AAF2489">
                <wp:simplePos x="0" y="0"/>
                <wp:positionH relativeFrom="column">
                  <wp:posOffset>-101600</wp:posOffset>
                </wp:positionH>
                <wp:positionV relativeFrom="paragraph">
                  <wp:posOffset>108585</wp:posOffset>
                </wp:positionV>
                <wp:extent cx="5956300" cy="482600"/>
                <wp:effectExtent l="12700" t="12700" r="0" b="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6300" cy="4826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w:pict w14:anchorId="608F23AB">
              <v:rect id="Rectangle 4" style="position:absolute;margin-left:-8pt;margin-top:8.55pt;width:469pt;height: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silver" strokeweight="2pt" w14:anchorId="456ECD1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">
                <v:path arrowok="t"/>
              </v:rect>
            </w:pict>
          </mc:Fallback>
        </mc:AlternateContent>
      </w:r>
      <w:r w:rsidRPr="002E6826">
        <w:rPr>
          <w:rFonts w:ascii="Times New Roman" w:hAnsi="Times New Roman"/>
          <w:b/>
          <w:bCs/>
          <w:color w:val="000000"/>
        </w:rPr>
        <w:t>II. Practitioner Progress (Summary)</w:t>
      </w:r>
      <w:r w:rsidRPr="002E6826">
        <w:rPr>
          <w:rFonts w:ascii="Times New Roman" w:hAnsi="Times New Roman"/>
          <w:b/>
          <w:bCs/>
          <w:color w:val="000000"/>
        </w:rPr>
        <w:tab/>
      </w:r>
      <w:r w:rsidRPr="002E6826">
        <w:rPr>
          <w:rFonts w:ascii="Times New Roman" w:hAnsi="Times New Roman"/>
          <w:b/>
          <w:bCs/>
          <w:color w:val="000000"/>
        </w:rPr>
        <w:t>____</w:t>
      </w:r>
      <w:r w:rsidRPr="002E6826">
        <w:rPr>
          <w:rFonts w:ascii="Times New Roman" w:hAnsi="Times New Roman"/>
          <w:b/>
          <w:bCs/>
          <w:color w:val="000000"/>
        </w:rPr>
        <w:tab/>
      </w:r>
      <w:r w:rsidRPr="002E6826">
        <w:rPr>
          <w:rFonts w:ascii="Times New Roman" w:hAnsi="Times New Roman"/>
          <w:b/>
          <w:bCs/>
          <w:color w:val="000000"/>
        </w:rPr>
        <w:t xml:space="preserve">     ____       ____       ____       ____</w:t>
      </w:r>
    </w:p>
    <w:p w:rsidRPr="002E6826" w:rsidR="00E55781" w:rsidP="00E55781" w:rsidRDefault="00E55781" w14:paraId="757CAA2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Pr="002E6826" w:rsidR="00E55781" w:rsidP="00E55781" w:rsidRDefault="00E55781" w14:paraId="4A9816C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
          <w:bCs/>
          <w:color w:val="000000"/>
        </w:rPr>
      </w:pPr>
      <w:r w:rsidRPr="002E6826">
        <w:rPr>
          <w:rFonts w:ascii="Times New Roman" w:hAnsi="Times New Roman"/>
          <w:b/>
          <w:bCs/>
          <w:color w:val="000000"/>
        </w:rPr>
        <w:t>III. Professional Progress</w:t>
      </w:r>
      <w:r w:rsidRPr="002E6826">
        <w:rPr>
          <w:rFonts w:ascii="Times New Roman" w:hAnsi="Times New Roman"/>
          <w:b/>
          <w:bCs/>
          <w:color w:val="000000"/>
        </w:rPr>
        <w:tab/>
      </w:r>
    </w:p>
    <w:p w:rsidRPr="002E6826" w:rsidR="00E55781" w:rsidP="00E55781" w:rsidRDefault="00E55781" w14:paraId="47AF635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     A. Professional Development</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 xml:space="preserve">     ____       ____       ____       ____</w:t>
      </w:r>
    </w:p>
    <w:p w:rsidRPr="002E6826" w:rsidR="00E55781" w:rsidP="00E55781" w:rsidRDefault="00E55781" w14:paraId="2E836C5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     B. Independent Research</w:t>
      </w:r>
      <w:r w:rsidRPr="002E6826">
        <w:rPr>
          <w:rFonts w:ascii="Times New Roman" w:hAnsi="Times New Roman"/>
          <w:color w:val="000000"/>
        </w:rPr>
        <w:tab/>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 xml:space="preserve">     ____       ____       ____       ____</w:t>
      </w:r>
    </w:p>
    <w:p w:rsidRPr="002E6826" w:rsidR="00E55781" w:rsidP="00E55781" w:rsidRDefault="00E55781" w14:paraId="02DFBD4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480" w:lineRule="atLeast"/>
        <w:rPr>
          <w:rFonts w:ascii="Times New Roman" w:hAnsi="Times New Roman"/>
          <w:b/>
          <w:bCs/>
          <w:color w:val="000000"/>
        </w:rPr>
      </w:pPr>
      <w:r w:rsidRPr="002E6826">
        <w:rPr>
          <w:rFonts w:ascii="Times New Roman" w:hAnsi="Times New Roman"/>
          <w:noProof/>
          <w:color w:val="000000"/>
        </w:rPr>
        <mc:AlternateContent>
          <mc:Choice Requires="wps">
            <w:drawing>
              <wp:anchor distT="0" distB="0" distL="114300" distR="114300" simplePos="0" relativeHeight="251698176" behindDoc="0" locked="0" layoutInCell="1" allowOverlap="1" wp14:anchorId="2C19A112" wp14:editId="6E44E868">
                <wp:simplePos x="0" y="0"/>
                <wp:positionH relativeFrom="column">
                  <wp:posOffset>-82550</wp:posOffset>
                </wp:positionH>
                <wp:positionV relativeFrom="paragraph">
                  <wp:posOffset>96520</wp:posOffset>
                </wp:positionV>
                <wp:extent cx="5956300" cy="482600"/>
                <wp:effectExtent l="12700" t="12700" r="0" b="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6300" cy="4826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w:pict w14:anchorId="740A06AA">
              <v:rect id="Rectangle 3" style="position:absolute;margin-left:-6.5pt;margin-top:7.6pt;width:469pt;height: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silver" strokeweight="2pt" w14:anchorId="183E2A6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">
                <v:path arrowok="t"/>
              </v:rect>
            </w:pict>
          </mc:Fallback>
        </mc:AlternateContent>
      </w:r>
      <w:r w:rsidRPr="002E6826">
        <w:rPr>
          <w:rFonts w:ascii="Times New Roman" w:hAnsi="Times New Roman"/>
          <w:b/>
          <w:bCs/>
          <w:color w:val="000000"/>
        </w:rPr>
        <w:t>III. Professional Progress (Summary)</w:t>
      </w:r>
      <w:r w:rsidRPr="002E6826">
        <w:rPr>
          <w:rFonts w:ascii="Times New Roman" w:hAnsi="Times New Roman"/>
          <w:b/>
          <w:bCs/>
          <w:color w:val="000000"/>
        </w:rPr>
        <w:tab/>
      </w:r>
      <w:r w:rsidRPr="002E6826">
        <w:rPr>
          <w:rFonts w:ascii="Times New Roman" w:hAnsi="Times New Roman"/>
          <w:b/>
          <w:bCs/>
          <w:color w:val="000000"/>
        </w:rPr>
        <w:t>____</w:t>
      </w:r>
      <w:r w:rsidRPr="002E6826">
        <w:rPr>
          <w:rFonts w:ascii="Times New Roman" w:hAnsi="Times New Roman"/>
          <w:b/>
          <w:bCs/>
          <w:color w:val="000000"/>
        </w:rPr>
        <w:tab/>
      </w:r>
      <w:r w:rsidRPr="002E6826">
        <w:rPr>
          <w:rFonts w:ascii="Times New Roman" w:hAnsi="Times New Roman"/>
          <w:b/>
          <w:bCs/>
          <w:color w:val="000000"/>
        </w:rPr>
        <w:t xml:space="preserve">     ____       ____       ____       ____</w:t>
      </w:r>
    </w:p>
    <w:p w:rsidRPr="002E6826" w:rsidR="00E55781" w:rsidP="00E55781" w:rsidRDefault="00E55781" w14:paraId="5C6D93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Pr="002E6826" w:rsidR="00E55781" w:rsidP="00E55781" w:rsidRDefault="00E55781" w14:paraId="72C08A9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E6826">
        <w:rPr>
          <w:rFonts w:ascii="Times New Roman" w:hAnsi="Times New Roman"/>
          <w:noProof/>
          <w:color w:val="000000"/>
        </w:rPr>
        <mc:AlternateContent>
          <mc:Choice Requires="wps">
            <w:drawing>
              <wp:anchor distT="0" distB="0" distL="114300" distR="114300" simplePos="0" relativeHeight="251699200" behindDoc="0" locked="0" layoutInCell="1" allowOverlap="1" wp14:anchorId="6494D8D0" wp14:editId="3D4E874B">
                <wp:simplePos x="0" y="0"/>
                <wp:positionH relativeFrom="column">
                  <wp:posOffset>-355600</wp:posOffset>
                </wp:positionH>
                <wp:positionV relativeFrom="paragraph">
                  <wp:posOffset>118110</wp:posOffset>
                </wp:positionV>
                <wp:extent cx="6572250" cy="558800"/>
                <wp:effectExtent l="25400" t="25400" r="31750" b="2540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2250" cy="558800"/>
                        </a:xfrm>
                        <a:prstGeom prst="rect">
                          <a:avLst/>
                        </a:prstGeom>
                        <a:noFill/>
                        <a:ln w="63500" cmpd="thinThick">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w:pict w14:anchorId="1C8DAA41">
              <v:rect id="Rectangle 2" style="position:absolute;margin-left:-28pt;margin-top:9.3pt;width:517.5pt;height: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silver" strokeweight="5pt" w14:anchorId="4FB532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">
                <v:stroke linestyle="thinThick"/>
                <v:path arrowok="t"/>
              </v:rect>
            </w:pict>
          </mc:Fallback>
        </mc:AlternateContent>
      </w:r>
    </w:p>
    <w:p w:rsidRPr="002E6826" w:rsidR="00E55781" w:rsidP="00E55781" w:rsidRDefault="00E55781" w14:paraId="5F9296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imes New Roman" w:hAnsi="Times New Roman"/>
          <w:b/>
          <w:bCs/>
          <w:color w:val="000000"/>
        </w:rPr>
      </w:pPr>
      <w:r w:rsidRPr="002E6826">
        <w:rPr>
          <w:rFonts w:ascii="Times New Roman" w:hAnsi="Times New Roman"/>
          <w:b/>
          <w:bCs/>
          <w:color w:val="000000"/>
        </w:rPr>
        <w:t xml:space="preserve"> IV. Overall Summary Progress</w:t>
      </w:r>
      <w:r w:rsidRPr="002E6826">
        <w:rPr>
          <w:rFonts w:ascii="Times New Roman" w:hAnsi="Times New Roman"/>
          <w:b/>
          <w:bCs/>
          <w:color w:val="000000"/>
        </w:rPr>
        <w:tab/>
      </w:r>
      <w:r w:rsidRPr="002E6826">
        <w:rPr>
          <w:rFonts w:ascii="Times New Roman" w:hAnsi="Times New Roman"/>
          <w:b/>
          <w:bCs/>
          <w:color w:val="000000"/>
        </w:rPr>
        <w:tab/>
      </w:r>
      <w:r w:rsidRPr="002E6826">
        <w:rPr>
          <w:rFonts w:ascii="Times New Roman" w:hAnsi="Times New Roman"/>
          <w:b/>
          <w:bCs/>
          <w:color w:val="000000"/>
        </w:rPr>
        <w:t>____</w:t>
      </w:r>
      <w:r w:rsidRPr="002E6826">
        <w:rPr>
          <w:rFonts w:ascii="Times New Roman" w:hAnsi="Times New Roman"/>
          <w:b/>
          <w:bCs/>
          <w:color w:val="000000"/>
        </w:rPr>
        <w:tab/>
      </w:r>
      <w:r w:rsidRPr="002E6826">
        <w:rPr>
          <w:rFonts w:ascii="Times New Roman" w:hAnsi="Times New Roman"/>
          <w:b/>
          <w:bCs/>
          <w:color w:val="000000"/>
        </w:rPr>
        <w:t xml:space="preserve">     ____       ____       ____       ____</w:t>
      </w:r>
    </w:p>
    <w:p w:rsidRPr="002E6826" w:rsidR="00E55781" w:rsidP="00E55781" w:rsidRDefault="00E55781" w14:paraId="15993BC2" w14:textId="77777777">
      <w:pPr>
        <w:pStyle w:val="BodyText"/>
        <w:spacing w:before="120" w:after="0"/>
      </w:pPr>
    </w:p>
    <w:p w:rsidRPr="007E115E" w:rsidR="00E55781" w:rsidP="00E55781" w:rsidRDefault="00E55781" w14:paraId="32964669" w14:textId="77777777">
      <w:pPr>
        <w:pStyle w:val="BodyText"/>
        <w:spacing w:after="0"/>
        <w:rPr>
          <w:b/>
          <w:bCs/>
        </w:rPr>
      </w:pPr>
      <w:r w:rsidRPr="007E115E">
        <w:rPr>
          <w:b/>
          <w:bCs/>
        </w:rPr>
        <w:t>Comments:</w:t>
      </w:r>
    </w:p>
    <w:p w:rsidRPr="002E6826" w:rsidR="00E55781" w:rsidP="00E55781" w:rsidRDefault="00E55781" w14:paraId="4A18082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Pr="002E6826" w:rsidR="00E55781" w:rsidP="00E55781" w:rsidRDefault="00E55781" w14:paraId="16FEA4F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Pr="002E6826" w:rsidR="00E55781" w:rsidP="00E55781" w:rsidRDefault="00E55781" w14:paraId="420BE39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Pr="002E6826" w:rsidR="00E55781" w:rsidP="00E55781" w:rsidRDefault="00E55781" w14:paraId="5D27BA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Pr="002E6826" w:rsidR="00E55781" w:rsidP="00E55781" w:rsidRDefault="00E55781" w14:paraId="5839101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E55781" w:rsidP="00E55781" w:rsidRDefault="00E55781" w14:paraId="202B581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Pr="002E6826" w:rsidR="00E55781" w:rsidP="00E55781" w:rsidRDefault="00E55781" w14:paraId="39DE348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Pr="00FC0D9A" w:rsidR="00E55781" w:rsidP="00E55781" w:rsidRDefault="00E55781" w14:paraId="1C9118C6" w14:textId="77777777">
      <w:pPr>
        <w:pStyle w:val="BodyText"/>
      </w:pPr>
      <w:r w:rsidRPr="000354DC">
        <w:t>My advisor has reviewed this evaluation with me</w:t>
      </w:r>
      <w:r>
        <w:t>. Student: ______________________________</w:t>
      </w:r>
    </w:p>
    <w:p w:rsidRPr="002E6826" w:rsidR="001618F3" w:rsidP="001618F3" w:rsidRDefault="001618F3" w14:paraId="39EB396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sectPr w:rsidRPr="002E6826" w:rsidR="001618F3" w:rsidSect="00E55781">
          <w:headerReference w:type="default" r:id="rId57"/>
          <w:type w:val="continuous"/>
          <w:pgSz w:w="12240" w:h="15840" w:orient="portrait" w:code="1"/>
          <w:pgMar w:top="576" w:right="1440" w:bottom="432" w:left="1440" w:header="0" w:footer="792" w:gutter="0"/>
          <w:cols w:space="720"/>
          <w:noEndnote/>
        </w:sectPr>
      </w:pPr>
    </w:p>
    <w:p w:rsidR="001618F3" w:rsidP="001618F3" w:rsidRDefault="001618F3" w14:paraId="100591E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rsidR="001618F3" w:rsidP="001618F3" w:rsidRDefault="001618F3" w14:paraId="40BB76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rsidR="001618F3" w:rsidP="001618F3" w:rsidRDefault="001618F3" w14:paraId="72C3CA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rsidR="001618F3" w:rsidP="001618F3" w:rsidRDefault="001618F3" w14:paraId="5C47BD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rsidR="001618F3" w:rsidP="001618F3" w:rsidRDefault="001618F3" w14:paraId="4744F1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rsidR="001618F3" w:rsidP="001618F3" w:rsidRDefault="001618F3" w14:paraId="3AE4A5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rsidR="001618F3" w:rsidP="001618F3" w:rsidRDefault="001618F3" w14:paraId="709FF1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rsidR="001618F3" w:rsidP="001618F3" w:rsidRDefault="001618F3" w14:paraId="42F248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rsidR="001618F3" w:rsidP="001618F3" w:rsidRDefault="001618F3" w14:paraId="63D10B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rsidR="001618F3" w:rsidP="001618F3" w:rsidRDefault="001618F3" w14:paraId="65A039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rsidR="001618F3" w:rsidP="001618F3" w:rsidRDefault="001618F3" w14:paraId="4EC1FB5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rsidRPr="002E6826" w:rsidR="001618F3" w:rsidP="001618F3" w:rsidRDefault="001618F3" w14:paraId="02D3E1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r w:rsidRPr="002E6826">
        <w:rPr>
          <w:rFonts w:ascii="Times New Roman" w:hAnsi="Times New Roman"/>
          <w:color w:val="000000"/>
        </w:rPr>
        <w:t>UU School Psychology Program</w:t>
      </w:r>
    </w:p>
    <w:p w:rsidRPr="002E6826" w:rsidR="001618F3" w:rsidP="001618F3" w:rsidRDefault="001618F3" w14:paraId="1590A4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Pr="002E6826" w:rsidR="001618F3" w:rsidP="001618F3" w:rsidRDefault="001618F3" w14:paraId="690D931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r w:rsidRPr="002E6826">
        <w:rPr>
          <w:rFonts w:ascii="Times New Roman" w:hAnsi="Times New Roman"/>
          <w:color w:val="000000"/>
        </w:rPr>
        <w:t xml:space="preserve">Annual Student Evaluation </w:t>
      </w:r>
    </w:p>
    <w:p w:rsidRPr="002E6826" w:rsidR="001618F3" w:rsidP="001618F3" w:rsidRDefault="001618F3" w14:paraId="48D20BA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r w:rsidRPr="002E6826">
        <w:rPr>
          <w:rFonts w:ascii="Times New Roman" w:hAnsi="Times New Roman"/>
          <w:color w:val="000000"/>
        </w:rPr>
        <w:t xml:space="preserve">Date:  </w:t>
      </w:r>
    </w:p>
    <w:p w:rsidRPr="002E6826" w:rsidR="001618F3" w:rsidP="001618F3" w:rsidRDefault="001618F3" w14:paraId="3D1564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Pr="002E6826" w:rsidR="001618F3" w:rsidP="001618F3" w:rsidRDefault="001618F3" w14:paraId="78B6A48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r w:rsidRPr="002E6826">
        <w:rPr>
          <w:rFonts w:ascii="Times New Roman" w:hAnsi="Times New Roman"/>
          <w:color w:val="000000"/>
        </w:rPr>
        <w:t xml:space="preserve">Be sure to attach an updated Vita to this file </w:t>
      </w:r>
    </w:p>
    <w:p w:rsidRPr="002E6826" w:rsidR="001618F3" w:rsidP="001618F3" w:rsidRDefault="001618F3" w14:paraId="11D1FF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r w:rsidRPr="002E6826">
        <w:rPr>
          <w:rFonts w:ascii="Times New Roman" w:hAnsi="Times New Roman"/>
          <w:color w:val="000000"/>
        </w:rPr>
        <w:t>Documentation Forms</w:t>
      </w:r>
    </w:p>
    <w:p w:rsidRPr="002E6826" w:rsidR="001618F3" w:rsidP="001618F3" w:rsidRDefault="001618F3" w14:paraId="404B1B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rsidRPr="002E6826" w:rsidR="001618F3" w:rsidP="001618F3" w:rsidRDefault="001618F3" w14:paraId="1C78E3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r w:rsidRPr="002E6826">
        <w:rPr>
          <w:rFonts w:ascii="Times New Roman" w:hAnsi="Times New Roman"/>
          <w:color w:val="000000"/>
        </w:rPr>
        <w:t>To be Completed and Submitted by Student</w:t>
      </w:r>
    </w:p>
    <w:p w:rsidRPr="002E6826" w:rsidR="001618F3" w:rsidP="001618F3" w:rsidRDefault="001618F3" w14:paraId="64AC180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rsidRPr="002E6826" w:rsidR="001618F3" w:rsidP="001618F3" w:rsidRDefault="001618F3" w14:paraId="3923CE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rsidRPr="002E6826" w:rsidR="001618F3" w:rsidP="001618F3" w:rsidRDefault="001618F3" w14:paraId="2DAAFA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color w:val="000000"/>
        </w:rPr>
      </w:pPr>
      <w:r w:rsidRPr="002E6826">
        <w:rPr>
          <w:rFonts w:ascii="Times New Roman" w:hAnsi="Times New Roman"/>
          <w:b/>
          <w:color w:val="000000"/>
        </w:rPr>
        <w:t>Please type all forms</w:t>
      </w:r>
    </w:p>
    <w:p w:rsidRPr="002E6826" w:rsidR="001618F3" w:rsidP="001618F3" w:rsidRDefault="001618F3" w14:paraId="13668C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color w:val="000000"/>
        </w:rPr>
      </w:pPr>
      <w:r w:rsidRPr="002E6826">
        <w:rPr>
          <w:rFonts w:ascii="Times New Roman" w:hAnsi="Times New Roman"/>
          <w:b/>
          <w:color w:val="000000"/>
        </w:rPr>
        <w:t>Use additional pages as needed</w:t>
      </w:r>
    </w:p>
    <w:p w:rsidRPr="002E6826" w:rsidR="001618F3" w:rsidP="001618F3" w:rsidRDefault="001618F3" w14:paraId="602749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b/>
          <w:color w:val="000000"/>
          <w:u w:val="thick"/>
        </w:rPr>
      </w:pPr>
      <w:r w:rsidRPr="002E6826">
        <w:rPr>
          <w:rFonts w:ascii="Times New Roman" w:hAnsi="Times New Roman"/>
          <w:color w:val="000000"/>
        </w:rPr>
        <w:br w:type="page"/>
      </w:r>
      <w:r w:rsidRPr="002E6826">
        <w:rPr>
          <w:rFonts w:ascii="Times New Roman" w:hAnsi="Times New Roman"/>
          <w:color w:val="000000"/>
        </w:rPr>
        <w:t>Research Project</w:t>
      </w:r>
      <w:r w:rsidRPr="002E6826">
        <w:rPr>
          <w:rFonts w:ascii="Times New Roman" w:hAnsi="Times New Roman"/>
          <w:b/>
          <w:color w:val="000000"/>
          <w:u w:val="thick"/>
        </w:rPr>
        <w:t>/Dissertation Progress Record</w:t>
      </w:r>
    </w:p>
    <w:p w:rsidRPr="002E6826" w:rsidR="001618F3" w:rsidP="001618F3" w:rsidRDefault="001618F3" w14:paraId="5E4473F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Pr="002E6826" w:rsidR="001618F3" w:rsidP="001618F3" w:rsidRDefault="001618F3" w14:paraId="0322575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r w:rsidRPr="002E6826">
        <w:rPr>
          <w:rFonts w:ascii="Times New Roman" w:hAnsi="Times New Roman"/>
          <w:color w:val="000000"/>
        </w:rPr>
        <w:t>Student: ____________________     Academic Year: _________</w:t>
      </w:r>
    </w:p>
    <w:p w:rsidRPr="002E6826" w:rsidR="001618F3" w:rsidP="001618F3" w:rsidRDefault="001618F3" w14:paraId="577DD2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 </w:t>
      </w:r>
    </w:p>
    <w:p w:rsidRPr="002E6826" w:rsidR="001618F3" w:rsidP="001618F3" w:rsidRDefault="001618F3" w14:paraId="10F37CA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olor w:val="000000"/>
        </w:rPr>
      </w:pPr>
    </w:p>
    <w:p w:rsidRPr="002E6826" w:rsidR="001618F3" w:rsidP="001618F3" w:rsidRDefault="001618F3" w14:paraId="68011D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u w:val="single"/>
        </w:rPr>
        <w:t>Step</w:t>
      </w:r>
      <w:r w:rsidRPr="002E6826">
        <w:rPr>
          <w:rFonts w:ascii="Times New Roman" w:hAnsi="Times New Roman"/>
          <w:color w:val="000000"/>
        </w:rPr>
        <w:t xml:space="preserve">      </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u w:val="single"/>
        </w:rPr>
        <w:t>Semester Anticipated</w:t>
      </w:r>
      <w:r w:rsidRPr="002E6826">
        <w:rPr>
          <w:rFonts w:ascii="Times New Roman" w:hAnsi="Times New Roman"/>
          <w:color w:val="000000"/>
        </w:rPr>
        <w:tab/>
      </w:r>
      <w:r w:rsidRPr="002E6826">
        <w:rPr>
          <w:rFonts w:ascii="Times New Roman" w:hAnsi="Times New Roman"/>
          <w:color w:val="000000"/>
          <w:u w:val="single"/>
        </w:rPr>
        <w:t>Semester Completed</w:t>
      </w:r>
      <w:r w:rsidRPr="002E6826">
        <w:rPr>
          <w:rFonts w:ascii="Times New Roman" w:hAnsi="Times New Roman"/>
          <w:color w:val="000000"/>
        </w:rPr>
        <w:t xml:space="preserve"> </w:t>
      </w:r>
    </w:p>
    <w:p w:rsidRPr="002E6826" w:rsidR="001618F3" w:rsidP="001618F3" w:rsidRDefault="001618F3" w14:paraId="0DCC2E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(a) Topic &amp; advisor/chair selected</w:t>
      </w:r>
      <w:r w:rsidRPr="002E6826">
        <w:rPr>
          <w:rFonts w:ascii="Times New Roman" w:hAnsi="Times New Roman"/>
          <w:color w:val="000000"/>
        </w:rPr>
        <w:tab/>
      </w:r>
      <w:r w:rsidRPr="002E6826">
        <w:rPr>
          <w:rFonts w:ascii="Times New Roman" w:hAnsi="Times New Roman"/>
          <w:color w:val="000000"/>
        </w:rPr>
        <w:t xml:space="preserve"> _________________</w:t>
      </w:r>
      <w:r w:rsidRPr="002E6826">
        <w:rPr>
          <w:rFonts w:ascii="Times New Roman" w:hAnsi="Times New Roman"/>
          <w:color w:val="000000"/>
        </w:rPr>
        <w:tab/>
      </w:r>
      <w:r w:rsidRPr="002E6826">
        <w:rPr>
          <w:rFonts w:ascii="Times New Roman" w:hAnsi="Times New Roman"/>
          <w:color w:val="000000"/>
        </w:rPr>
        <w:t>_________________</w:t>
      </w:r>
    </w:p>
    <w:p w:rsidRPr="002E6826" w:rsidR="001618F3" w:rsidP="001618F3" w:rsidRDefault="001618F3" w14:paraId="6D251B5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(b) Committee formed (if applicable)</w:t>
      </w:r>
      <w:r w:rsidRPr="002E6826">
        <w:rPr>
          <w:rFonts w:ascii="Times New Roman" w:hAnsi="Times New Roman"/>
          <w:color w:val="000000"/>
        </w:rPr>
        <w:tab/>
      </w:r>
      <w:r w:rsidRPr="002E6826">
        <w:rPr>
          <w:rFonts w:ascii="Times New Roman" w:hAnsi="Times New Roman"/>
          <w:color w:val="000000"/>
        </w:rPr>
        <w:t>_________________</w:t>
      </w:r>
      <w:r w:rsidRPr="002E6826">
        <w:rPr>
          <w:rFonts w:ascii="Times New Roman" w:hAnsi="Times New Roman"/>
          <w:color w:val="000000"/>
        </w:rPr>
        <w:tab/>
      </w:r>
      <w:r w:rsidRPr="002E6826">
        <w:rPr>
          <w:rFonts w:ascii="Times New Roman" w:hAnsi="Times New Roman"/>
          <w:color w:val="000000"/>
        </w:rPr>
        <w:t>_________________</w:t>
      </w:r>
      <w:r w:rsidRPr="002E6826">
        <w:rPr>
          <w:rFonts w:ascii="Times New Roman" w:hAnsi="Times New Roman"/>
          <w:color w:val="000000"/>
        </w:rPr>
        <w:tab/>
      </w:r>
      <w:r w:rsidRPr="002E6826">
        <w:rPr>
          <w:rFonts w:ascii="Times New Roman" w:hAnsi="Times New Roman"/>
          <w:color w:val="000000"/>
        </w:rPr>
        <w:t xml:space="preserve"> </w:t>
      </w:r>
    </w:p>
    <w:p w:rsidRPr="002E6826" w:rsidR="001618F3" w:rsidP="001618F3" w:rsidRDefault="001618F3" w14:paraId="4397D9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(c) Proposal (if applicable)</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_________________</w:t>
      </w:r>
      <w:r w:rsidRPr="002E6826">
        <w:rPr>
          <w:rFonts w:ascii="Times New Roman" w:hAnsi="Times New Roman"/>
          <w:color w:val="000000"/>
        </w:rPr>
        <w:tab/>
      </w:r>
      <w:r w:rsidRPr="002E6826">
        <w:rPr>
          <w:rFonts w:ascii="Times New Roman" w:hAnsi="Times New Roman"/>
          <w:color w:val="000000"/>
        </w:rPr>
        <w:t>_________________</w:t>
      </w:r>
      <w:r w:rsidRPr="002E6826">
        <w:rPr>
          <w:rFonts w:ascii="Times New Roman" w:hAnsi="Times New Roman"/>
          <w:color w:val="000000"/>
        </w:rPr>
        <w:tab/>
      </w:r>
      <w:r w:rsidRPr="002E6826">
        <w:rPr>
          <w:rFonts w:ascii="Times New Roman" w:hAnsi="Times New Roman"/>
          <w:color w:val="000000"/>
        </w:rPr>
        <w:t xml:space="preserve"> </w:t>
      </w:r>
    </w:p>
    <w:p w:rsidRPr="002E6826" w:rsidR="001618F3" w:rsidP="001618F3" w:rsidRDefault="001618F3" w14:paraId="3377B4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(d) Data collection</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_________________</w:t>
      </w:r>
      <w:r w:rsidRPr="002E6826">
        <w:rPr>
          <w:rFonts w:ascii="Times New Roman" w:hAnsi="Times New Roman"/>
          <w:color w:val="000000"/>
        </w:rPr>
        <w:tab/>
      </w:r>
      <w:r w:rsidRPr="002E6826">
        <w:rPr>
          <w:rFonts w:ascii="Times New Roman" w:hAnsi="Times New Roman"/>
          <w:color w:val="000000"/>
        </w:rPr>
        <w:t>_________________</w:t>
      </w:r>
      <w:r w:rsidRPr="002E6826">
        <w:rPr>
          <w:rFonts w:ascii="Times New Roman" w:hAnsi="Times New Roman"/>
          <w:color w:val="000000"/>
        </w:rPr>
        <w:tab/>
      </w:r>
      <w:r w:rsidRPr="002E6826">
        <w:rPr>
          <w:rFonts w:ascii="Times New Roman" w:hAnsi="Times New Roman"/>
          <w:color w:val="000000"/>
        </w:rPr>
        <w:t xml:space="preserve"> </w:t>
      </w:r>
    </w:p>
    <w:p w:rsidRPr="002E6826" w:rsidR="001618F3" w:rsidP="00A610A0" w:rsidRDefault="001618F3" w14:paraId="124E39E3" w14:textId="77777777">
      <w:pPr>
        <w:widowControl w:val="0"/>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Defense (if applicable)</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_________________</w:t>
      </w:r>
      <w:r w:rsidRPr="002E6826">
        <w:rPr>
          <w:rFonts w:ascii="Times New Roman" w:hAnsi="Times New Roman"/>
          <w:color w:val="000000"/>
        </w:rPr>
        <w:tab/>
      </w:r>
      <w:r w:rsidRPr="002E6826">
        <w:rPr>
          <w:rFonts w:ascii="Times New Roman" w:hAnsi="Times New Roman"/>
          <w:color w:val="000000"/>
        </w:rPr>
        <w:t>_________________</w:t>
      </w:r>
    </w:p>
    <w:p w:rsidRPr="002E6826" w:rsidR="001618F3" w:rsidP="001618F3" w:rsidRDefault="001618F3" w14:paraId="5E0F697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color w:val="000000"/>
          <w:u w:val="thick"/>
        </w:rPr>
      </w:pPr>
      <w:r w:rsidRPr="002E6826">
        <w:rPr>
          <w:rFonts w:ascii="Times New Roman" w:hAnsi="Times New Roman"/>
          <w:color w:val="000000"/>
        </w:rPr>
        <w:br w:type="page"/>
      </w:r>
      <w:r w:rsidRPr="002E6826">
        <w:rPr>
          <w:rFonts w:ascii="Times New Roman" w:hAnsi="Times New Roman"/>
          <w:b/>
          <w:color w:val="000000"/>
          <w:u w:val="thick"/>
        </w:rPr>
        <w:t>Professional Development Record</w:t>
      </w:r>
    </w:p>
    <w:p w:rsidRPr="002E6826" w:rsidR="001618F3" w:rsidP="001618F3" w:rsidRDefault="001618F3" w14:paraId="104EF1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ab/>
      </w:r>
    </w:p>
    <w:p w:rsidRPr="002E6826" w:rsidR="001618F3" w:rsidP="001618F3" w:rsidRDefault="001618F3" w14:paraId="3F86FC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r w:rsidRPr="002E6826">
        <w:rPr>
          <w:rFonts w:ascii="Times New Roman" w:hAnsi="Times New Roman"/>
          <w:color w:val="000000"/>
        </w:rPr>
        <w:t>Student: ____________________     Academic Year: _________</w:t>
      </w:r>
    </w:p>
    <w:p w:rsidRPr="002E6826" w:rsidR="001618F3" w:rsidP="001618F3" w:rsidRDefault="001618F3" w14:paraId="38833AF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r w:rsidRPr="002E6826">
        <w:rPr>
          <w:rFonts w:ascii="Times New Roman" w:hAnsi="Times New Roman"/>
          <w:color w:val="000000"/>
        </w:rPr>
        <w:t xml:space="preserve"> </w:t>
      </w:r>
    </w:p>
    <w:p w:rsidRPr="002E6826" w:rsidR="001618F3" w:rsidP="001618F3" w:rsidRDefault="001618F3" w14:paraId="1D7A83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b/>
          <w:color w:val="000000"/>
        </w:rPr>
      </w:pPr>
      <w:r w:rsidRPr="002E6826">
        <w:rPr>
          <w:rFonts w:ascii="Times New Roman" w:hAnsi="Times New Roman"/>
          <w:color w:val="000000"/>
        </w:rPr>
        <w:tab/>
      </w:r>
      <w:r w:rsidRPr="002E6826">
        <w:rPr>
          <w:rFonts w:ascii="Times New Roman" w:hAnsi="Times New Roman"/>
          <w:b/>
          <w:color w:val="000000"/>
        </w:rPr>
        <w:t>Document your professional development activities in the categories below.  Attach additional pages if needed.</w:t>
      </w:r>
    </w:p>
    <w:p w:rsidRPr="002E6826" w:rsidR="001618F3" w:rsidP="001618F3" w:rsidRDefault="001618F3" w14:paraId="0012C66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olor w:val="000000"/>
        </w:rPr>
      </w:pPr>
    </w:p>
    <w:p w:rsidRPr="002E6826" w:rsidR="001618F3" w:rsidP="001618F3" w:rsidRDefault="001618F3" w14:paraId="6B52F4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b/>
          <w:color w:val="000000"/>
          <w:u w:val="thick"/>
        </w:rPr>
      </w:pPr>
      <w:r w:rsidRPr="002E6826">
        <w:rPr>
          <w:rFonts w:ascii="Times New Roman" w:hAnsi="Times New Roman"/>
          <w:b/>
          <w:color w:val="000000"/>
        </w:rPr>
        <w:t>A.</w:t>
      </w:r>
      <w:r w:rsidRPr="002E6826">
        <w:rPr>
          <w:rFonts w:ascii="Times New Roman" w:hAnsi="Times New Roman"/>
          <w:b/>
          <w:color w:val="000000"/>
          <w:u w:val="thick"/>
        </w:rPr>
        <w:t xml:space="preserve"> Professional Association Memberships (List)</w:t>
      </w:r>
    </w:p>
    <w:p w:rsidRPr="002E6826" w:rsidR="001618F3" w:rsidP="001618F3" w:rsidRDefault="001618F3" w14:paraId="688169B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____________________________________________________________________ </w:t>
      </w:r>
    </w:p>
    <w:p w:rsidRPr="002E6826" w:rsidR="001618F3" w:rsidP="001618F3" w:rsidRDefault="001618F3" w14:paraId="47C163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p>
    <w:p w:rsidRPr="002E6826" w:rsidR="001618F3" w:rsidP="001618F3" w:rsidRDefault="001618F3" w14:paraId="6102C8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olor w:val="000000"/>
        </w:rPr>
      </w:pPr>
      <w:r w:rsidRPr="002E6826">
        <w:rPr>
          <w:rFonts w:ascii="Times New Roman" w:hAnsi="Times New Roman"/>
          <w:b/>
          <w:color w:val="000000"/>
        </w:rPr>
        <w:t>B.</w:t>
      </w:r>
      <w:r w:rsidRPr="002E6826">
        <w:rPr>
          <w:rFonts w:ascii="Times New Roman" w:hAnsi="Times New Roman"/>
          <w:b/>
          <w:color w:val="000000"/>
          <w:u w:val="thick"/>
        </w:rPr>
        <w:t xml:space="preserve"> Leadership Roles in Professional Associations</w:t>
      </w:r>
      <w:r w:rsidRPr="002E6826">
        <w:rPr>
          <w:rFonts w:ascii="Times New Roman" w:hAnsi="Times New Roman"/>
          <w:color w:val="000000"/>
        </w:rPr>
        <w:t xml:space="preserve"> (e.g., committee membership, elected or appointed office, etc.)</w:t>
      </w:r>
    </w:p>
    <w:p w:rsidRPr="002E6826" w:rsidR="001618F3" w:rsidP="001618F3" w:rsidRDefault="001618F3" w14:paraId="42D9DA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u w:val="single"/>
        </w:rPr>
        <w:t>Association</w:t>
      </w:r>
      <w:r w:rsidRPr="002E6826">
        <w:rPr>
          <w:rFonts w:ascii="Times New Roman" w:hAnsi="Times New Roman"/>
          <w:color w:val="000000"/>
        </w:rPr>
        <w:t xml:space="preserve">                      </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b/>
          <w:color w:val="000000"/>
          <w:u w:val="single"/>
        </w:rPr>
        <w:t>Role</w:t>
      </w:r>
    </w:p>
    <w:p w:rsidRPr="002E6826" w:rsidR="001618F3" w:rsidP="001618F3" w:rsidRDefault="001618F3" w14:paraId="3A97ED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______________________________   </w:t>
      </w:r>
      <w:r w:rsidRPr="002E6826">
        <w:rPr>
          <w:rFonts w:ascii="Times New Roman" w:hAnsi="Times New Roman"/>
          <w:color w:val="000000"/>
        </w:rPr>
        <w:tab/>
      </w:r>
      <w:r w:rsidRPr="002E6826">
        <w:rPr>
          <w:rFonts w:ascii="Times New Roman" w:hAnsi="Times New Roman"/>
          <w:color w:val="000000"/>
        </w:rPr>
        <w:t>_____________________________________</w:t>
      </w:r>
    </w:p>
    <w:p w:rsidRPr="002E6826" w:rsidR="001618F3" w:rsidP="001618F3" w:rsidRDefault="001618F3" w14:paraId="718E60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b/>
          <w:color w:val="000000"/>
          <w:u w:val="thick"/>
        </w:rPr>
      </w:pPr>
      <w:r w:rsidRPr="002E6826">
        <w:rPr>
          <w:rFonts w:ascii="Times New Roman" w:hAnsi="Times New Roman"/>
          <w:b/>
          <w:color w:val="000000"/>
        </w:rPr>
        <w:t>C.</w:t>
      </w:r>
      <w:r w:rsidRPr="002E6826">
        <w:rPr>
          <w:rFonts w:ascii="Times New Roman" w:hAnsi="Times New Roman"/>
          <w:b/>
          <w:color w:val="000000"/>
          <w:u w:val="thick"/>
        </w:rPr>
        <w:t xml:space="preserve"> Professional Association Conference Attendance </w:t>
      </w:r>
    </w:p>
    <w:p w:rsidRPr="002E6826" w:rsidR="001618F3" w:rsidP="001618F3" w:rsidRDefault="001618F3" w14:paraId="7E07C8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u w:val="single"/>
        </w:rPr>
        <w:t>Conference</w:t>
      </w:r>
      <w:r w:rsidRPr="002E6826">
        <w:rPr>
          <w:rFonts w:ascii="Times New Roman" w:hAnsi="Times New Roman"/>
          <w:color w:val="000000"/>
        </w:rPr>
        <w:t xml:space="preserve">                                                  </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b/>
          <w:color w:val="000000"/>
        </w:rPr>
        <w:t xml:space="preserve">     </w:t>
      </w:r>
      <w:r w:rsidRPr="002E6826">
        <w:rPr>
          <w:rFonts w:ascii="Times New Roman" w:hAnsi="Times New Roman"/>
          <w:b/>
          <w:color w:val="000000"/>
          <w:u w:val="single"/>
        </w:rPr>
        <w:t>Semester</w:t>
      </w:r>
    </w:p>
    <w:p w:rsidRPr="002E6826" w:rsidR="001618F3" w:rsidP="001618F3" w:rsidRDefault="001618F3" w14:paraId="0B9892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____________________________________________________________   ________</w:t>
      </w:r>
    </w:p>
    <w:p w:rsidRPr="002E6826" w:rsidR="001618F3" w:rsidP="001618F3" w:rsidRDefault="001618F3" w14:paraId="772FFB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____________________________________________________________   ________</w:t>
      </w:r>
    </w:p>
    <w:p w:rsidRPr="002E6826" w:rsidR="001618F3" w:rsidP="001618F3" w:rsidRDefault="001618F3" w14:paraId="06D6951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____________________________________________________________   ________</w:t>
      </w:r>
    </w:p>
    <w:p w:rsidRPr="002E6826" w:rsidR="001618F3" w:rsidP="001618F3" w:rsidRDefault="001618F3" w14:paraId="7122F9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____________________________________________________________   ________</w:t>
      </w:r>
    </w:p>
    <w:p w:rsidRPr="002E6826" w:rsidR="001618F3" w:rsidP="001618F3" w:rsidRDefault="001618F3" w14:paraId="65C8F6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rPr>
        <w:t xml:space="preserve">D. </w:t>
      </w:r>
      <w:r w:rsidRPr="002E6826">
        <w:rPr>
          <w:rFonts w:ascii="Times New Roman" w:hAnsi="Times New Roman"/>
          <w:b/>
          <w:color w:val="000000"/>
          <w:u w:val="thick"/>
        </w:rPr>
        <w:t>Program and/or Departmental Presentation Attendance</w:t>
      </w:r>
      <w:r w:rsidRPr="002E6826">
        <w:rPr>
          <w:rFonts w:ascii="Times New Roman" w:hAnsi="Times New Roman"/>
          <w:color w:val="000000"/>
        </w:rPr>
        <w:t xml:space="preserve"> [Discretionary (e.g., colloquia) presentations only]</w:t>
      </w:r>
    </w:p>
    <w:p w:rsidRPr="002E6826" w:rsidR="001618F3" w:rsidP="001618F3" w:rsidRDefault="001618F3" w14:paraId="69AE869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u w:val="single"/>
        </w:rPr>
        <w:t>Presentation</w:t>
      </w:r>
      <w:r w:rsidRPr="002E6826">
        <w:rPr>
          <w:rFonts w:ascii="Times New Roman" w:hAnsi="Times New Roman"/>
          <w:color w:val="000000"/>
        </w:rPr>
        <w:t xml:space="preserve">                                                </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 xml:space="preserve">     </w:t>
      </w:r>
      <w:r w:rsidRPr="002E6826">
        <w:rPr>
          <w:rFonts w:ascii="Times New Roman" w:hAnsi="Times New Roman"/>
          <w:b/>
          <w:color w:val="000000"/>
          <w:u w:val="single"/>
        </w:rPr>
        <w:t>Semester</w:t>
      </w:r>
    </w:p>
    <w:p w:rsidRPr="002E6826" w:rsidR="001618F3" w:rsidP="001618F3" w:rsidRDefault="001618F3" w14:paraId="676EA8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____________________________________________________________   ________</w:t>
      </w:r>
    </w:p>
    <w:p w:rsidRPr="002E6826" w:rsidR="001618F3" w:rsidP="001618F3" w:rsidRDefault="001618F3" w14:paraId="1B5249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____________________________________________________________   ________</w:t>
      </w:r>
    </w:p>
    <w:p w:rsidRPr="002E6826" w:rsidR="001618F3" w:rsidP="001618F3" w:rsidRDefault="001618F3" w14:paraId="3EC9A5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____________________________________________________________   ________</w:t>
      </w:r>
    </w:p>
    <w:p w:rsidRPr="002E6826" w:rsidR="001618F3" w:rsidP="001618F3" w:rsidRDefault="001618F3" w14:paraId="58E122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____________________________________________________________   ________</w:t>
      </w:r>
    </w:p>
    <w:p w:rsidRPr="002E6826" w:rsidR="001618F3" w:rsidP="001618F3" w:rsidRDefault="001618F3" w14:paraId="4FE2965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color w:val="000000"/>
          <w:u w:val="thick"/>
        </w:rPr>
      </w:pPr>
      <w:r w:rsidRPr="002E6826">
        <w:rPr>
          <w:rFonts w:ascii="Times New Roman" w:hAnsi="Times New Roman"/>
          <w:color w:val="000000"/>
        </w:rPr>
        <w:br w:type="page"/>
      </w:r>
      <w:r w:rsidRPr="002E6826">
        <w:rPr>
          <w:rFonts w:ascii="Times New Roman" w:hAnsi="Times New Roman"/>
          <w:b/>
          <w:color w:val="000000"/>
          <w:u w:val="thick"/>
        </w:rPr>
        <w:t>Professional Development Record (Cont.)</w:t>
      </w:r>
    </w:p>
    <w:p w:rsidRPr="002E6826" w:rsidR="001618F3" w:rsidP="001618F3" w:rsidRDefault="001618F3" w14:paraId="42AF86B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hanging="720"/>
        <w:jc w:val="center"/>
        <w:rPr>
          <w:rFonts w:ascii="Times New Roman" w:hAnsi="Times New Roman"/>
          <w:color w:val="000000"/>
        </w:rPr>
      </w:pPr>
    </w:p>
    <w:p w:rsidRPr="002E6826" w:rsidR="001618F3" w:rsidP="001618F3" w:rsidRDefault="001618F3" w14:paraId="62CFE9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hanging="720"/>
        <w:jc w:val="center"/>
        <w:rPr>
          <w:rFonts w:ascii="Times New Roman" w:hAnsi="Times New Roman"/>
          <w:color w:val="000000"/>
        </w:rPr>
      </w:pPr>
      <w:r w:rsidRPr="002E6826">
        <w:rPr>
          <w:rFonts w:ascii="Times New Roman" w:hAnsi="Times New Roman"/>
          <w:color w:val="000000"/>
        </w:rPr>
        <w:t xml:space="preserve"> Student: ____________________     Academic Year: _________</w:t>
      </w:r>
    </w:p>
    <w:p w:rsidRPr="002E6826" w:rsidR="001618F3" w:rsidP="001618F3" w:rsidRDefault="001618F3" w14:paraId="5D4D317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b/>
          <w:color w:val="000000"/>
        </w:rPr>
      </w:pPr>
      <w:r w:rsidRPr="002E6826">
        <w:rPr>
          <w:rFonts w:ascii="Times New Roman" w:hAnsi="Times New Roman"/>
          <w:b/>
          <w:color w:val="000000"/>
        </w:rPr>
        <w:t xml:space="preserve">E. </w:t>
      </w:r>
      <w:r w:rsidRPr="002E6826">
        <w:rPr>
          <w:rFonts w:ascii="Times New Roman" w:hAnsi="Times New Roman"/>
          <w:b/>
          <w:color w:val="000000"/>
          <w:u w:val="thick"/>
        </w:rPr>
        <w:t>Conference Presentation Participation (</w:t>
      </w:r>
      <w:r w:rsidRPr="002E6826">
        <w:rPr>
          <w:rFonts w:ascii="Times New Roman" w:hAnsi="Times New Roman"/>
          <w:b/>
          <w:caps/>
          <w:color w:val="000000"/>
          <w:u w:val="thick"/>
        </w:rPr>
        <w:t>Please list in vita format</w:t>
      </w:r>
    </w:p>
    <w:p w:rsidRPr="002E6826" w:rsidR="001618F3" w:rsidP="001618F3" w:rsidRDefault="001618F3" w14:paraId="756E6C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u w:val="single"/>
        </w:rPr>
        <w:t>Conference</w:t>
      </w:r>
      <w:r w:rsidRPr="002E6826">
        <w:rPr>
          <w:rFonts w:ascii="Times New Roman" w:hAnsi="Times New Roman"/>
          <w:color w:val="000000"/>
        </w:rPr>
        <w:t xml:space="preserve">                    </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b/>
          <w:color w:val="000000"/>
          <w:u w:val="single"/>
        </w:rPr>
        <w:t>Project/First Author</w:t>
      </w:r>
    </w:p>
    <w:p w:rsidRPr="002E6826" w:rsidR="001618F3" w:rsidP="001618F3" w:rsidRDefault="001618F3" w14:paraId="2843850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r>
      <w:r w:rsidRPr="002E6826">
        <w:rPr>
          <w:rFonts w:ascii="Times New Roman" w:hAnsi="Times New Roman"/>
          <w:color w:val="000000"/>
        </w:rPr>
        <w:t>_____________________________________</w:t>
      </w:r>
    </w:p>
    <w:p w:rsidRPr="002E6826" w:rsidR="001618F3" w:rsidP="001618F3" w:rsidRDefault="001618F3" w14:paraId="4152D36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r>
      <w:r w:rsidRPr="002E6826">
        <w:rPr>
          <w:rFonts w:ascii="Times New Roman" w:hAnsi="Times New Roman"/>
          <w:color w:val="000000"/>
        </w:rPr>
        <w:t>_____________________________________</w:t>
      </w:r>
    </w:p>
    <w:p w:rsidRPr="002E6826" w:rsidR="001618F3" w:rsidP="001618F3" w:rsidRDefault="001618F3" w14:paraId="2185E8C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r>
      <w:r w:rsidRPr="002E6826">
        <w:rPr>
          <w:rFonts w:ascii="Times New Roman" w:hAnsi="Times New Roman"/>
          <w:color w:val="000000"/>
        </w:rPr>
        <w:t>_____________________________________</w:t>
      </w:r>
    </w:p>
    <w:p w:rsidRPr="002E6826" w:rsidR="001618F3" w:rsidP="001618F3" w:rsidRDefault="001618F3" w14:paraId="294098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r>
      <w:r w:rsidRPr="002E6826">
        <w:rPr>
          <w:rFonts w:ascii="Times New Roman" w:hAnsi="Times New Roman"/>
          <w:color w:val="000000"/>
        </w:rPr>
        <w:t>_____________________________________</w:t>
      </w:r>
    </w:p>
    <w:p w:rsidRPr="002E6826" w:rsidR="001618F3" w:rsidP="001618F3" w:rsidRDefault="001618F3" w14:paraId="2E2DF2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r>
      <w:r w:rsidRPr="002E6826">
        <w:rPr>
          <w:rFonts w:ascii="Times New Roman" w:hAnsi="Times New Roman"/>
          <w:color w:val="000000"/>
        </w:rPr>
        <w:t>_____________________________________</w:t>
      </w:r>
    </w:p>
    <w:p w:rsidRPr="002E6826" w:rsidR="001618F3" w:rsidP="001618F3" w:rsidRDefault="001618F3" w14:paraId="33AAAD7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b/>
          <w:color w:val="000000"/>
        </w:rPr>
      </w:pPr>
      <w:r w:rsidRPr="002E6826">
        <w:rPr>
          <w:rFonts w:ascii="Times New Roman" w:hAnsi="Times New Roman"/>
          <w:b/>
          <w:color w:val="000000"/>
        </w:rPr>
        <w:t xml:space="preserve">G. </w:t>
      </w:r>
      <w:r w:rsidRPr="002E6826">
        <w:rPr>
          <w:rFonts w:ascii="Times New Roman" w:hAnsi="Times New Roman"/>
          <w:b/>
          <w:color w:val="000000"/>
          <w:u w:val="thick"/>
        </w:rPr>
        <w:t>Additional Activities/Training</w:t>
      </w:r>
    </w:p>
    <w:p w:rsidRPr="002E6826" w:rsidR="001618F3" w:rsidP="001618F3" w:rsidRDefault="001618F3" w14:paraId="35CD8D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u w:val="single"/>
        </w:rPr>
        <w:t>Training</w:t>
      </w:r>
      <w:r w:rsidRPr="002E6826">
        <w:rPr>
          <w:rFonts w:ascii="Times New Roman" w:hAnsi="Times New Roman"/>
          <w:color w:val="000000"/>
        </w:rPr>
        <w:t xml:space="preserve">                     </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b/>
          <w:color w:val="000000"/>
          <w:u w:val="single"/>
        </w:rPr>
        <w:t>Provider</w:t>
      </w:r>
    </w:p>
    <w:p w:rsidRPr="002E6826" w:rsidR="001618F3" w:rsidP="001618F3" w:rsidRDefault="001618F3" w14:paraId="29BBC2C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r>
      <w:r w:rsidRPr="002E6826">
        <w:rPr>
          <w:rFonts w:ascii="Times New Roman" w:hAnsi="Times New Roman"/>
          <w:color w:val="000000"/>
        </w:rPr>
        <w:t>_____________________________________</w:t>
      </w:r>
    </w:p>
    <w:p w:rsidRPr="002E6826" w:rsidR="001618F3" w:rsidP="001618F3" w:rsidRDefault="001618F3" w14:paraId="232BDF0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r>
      <w:r w:rsidRPr="002E6826">
        <w:rPr>
          <w:rFonts w:ascii="Times New Roman" w:hAnsi="Times New Roman"/>
          <w:color w:val="000000"/>
        </w:rPr>
        <w:t>_____________________________________</w:t>
      </w:r>
    </w:p>
    <w:p w:rsidRPr="002E6826" w:rsidR="001618F3" w:rsidP="001618F3" w:rsidRDefault="001618F3" w14:paraId="6517D2C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r>
      <w:r w:rsidRPr="002E6826">
        <w:rPr>
          <w:rFonts w:ascii="Times New Roman" w:hAnsi="Times New Roman"/>
          <w:color w:val="000000"/>
        </w:rPr>
        <w:t>_____________________________________</w:t>
      </w:r>
    </w:p>
    <w:p w:rsidRPr="002E6826" w:rsidR="001618F3" w:rsidP="001618F3" w:rsidRDefault="001618F3" w14:paraId="5DFD0D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r>
      <w:r w:rsidRPr="002E6826">
        <w:rPr>
          <w:rFonts w:ascii="Times New Roman" w:hAnsi="Times New Roman"/>
          <w:color w:val="000000"/>
        </w:rPr>
        <w:t>_____________________________________</w:t>
      </w:r>
    </w:p>
    <w:p w:rsidRPr="002E6826" w:rsidR="001618F3" w:rsidP="001618F3" w:rsidRDefault="001618F3" w14:paraId="4FF539D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b/>
          <w:color w:val="000000"/>
        </w:rPr>
      </w:pPr>
      <w:r w:rsidRPr="002E6826">
        <w:rPr>
          <w:rFonts w:ascii="Times New Roman" w:hAnsi="Times New Roman"/>
          <w:b/>
          <w:color w:val="000000"/>
        </w:rPr>
        <w:t xml:space="preserve">H. </w:t>
      </w:r>
      <w:r w:rsidRPr="002E6826">
        <w:rPr>
          <w:rFonts w:ascii="Times New Roman" w:hAnsi="Times New Roman"/>
          <w:b/>
          <w:color w:val="000000"/>
          <w:u w:val="thick"/>
        </w:rPr>
        <w:t>Professional Service to Community Organizations</w:t>
      </w:r>
    </w:p>
    <w:p w:rsidRPr="002E6826" w:rsidR="001618F3" w:rsidP="001618F3" w:rsidRDefault="001618F3" w14:paraId="0DB8BD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u w:val="single"/>
        </w:rPr>
        <w:t>Organization</w:t>
      </w:r>
      <w:r w:rsidRPr="002E6826">
        <w:rPr>
          <w:rFonts w:ascii="Times New Roman" w:hAnsi="Times New Roman"/>
          <w:color w:val="000000"/>
        </w:rPr>
        <w:t xml:space="preserve">                     </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b/>
          <w:color w:val="000000"/>
          <w:u w:val="single"/>
        </w:rPr>
        <w:t>Activity</w:t>
      </w:r>
    </w:p>
    <w:p w:rsidRPr="002E6826" w:rsidR="001618F3" w:rsidP="001618F3" w:rsidRDefault="001618F3" w14:paraId="034234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r>
      <w:r w:rsidRPr="002E6826">
        <w:rPr>
          <w:rFonts w:ascii="Times New Roman" w:hAnsi="Times New Roman"/>
          <w:color w:val="000000"/>
        </w:rPr>
        <w:t>_____________________________________</w:t>
      </w:r>
    </w:p>
    <w:p w:rsidRPr="002E6826" w:rsidR="001618F3" w:rsidP="001618F3" w:rsidRDefault="001618F3" w14:paraId="1DDC0E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r>
      <w:r w:rsidRPr="002E6826">
        <w:rPr>
          <w:rFonts w:ascii="Times New Roman" w:hAnsi="Times New Roman"/>
          <w:color w:val="000000"/>
        </w:rPr>
        <w:t>_____________________________________</w:t>
      </w:r>
    </w:p>
    <w:p w:rsidRPr="002E6826" w:rsidR="001618F3" w:rsidP="001618F3" w:rsidRDefault="001618F3" w14:paraId="1E37C4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r>
      <w:r w:rsidRPr="002E6826">
        <w:rPr>
          <w:rFonts w:ascii="Times New Roman" w:hAnsi="Times New Roman"/>
          <w:color w:val="000000"/>
        </w:rPr>
        <w:t>_____________________________________</w:t>
      </w:r>
    </w:p>
    <w:p w:rsidRPr="002E6826" w:rsidR="001618F3" w:rsidP="001618F3" w:rsidRDefault="001618F3" w14:paraId="5C6DA8A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r>
      <w:r w:rsidRPr="002E6826">
        <w:rPr>
          <w:rFonts w:ascii="Times New Roman" w:hAnsi="Times New Roman"/>
          <w:color w:val="000000"/>
        </w:rPr>
        <w:t>_____________________________________</w:t>
      </w:r>
    </w:p>
    <w:p w:rsidRPr="002E6826" w:rsidR="001618F3" w:rsidP="001618F3" w:rsidRDefault="001618F3" w14:paraId="75EC9C6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p>
    <w:p w:rsidRPr="002E6826" w:rsidR="001618F3" w:rsidP="001618F3" w:rsidRDefault="001618F3" w14:paraId="11393E6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br w:type="page"/>
      </w:r>
    </w:p>
    <w:p w:rsidRPr="002E6826" w:rsidR="001618F3" w:rsidP="001618F3" w:rsidRDefault="001618F3" w14:paraId="5C1B38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color w:val="000000"/>
          <w:u w:val="thick"/>
        </w:rPr>
      </w:pPr>
      <w:r w:rsidRPr="002E6826">
        <w:rPr>
          <w:rFonts w:ascii="Times New Roman" w:hAnsi="Times New Roman"/>
          <w:b/>
          <w:color w:val="000000"/>
          <w:u w:val="thick"/>
        </w:rPr>
        <w:t>Professional Development Record (Cont.)</w:t>
      </w:r>
    </w:p>
    <w:p w:rsidRPr="002E6826" w:rsidR="001618F3" w:rsidP="001618F3" w:rsidRDefault="001618F3" w14:paraId="1B536CD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hanging="720"/>
        <w:jc w:val="center"/>
        <w:rPr>
          <w:rFonts w:ascii="Times New Roman" w:hAnsi="Times New Roman"/>
          <w:color w:val="000000"/>
        </w:rPr>
      </w:pPr>
    </w:p>
    <w:p w:rsidRPr="002E6826" w:rsidR="001618F3" w:rsidP="001618F3" w:rsidRDefault="001618F3" w14:paraId="6A83C5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hanging="720"/>
        <w:jc w:val="center"/>
        <w:rPr>
          <w:rFonts w:ascii="Times New Roman" w:hAnsi="Times New Roman"/>
          <w:color w:val="000000"/>
        </w:rPr>
      </w:pPr>
      <w:r w:rsidRPr="002E6826">
        <w:rPr>
          <w:rFonts w:ascii="Times New Roman" w:hAnsi="Times New Roman"/>
          <w:color w:val="000000"/>
        </w:rPr>
        <w:t xml:space="preserve"> Student: ____________________     Academic Year: _________</w:t>
      </w:r>
    </w:p>
    <w:p w:rsidRPr="002E6826" w:rsidR="001618F3" w:rsidP="001618F3" w:rsidRDefault="001618F3" w14:paraId="5C437F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p>
    <w:p w:rsidRPr="002E6826" w:rsidR="001618F3" w:rsidP="001618F3" w:rsidRDefault="001618F3" w14:paraId="248F67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360"/>
        <w:rPr>
          <w:rFonts w:ascii="Times New Roman" w:hAnsi="Times New Roman"/>
          <w:b/>
          <w:color w:val="000000"/>
        </w:rPr>
      </w:pPr>
      <w:r w:rsidRPr="002E6826">
        <w:rPr>
          <w:rFonts w:ascii="Times New Roman" w:hAnsi="Times New Roman"/>
          <w:b/>
          <w:color w:val="000000"/>
        </w:rPr>
        <w:t xml:space="preserve">I. </w:t>
      </w:r>
      <w:r w:rsidRPr="002E6826">
        <w:rPr>
          <w:rFonts w:ascii="Times New Roman" w:hAnsi="Times New Roman"/>
          <w:b/>
          <w:color w:val="000000"/>
          <w:u w:val="thick"/>
        </w:rPr>
        <w:t>Journal Article Reviews &amp; Faculty Member Name</w:t>
      </w:r>
      <w:r w:rsidRPr="002E6826">
        <w:rPr>
          <w:rFonts w:ascii="Times New Roman" w:hAnsi="Times New Roman"/>
          <w:b/>
          <w:color w:val="000000"/>
        </w:rPr>
        <w:t>:</w:t>
      </w:r>
    </w:p>
    <w:p w:rsidRPr="002E6826" w:rsidR="001618F3" w:rsidP="001618F3" w:rsidRDefault="001618F3" w14:paraId="2C75755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360"/>
        <w:rPr>
          <w:rFonts w:ascii="Times New Roman" w:hAnsi="Times New Roman"/>
          <w:color w:val="000000"/>
          <w:u w:val="single"/>
        </w:rPr>
      </w:pP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p>
    <w:p w:rsidRPr="002E6826" w:rsidR="001618F3" w:rsidP="001618F3" w:rsidRDefault="001618F3" w14:paraId="3123AEE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360"/>
        <w:rPr>
          <w:rFonts w:ascii="Times New Roman" w:hAnsi="Times New Roman"/>
          <w:color w:val="000000"/>
          <w:u w:val="single"/>
        </w:rPr>
      </w:pP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p>
    <w:p w:rsidRPr="002E6826" w:rsidR="001618F3" w:rsidP="001618F3" w:rsidRDefault="001618F3" w14:paraId="40FA7A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360"/>
        <w:rPr>
          <w:rFonts w:ascii="Times New Roman" w:hAnsi="Times New Roman"/>
          <w:color w:val="000000"/>
          <w:u w:val="single"/>
        </w:rPr>
      </w:pP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p>
    <w:p w:rsidRPr="002E6826" w:rsidR="001618F3" w:rsidP="001618F3" w:rsidRDefault="001618F3" w14:paraId="643BBBB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r w:rsidRPr="002E6826">
        <w:rPr>
          <w:rFonts w:ascii="Times New Roman" w:hAnsi="Times New Roman"/>
          <w:color w:val="000000"/>
        </w:rPr>
        <w:br w:type="page"/>
      </w:r>
    </w:p>
    <w:p w:rsidRPr="002E6826" w:rsidR="001618F3" w:rsidP="001618F3" w:rsidRDefault="001618F3" w14:paraId="629CAB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u w:val="thick"/>
        </w:rPr>
      </w:pPr>
      <w:r w:rsidRPr="002E6826">
        <w:rPr>
          <w:rFonts w:ascii="Times New Roman" w:hAnsi="Times New Roman"/>
          <w:color w:val="000000"/>
          <w:u w:val="thick"/>
        </w:rPr>
        <w:t>Independent Research Record</w:t>
      </w:r>
    </w:p>
    <w:p w:rsidRPr="002E6826" w:rsidR="001618F3" w:rsidP="001618F3" w:rsidRDefault="001618F3" w14:paraId="2F676A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Pr="002E6826" w:rsidR="001618F3" w:rsidP="001618F3" w:rsidRDefault="001618F3" w14:paraId="2D6F738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r w:rsidRPr="002E6826">
        <w:rPr>
          <w:rFonts w:ascii="Times New Roman" w:hAnsi="Times New Roman"/>
          <w:color w:val="000000"/>
        </w:rPr>
        <w:t>Student: ____________________     Academic Year: _________</w:t>
      </w:r>
    </w:p>
    <w:p w:rsidRPr="002E6826" w:rsidR="001618F3" w:rsidP="001618F3" w:rsidRDefault="001618F3" w14:paraId="27B090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rsidRPr="002E6826" w:rsidR="001618F3" w:rsidP="001618F3" w:rsidRDefault="001618F3" w14:paraId="3BB406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olor w:val="000000"/>
        </w:rPr>
      </w:pPr>
      <w:r w:rsidRPr="002E6826">
        <w:rPr>
          <w:rFonts w:ascii="Times New Roman" w:hAnsi="Times New Roman"/>
          <w:color w:val="000000"/>
        </w:rPr>
        <w:t>Document your independent research activities in the categories below. Provide sufficient information to identify each entry. Attach additional pages if needed.</w:t>
      </w:r>
    </w:p>
    <w:p w:rsidRPr="002E6826" w:rsidR="001618F3" w:rsidP="001618F3" w:rsidRDefault="001618F3" w14:paraId="046363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p>
    <w:p w:rsidRPr="002E6826" w:rsidR="001618F3" w:rsidP="001618F3" w:rsidRDefault="001618F3" w14:paraId="73E000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b/>
          <w:color w:val="000000"/>
        </w:rPr>
      </w:pPr>
      <w:r w:rsidRPr="002E6826">
        <w:rPr>
          <w:rFonts w:ascii="Times New Roman" w:hAnsi="Times New Roman"/>
          <w:b/>
          <w:color w:val="000000"/>
        </w:rPr>
        <w:t xml:space="preserve">A. </w:t>
      </w:r>
      <w:r w:rsidRPr="002E6826">
        <w:rPr>
          <w:rFonts w:ascii="Times New Roman" w:hAnsi="Times New Roman"/>
          <w:b/>
          <w:color w:val="000000"/>
          <w:u w:val="thick"/>
        </w:rPr>
        <w:t>Assistance with Faculty and/or Student Research</w:t>
      </w:r>
      <w:r w:rsidRPr="002E6826">
        <w:rPr>
          <w:rFonts w:ascii="Times New Roman" w:hAnsi="Times New Roman"/>
          <w:b/>
          <w:color w:val="000000"/>
        </w:rPr>
        <w:t xml:space="preserve"> </w:t>
      </w:r>
    </w:p>
    <w:p w:rsidRPr="002E6826" w:rsidR="001618F3" w:rsidP="001618F3" w:rsidRDefault="001618F3" w14:paraId="738F4B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u w:val="single"/>
        </w:rPr>
        <w:t>Project/Principal Investigator</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b/>
          <w:color w:val="000000"/>
          <w:u w:val="single"/>
        </w:rPr>
        <w:t>Involvement</w:t>
      </w:r>
      <w:r w:rsidRPr="002E6826">
        <w:rPr>
          <w:rFonts w:ascii="Times New Roman" w:hAnsi="Times New Roman"/>
          <w:color w:val="000000"/>
        </w:rPr>
        <w:t xml:space="preserve">                 </w:t>
      </w:r>
      <w:r w:rsidRPr="002E6826">
        <w:rPr>
          <w:rFonts w:ascii="Times New Roman" w:hAnsi="Times New Roman"/>
          <w:color w:val="000000"/>
        </w:rPr>
        <w:tab/>
      </w:r>
      <w:r w:rsidRPr="002E6826">
        <w:rPr>
          <w:rFonts w:ascii="Times New Roman" w:hAnsi="Times New Roman"/>
          <w:b/>
          <w:color w:val="000000"/>
          <w:u w:val="single"/>
        </w:rPr>
        <w:t>Semester</w:t>
      </w:r>
      <w:r w:rsidRPr="002E6826">
        <w:rPr>
          <w:rFonts w:ascii="Times New Roman" w:hAnsi="Times New Roman"/>
          <w:b/>
          <w:color w:val="000000"/>
        </w:rPr>
        <w:t>(s)</w:t>
      </w:r>
    </w:p>
    <w:p w:rsidRPr="002E6826" w:rsidR="001618F3" w:rsidP="001618F3" w:rsidRDefault="001618F3" w14:paraId="5B57EB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r>
      <w:r w:rsidRPr="002E6826">
        <w:rPr>
          <w:rFonts w:ascii="Times New Roman" w:hAnsi="Times New Roman"/>
          <w:color w:val="000000"/>
        </w:rPr>
        <w:t>________________________________</w:t>
      </w:r>
      <w:r w:rsidRPr="002E6826">
        <w:rPr>
          <w:rFonts w:ascii="Times New Roman" w:hAnsi="Times New Roman"/>
          <w:color w:val="000000"/>
        </w:rPr>
        <w:tab/>
      </w:r>
      <w:r w:rsidRPr="002E6826">
        <w:rPr>
          <w:rFonts w:ascii="Times New Roman" w:hAnsi="Times New Roman"/>
          <w:color w:val="000000"/>
        </w:rPr>
        <w:t xml:space="preserve"> __________</w:t>
      </w:r>
    </w:p>
    <w:p w:rsidRPr="002E6826" w:rsidR="001618F3" w:rsidP="001618F3" w:rsidRDefault="001618F3" w14:paraId="56E9766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r>
      <w:r w:rsidRPr="002E6826">
        <w:rPr>
          <w:rFonts w:ascii="Times New Roman" w:hAnsi="Times New Roman"/>
          <w:color w:val="000000"/>
        </w:rPr>
        <w:t>________________________________</w:t>
      </w:r>
      <w:r w:rsidRPr="002E6826">
        <w:rPr>
          <w:rFonts w:ascii="Times New Roman" w:hAnsi="Times New Roman"/>
          <w:color w:val="000000"/>
        </w:rPr>
        <w:tab/>
      </w:r>
      <w:r w:rsidRPr="002E6826">
        <w:rPr>
          <w:rFonts w:ascii="Times New Roman" w:hAnsi="Times New Roman"/>
          <w:color w:val="000000"/>
        </w:rPr>
        <w:t xml:space="preserve"> __________</w:t>
      </w:r>
    </w:p>
    <w:p w:rsidRPr="002E6826" w:rsidR="001618F3" w:rsidP="001618F3" w:rsidRDefault="001618F3" w14:paraId="557134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r>
      <w:r w:rsidRPr="002E6826">
        <w:rPr>
          <w:rFonts w:ascii="Times New Roman" w:hAnsi="Times New Roman"/>
          <w:color w:val="000000"/>
        </w:rPr>
        <w:t>________________________________</w:t>
      </w:r>
      <w:r w:rsidRPr="002E6826">
        <w:rPr>
          <w:rFonts w:ascii="Times New Roman" w:hAnsi="Times New Roman"/>
          <w:color w:val="000000"/>
        </w:rPr>
        <w:tab/>
      </w:r>
      <w:r w:rsidRPr="002E6826">
        <w:rPr>
          <w:rFonts w:ascii="Times New Roman" w:hAnsi="Times New Roman"/>
          <w:color w:val="000000"/>
        </w:rPr>
        <w:t xml:space="preserve"> __________</w:t>
      </w:r>
    </w:p>
    <w:p w:rsidRPr="002E6826" w:rsidR="001618F3" w:rsidP="001618F3" w:rsidRDefault="001618F3" w14:paraId="73082F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r>
      <w:r w:rsidRPr="002E6826">
        <w:rPr>
          <w:rFonts w:ascii="Times New Roman" w:hAnsi="Times New Roman"/>
          <w:color w:val="000000"/>
        </w:rPr>
        <w:t>________________________________</w:t>
      </w:r>
      <w:r w:rsidRPr="002E6826">
        <w:rPr>
          <w:rFonts w:ascii="Times New Roman" w:hAnsi="Times New Roman"/>
          <w:color w:val="000000"/>
        </w:rPr>
        <w:tab/>
      </w:r>
      <w:r w:rsidRPr="002E6826">
        <w:rPr>
          <w:rFonts w:ascii="Times New Roman" w:hAnsi="Times New Roman"/>
          <w:color w:val="000000"/>
        </w:rPr>
        <w:t xml:space="preserve"> __________</w:t>
      </w:r>
    </w:p>
    <w:p w:rsidRPr="002E6826" w:rsidR="001618F3" w:rsidP="001618F3" w:rsidRDefault="001618F3" w14:paraId="1C07C6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r>
      <w:r w:rsidRPr="002E6826">
        <w:rPr>
          <w:rFonts w:ascii="Times New Roman" w:hAnsi="Times New Roman"/>
          <w:color w:val="000000"/>
        </w:rPr>
        <w:t>________________________________</w:t>
      </w:r>
      <w:r w:rsidRPr="002E6826">
        <w:rPr>
          <w:rFonts w:ascii="Times New Roman" w:hAnsi="Times New Roman"/>
          <w:color w:val="000000"/>
        </w:rPr>
        <w:tab/>
      </w:r>
      <w:r w:rsidRPr="002E6826">
        <w:rPr>
          <w:rFonts w:ascii="Times New Roman" w:hAnsi="Times New Roman"/>
          <w:color w:val="000000"/>
        </w:rPr>
        <w:t xml:space="preserve"> __________</w:t>
      </w:r>
    </w:p>
    <w:p w:rsidRPr="002E6826" w:rsidR="001618F3" w:rsidP="001618F3" w:rsidRDefault="001618F3" w14:paraId="714B19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b/>
          <w:color w:val="000000"/>
        </w:rPr>
      </w:pPr>
      <w:r w:rsidRPr="002E6826">
        <w:rPr>
          <w:rFonts w:ascii="Times New Roman" w:hAnsi="Times New Roman"/>
          <w:b/>
          <w:color w:val="000000"/>
        </w:rPr>
        <w:t xml:space="preserve">B. </w:t>
      </w:r>
      <w:r w:rsidRPr="002E6826">
        <w:rPr>
          <w:rFonts w:ascii="Times New Roman" w:hAnsi="Times New Roman"/>
          <w:b/>
          <w:color w:val="000000"/>
          <w:u w:val="thick"/>
        </w:rPr>
        <w:t>Involvement in Independent or Collaborative Research</w:t>
      </w:r>
    </w:p>
    <w:p w:rsidRPr="002E6826" w:rsidR="001618F3" w:rsidP="001618F3" w:rsidRDefault="001618F3" w14:paraId="6923B29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u w:val="single"/>
        </w:rPr>
        <w:t>Project/Principal Investigator</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b/>
          <w:color w:val="000000"/>
          <w:u w:val="single"/>
        </w:rPr>
        <w:t>Involvement</w:t>
      </w:r>
      <w:r w:rsidRPr="002E6826">
        <w:rPr>
          <w:rFonts w:ascii="Times New Roman" w:hAnsi="Times New Roman"/>
          <w:color w:val="000000"/>
        </w:rPr>
        <w:t xml:space="preserve">                  </w:t>
      </w:r>
      <w:r w:rsidRPr="002E6826">
        <w:rPr>
          <w:rFonts w:ascii="Times New Roman" w:hAnsi="Times New Roman"/>
          <w:color w:val="000000"/>
        </w:rPr>
        <w:tab/>
      </w:r>
      <w:r w:rsidRPr="002E6826">
        <w:rPr>
          <w:rFonts w:ascii="Times New Roman" w:hAnsi="Times New Roman"/>
          <w:b/>
          <w:color w:val="000000"/>
          <w:u w:val="single"/>
        </w:rPr>
        <w:t>Semester</w:t>
      </w:r>
      <w:r w:rsidRPr="002E6826">
        <w:rPr>
          <w:rFonts w:ascii="Times New Roman" w:hAnsi="Times New Roman"/>
          <w:b/>
          <w:color w:val="000000"/>
        </w:rPr>
        <w:t>(s)</w:t>
      </w:r>
    </w:p>
    <w:p w:rsidRPr="002E6826" w:rsidR="001618F3" w:rsidP="001618F3" w:rsidRDefault="001618F3" w14:paraId="198761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r>
      <w:r w:rsidRPr="002E6826">
        <w:rPr>
          <w:rFonts w:ascii="Times New Roman" w:hAnsi="Times New Roman"/>
          <w:color w:val="000000"/>
        </w:rPr>
        <w:t>________________________________</w:t>
      </w:r>
      <w:r w:rsidRPr="002E6826">
        <w:rPr>
          <w:rFonts w:ascii="Times New Roman" w:hAnsi="Times New Roman"/>
          <w:color w:val="000000"/>
        </w:rPr>
        <w:tab/>
      </w:r>
      <w:r w:rsidRPr="002E6826">
        <w:rPr>
          <w:rFonts w:ascii="Times New Roman" w:hAnsi="Times New Roman"/>
          <w:color w:val="000000"/>
        </w:rPr>
        <w:t xml:space="preserve"> __________</w:t>
      </w:r>
    </w:p>
    <w:p w:rsidRPr="002E6826" w:rsidR="001618F3" w:rsidP="001618F3" w:rsidRDefault="001618F3" w14:paraId="79B5A9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r>
      <w:r w:rsidRPr="002E6826">
        <w:rPr>
          <w:rFonts w:ascii="Times New Roman" w:hAnsi="Times New Roman"/>
          <w:color w:val="000000"/>
        </w:rPr>
        <w:t>________________________________</w:t>
      </w:r>
      <w:r w:rsidRPr="002E6826">
        <w:rPr>
          <w:rFonts w:ascii="Times New Roman" w:hAnsi="Times New Roman"/>
          <w:color w:val="000000"/>
        </w:rPr>
        <w:tab/>
      </w:r>
      <w:r w:rsidRPr="002E6826">
        <w:rPr>
          <w:rFonts w:ascii="Times New Roman" w:hAnsi="Times New Roman"/>
          <w:color w:val="000000"/>
        </w:rPr>
        <w:t xml:space="preserve"> __________</w:t>
      </w:r>
    </w:p>
    <w:p w:rsidRPr="002E6826" w:rsidR="001618F3" w:rsidP="001618F3" w:rsidRDefault="001618F3" w14:paraId="492DA5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r>
      <w:r w:rsidRPr="002E6826">
        <w:rPr>
          <w:rFonts w:ascii="Times New Roman" w:hAnsi="Times New Roman"/>
          <w:color w:val="000000"/>
        </w:rPr>
        <w:t>________________________________</w:t>
      </w:r>
      <w:r w:rsidRPr="002E6826">
        <w:rPr>
          <w:rFonts w:ascii="Times New Roman" w:hAnsi="Times New Roman"/>
          <w:color w:val="000000"/>
        </w:rPr>
        <w:tab/>
      </w:r>
      <w:r w:rsidRPr="002E6826">
        <w:rPr>
          <w:rFonts w:ascii="Times New Roman" w:hAnsi="Times New Roman"/>
          <w:color w:val="000000"/>
        </w:rPr>
        <w:t xml:space="preserve"> __________</w:t>
      </w:r>
    </w:p>
    <w:p w:rsidRPr="002E6826" w:rsidR="001618F3" w:rsidP="001618F3" w:rsidRDefault="001618F3" w14:paraId="774067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r>
      <w:r w:rsidRPr="002E6826">
        <w:rPr>
          <w:rFonts w:ascii="Times New Roman" w:hAnsi="Times New Roman"/>
          <w:color w:val="000000"/>
        </w:rPr>
        <w:t>________________________________</w:t>
      </w:r>
      <w:r w:rsidRPr="002E6826">
        <w:rPr>
          <w:rFonts w:ascii="Times New Roman" w:hAnsi="Times New Roman"/>
          <w:color w:val="000000"/>
        </w:rPr>
        <w:tab/>
      </w:r>
      <w:r w:rsidRPr="002E6826">
        <w:rPr>
          <w:rFonts w:ascii="Times New Roman" w:hAnsi="Times New Roman"/>
          <w:color w:val="000000"/>
        </w:rPr>
        <w:t xml:space="preserve"> __________</w:t>
      </w:r>
    </w:p>
    <w:p w:rsidRPr="002E6826" w:rsidR="001618F3" w:rsidP="001618F3" w:rsidRDefault="001618F3" w14:paraId="7CDAE18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b/>
          <w:color w:val="000000"/>
        </w:rPr>
      </w:pPr>
      <w:r w:rsidRPr="002E6826">
        <w:rPr>
          <w:rFonts w:ascii="Times New Roman" w:hAnsi="Times New Roman"/>
          <w:b/>
          <w:color w:val="000000"/>
        </w:rPr>
        <w:t xml:space="preserve">C. </w:t>
      </w:r>
      <w:r w:rsidRPr="002E6826">
        <w:rPr>
          <w:rFonts w:ascii="Times New Roman" w:hAnsi="Times New Roman"/>
          <w:b/>
          <w:color w:val="000000"/>
          <w:u w:val="thick"/>
        </w:rPr>
        <w:t>Involvement in Publications (PLEASE LIST IN VITA FORMAT)</w:t>
      </w:r>
    </w:p>
    <w:p w:rsidRPr="002E6826" w:rsidR="001618F3" w:rsidP="001618F3" w:rsidRDefault="001618F3" w14:paraId="740A47B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u w:val="single"/>
        </w:rPr>
        <w:t>Project/Principal Investigator</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b/>
          <w:color w:val="000000"/>
          <w:u w:val="single"/>
        </w:rPr>
        <w:t>Involvement</w:t>
      </w:r>
      <w:r w:rsidRPr="002E6826">
        <w:rPr>
          <w:rFonts w:ascii="Times New Roman" w:hAnsi="Times New Roman"/>
          <w:color w:val="000000"/>
        </w:rPr>
        <w:t xml:space="preserve">                  </w:t>
      </w:r>
      <w:r w:rsidRPr="002E6826">
        <w:rPr>
          <w:rFonts w:ascii="Times New Roman" w:hAnsi="Times New Roman"/>
          <w:color w:val="000000"/>
        </w:rPr>
        <w:tab/>
      </w:r>
      <w:r w:rsidRPr="002E6826">
        <w:rPr>
          <w:rFonts w:ascii="Times New Roman" w:hAnsi="Times New Roman"/>
          <w:b/>
          <w:color w:val="000000"/>
          <w:u w:val="single"/>
        </w:rPr>
        <w:t>Semester</w:t>
      </w:r>
      <w:r w:rsidRPr="002E6826">
        <w:rPr>
          <w:rFonts w:ascii="Times New Roman" w:hAnsi="Times New Roman"/>
          <w:b/>
          <w:color w:val="000000"/>
        </w:rPr>
        <w:t>(s)</w:t>
      </w:r>
    </w:p>
    <w:p w:rsidRPr="002E6826" w:rsidR="001618F3" w:rsidP="001618F3" w:rsidRDefault="001618F3" w14:paraId="496E0B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r>
      <w:r w:rsidRPr="002E6826">
        <w:rPr>
          <w:rFonts w:ascii="Times New Roman" w:hAnsi="Times New Roman"/>
          <w:color w:val="000000"/>
        </w:rPr>
        <w:t>________________________________</w:t>
      </w:r>
      <w:r w:rsidRPr="002E6826">
        <w:rPr>
          <w:rFonts w:ascii="Times New Roman" w:hAnsi="Times New Roman"/>
          <w:color w:val="000000"/>
        </w:rPr>
        <w:tab/>
      </w:r>
      <w:r w:rsidRPr="002E6826">
        <w:rPr>
          <w:rFonts w:ascii="Times New Roman" w:hAnsi="Times New Roman"/>
          <w:color w:val="000000"/>
        </w:rPr>
        <w:t xml:space="preserve"> __________</w:t>
      </w:r>
    </w:p>
    <w:p w:rsidRPr="002E6826" w:rsidR="001618F3" w:rsidP="001618F3" w:rsidRDefault="001618F3" w14:paraId="1DB552E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r>
      <w:r w:rsidRPr="002E6826">
        <w:rPr>
          <w:rFonts w:ascii="Times New Roman" w:hAnsi="Times New Roman"/>
          <w:color w:val="000000"/>
        </w:rPr>
        <w:t>________________________________</w:t>
      </w:r>
      <w:r w:rsidRPr="002E6826">
        <w:rPr>
          <w:rFonts w:ascii="Times New Roman" w:hAnsi="Times New Roman"/>
          <w:color w:val="000000"/>
        </w:rPr>
        <w:tab/>
      </w:r>
      <w:r w:rsidRPr="002E6826">
        <w:rPr>
          <w:rFonts w:ascii="Times New Roman" w:hAnsi="Times New Roman"/>
          <w:color w:val="000000"/>
        </w:rPr>
        <w:t xml:space="preserve"> __________</w:t>
      </w:r>
    </w:p>
    <w:p w:rsidRPr="002E6826" w:rsidR="001618F3" w:rsidP="001618F3" w:rsidRDefault="001618F3" w14:paraId="503978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r>
      <w:r w:rsidRPr="002E6826">
        <w:rPr>
          <w:rFonts w:ascii="Times New Roman" w:hAnsi="Times New Roman"/>
          <w:color w:val="000000"/>
        </w:rPr>
        <w:t>________________________________</w:t>
      </w:r>
      <w:r w:rsidRPr="002E6826">
        <w:rPr>
          <w:rFonts w:ascii="Times New Roman" w:hAnsi="Times New Roman"/>
          <w:color w:val="000000"/>
        </w:rPr>
        <w:tab/>
      </w:r>
      <w:r w:rsidRPr="002E6826">
        <w:rPr>
          <w:rFonts w:ascii="Times New Roman" w:hAnsi="Times New Roman"/>
          <w:color w:val="000000"/>
        </w:rPr>
        <w:t xml:space="preserve"> __________</w:t>
      </w:r>
    </w:p>
    <w:p w:rsidRPr="002E6826" w:rsidR="001618F3" w:rsidP="001618F3" w:rsidRDefault="001618F3" w14:paraId="47DEFB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r>
      <w:r w:rsidRPr="002E6826">
        <w:rPr>
          <w:rFonts w:ascii="Times New Roman" w:hAnsi="Times New Roman"/>
          <w:color w:val="000000"/>
        </w:rPr>
        <w:t>________________________________</w:t>
      </w:r>
      <w:r w:rsidRPr="002E6826">
        <w:rPr>
          <w:rFonts w:ascii="Times New Roman" w:hAnsi="Times New Roman"/>
          <w:color w:val="000000"/>
        </w:rPr>
        <w:tab/>
      </w:r>
      <w:r w:rsidRPr="002E6826">
        <w:rPr>
          <w:rFonts w:ascii="Times New Roman" w:hAnsi="Times New Roman"/>
          <w:color w:val="000000"/>
        </w:rPr>
        <w:t xml:space="preserve"> __________</w:t>
      </w:r>
    </w:p>
    <w:p w:rsidRPr="002E6826" w:rsidR="001618F3" w:rsidP="001618F3" w:rsidRDefault="001618F3" w14:paraId="507173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rPr>
      </w:pPr>
    </w:p>
    <w:p w:rsidRPr="002E6826" w:rsidR="001618F3" w:rsidP="001618F3" w:rsidRDefault="001618F3" w14:paraId="2B6224C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rPr>
        <w:sectPr w:rsidRPr="002E6826" w:rsidR="001618F3" w:rsidSect="001618F3">
          <w:headerReference w:type="default" r:id="rId58"/>
          <w:pgSz w:w="12240" w:h="15840" w:orient="portrait" w:code="1"/>
          <w:pgMar w:top="1440" w:right="1440" w:bottom="1008" w:left="1440" w:header="0" w:footer="792" w:gutter="0"/>
          <w:cols w:space="720"/>
          <w:noEndnote/>
        </w:sectPr>
      </w:pPr>
    </w:p>
    <w:p w:rsidRPr="002E6826" w:rsidR="001618F3" w:rsidP="001618F3" w:rsidRDefault="001618F3" w14:paraId="6F298FCD" w14:textId="77777777">
      <w:pPr>
        <w:spacing w:line="480" w:lineRule="atLeast"/>
        <w:rPr>
          <w:rFonts w:ascii="Times New Roman" w:hAnsi="Times New Roman"/>
        </w:rPr>
      </w:pPr>
    </w:p>
    <w:p w:rsidRPr="002E6826" w:rsidR="001618F3" w:rsidP="001618F3" w:rsidRDefault="001618F3" w14:paraId="287E9D71" w14:textId="77777777">
      <w:pPr>
        <w:jc w:val="center"/>
        <w:rPr>
          <w:rFonts w:ascii="Times New Roman" w:hAnsi="Times New Roman"/>
          <w:b/>
        </w:rPr>
      </w:pPr>
      <w:r w:rsidRPr="002E6826">
        <w:rPr>
          <w:rFonts w:ascii="Times New Roman" w:hAnsi="Times New Roman"/>
          <w:b/>
        </w:rPr>
        <w:t>Student Competencies Self-Report Form</w:t>
      </w:r>
    </w:p>
    <w:p w:rsidRPr="002E6826" w:rsidR="001618F3" w:rsidP="001618F3" w:rsidRDefault="001618F3" w14:paraId="1C6AB62B" w14:textId="77777777">
      <w:pPr>
        <w:jc w:val="center"/>
        <w:rPr>
          <w:rFonts w:ascii="Times New Roman" w:hAnsi="Times New Roman"/>
          <w:b/>
        </w:rPr>
      </w:pPr>
    </w:p>
    <w:p w:rsidRPr="002E6826" w:rsidR="001618F3" w:rsidP="001618F3" w:rsidRDefault="001618F3" w14:paraId="44DB595A" w14:textId="77777777">
      <w:pPr>
        <w:jc w:val="center"/>
        <w:rPr>
          <w:rFonts w:ascii="Times New Roman" w:hAnsi="Times New Roman"/>
          <w:b/>
        </w:rPr>
      </w:pPr>
      <w:r w:rsidRPr="002E6826">
        <w:rPr>
          <w:rFonts w:ascii="Times New Roman" w:hAnsi="Times New Roman"/>
          <w:b/>
        </w:rPr>
        <w:t>(To be completed by students for each annual evaluation)</w:t>
      </w:r>
    </w:p>
    <w:p w:rsidRPr="002E6826" w:rsidR="001618F3" w:rsidP="001618F3" w:rsidRDefault="001618F3" w14:paraId="2DFFA158" w14:textId="77777777">
      <w:pPr>
        <w:jc w:val="center"/>
        <w:rPr>
          <w:rFonts w:ascii="Times New Roman" w:hAnsi="Times New Roman"/>
          <w:b/>
        </w:rPr>
      </w:pPr>
    </w:p>
    <w:p w:rsidRPr="002E6826" w:rsidR="001618F3" w:rsidP="001618F3" w:rsidRDefault="001618F3" w14:paraId="42DD8A08" w14:textId="77777777">
      <w:pPr>
        <w:rPr>
          <w:rFonts w:ascii="Times New Roman" w:hAnsi="Times New Roman"/>
          <w:b/>
        </w:rPr>
      </w:pPr>
      <w:r w:rsidRPr="002E6826">
        <w:rPr>
          <w:rFonts w:ascii="Times New Roman" w:hAnsi="Times New Roman"/>
          <w:b/>
        </w:rPr>
        <w:t xml:space="preserve">Please answer all the following questions, providing additional information as you see fit.  </w:t>
      </w:r>
    </w:p>
    <w:p w:rsidRPr="002E6826" w:rsidR="001618F3" w:rsidP="001618F3" w:rsidRDefault="001618F3" w14:paraId="48051F4F" w14:textId="77777777">
      <w:pPr>
        <w:rPr>
          <w:rFonts w:ascii="Times New Roman" w:hAnsi="Times New Roman"/>
          <w:b/>
        </w:rPr>
      </w:pPr>
    </w:p>
    <w:p w:rsidRPr="002E6826" w:rsidR="001618F3" w:rsidP="001618F3" w:rsidRDefault="001618F3" w14:paraId="078F01B4" w14:textId="77777777">
      <w:pPr>
        <w:rPr>
          <w:rFonts w:ascii="Times New Roman" w:hAnsi="Times New Roman"/>
          <w:b/>
        </w:rPr>
      </w:pPr>
    </w:p>
    <w:p w:rsidRPr="002E6826" w:rsidR="001618F3" w:rsidP="001618F3" w:rsidRDefault="001618F3" w14:paraId="14410E5D" w14:textId="77777777">
      <w:pPr>
        <w:rPr>
          <w:rFonts w:ascii="Times New Roman" w:hAnsi="Times New Roman"/>
          <w:b/>
        </w:rPr>
      </w:pPr>
      <w:r w:rsidRPr="002E6826">
        <w:rPr>
          <w:rFonts w:ascii="Times New Roman" w:hAnsi="Times New Roman"/>
          <w:b/>
        </w:rPr>
        <w:t>Name:</w:t>
      </w:r>
      <w:r w:rsidRPr="002E6826">
        <w:rPr>
          <w:rFonts w:ascii="Times New Roman" w:hAnsi="Times New Roman"/>
          <w:b/>
        </w:rPr>
        <w:tab/>
      </w:r>
      <w:r w:rsidRPr="002E6826">
        <w:rPr>
          <w:rFonts w:ascii="Times New Roman" w:hAnsi="Times New Roman"/>
          <w:b/>
          <w:u w:val="single"/>
        </w:rPr>
        <w:tab/>
      </w:r>
      <w:r w:rsidRPr="002E6826">
        <w:rPr>
          <w:rFonts w:ascii="Times New Roman" w:hAnsi="Times New Roman"/>
          <w:b/>
          <w:u w:val="single"/>
        </w:rPr>
        <w:tab/>
      </w:r>
      <w:r w:rsidRPr="002E6826">
        <w:rPr>
          <w:rFonts w:ascii="Times New Roman" w:hAnsi="Times New Roman"/>
          <w:b/>
          <w:u w:val="single"/>
        </w:rPr>
        <w:tab/>
      </w:r>
      <w:r w:rsidRPr="002E6826">
        <w:rPr>
          <w:rFonts w:ascii="Times New Roman" w:hAnsi="Times New Roman"/>
          <w:b/>
          <w:u w:val="single"/>
        </w:rPr>
        <w:tab/>
      </w:r>
      <w:r w:rsidRPr="002E6826">
        <w:rPr>
          <w:rFonts w:ascii="Times New Roman" w:hAnsi="Times New Roman"/>
          <w:b/>
          <w:u w:val="single"/>
        </w:rPr>
        <w:tab/>
      </w:r>
      <w:r w:rsidRPr="002E6826">
        <w:rPr>
          <w:rFonts w:ascii="Times New Roman" w:hAnsi="Times New Roman"/>
          <w:b/>
          <w:u w:val="single"/>
        </w:rPr>
        <w:tab/>
      </w:r>
      <w:r w:rsidRPr="002E6826">
        <w:rPr>
          <w:rFonts w:ascii="Times New Roman" w:hAnsi="Times New Roman"/>
          <w:b/>
          <w:u w:val="single"/>
        </w:rPr>
        <w:tab/>
      </w:r>
      <w:r w:rsidRPr="002E6826">
        <w:rPr>
          <w:rFonts w:ascii="Times New Roman" w:hAnsi="Times New Roman"/>
          <w:b/>
          <w:u w:val="single"/>
        </w:rPr>
        <w:tab/>
      </w:r>
      <w:r w:rsidRPr="002E6826">
        <w:rPr>
          <w:rFonts w:ascii="Times New Roman" w:hAnsi="Times New Roman"/>
          <w:b/>
          <w:u w:val="single"/>
        </w:rPr>
        <w:tab/>
      </w:r>
      <w:r w:rsidRPr="002E6826">
        <w:rPr>
          <w:rFonts w:ascii="Times New Roman" w:hAnsi="Times New Roman"/>
          <w:b/>
          <w:u w:val="single"/>
        </w:rPr>
        <w:tab/>
      </w:r>
      <w:r w:rsidRPr="002E6826">
        <w:rPr>
          <w:rFonts w:ascii="Times New Roman" w:hAnsi="Times New Roman"/>
          <w:b/>
          <w:u w:val="single"/>
        </w:rPr>
        <w:tab/>
      </w:r>
      <w:r w:rsidRPr="002E6826">
        <w:rPr>
          <w:rFonts w:ascii="Times New Roman" w:hAnsi="Times New Roman"/>
          <w:b/>
          <w:u w:val="single"/>
        </w:rPr>
        <w:tab/>
      </w:r>
      <w:r w:rsidRPr="002E6826">
        <w:rPr>
          <w:rFonts w:ascii="Times New Roman" w:hAnsi="Times New Roman"/>
          <w:b/>
          <w:u w:val="single"/>
        </w:rPr>
        <w:tab/>
      </w:r>
      <w:r w:rsidRPr="002E6826">
        <w:rPr>
          <w:rFonts w:ascii="Times New Roman" w:hAnsi="Times New Roman"/>
          <w:b/>
          <w:u w:val="single"/>
        </w:rPr>
        <w:tab/>
      </w:r>
      <w:r w:rsidRPr="002E6826">
        <w:rPr>
          <w:rFonts w:ascii="Times New Roman" w:hAnsi="Times New Roman"/>
          <w:b/>
          <w:u w:val="single"/>
        </w:rPr>
        <w:tab/>
      </w:r>
    </w:p>
    <w:p w:rsidRPr="002E6826" w:rsidR="001618F3" w:rsidP="001618F3" w:rsidRDefault="001618F3" w14:paraId="1ED0D390" w14:textId="77777777">
      <w:pPr>
        <w:rPr>
          <w:rFonts w:ascii="Times New Roman" w:hAnsi="Times New Roman"/>
          <w:b/>
        </w:rPr>
      </w:pPr>
    </w:p>
    <w:p w:rsidRPr="002E6826" w:rsidR="001618F3" w:rsidP="001618F3" w:rsidRDefault="001618F3" w14:paraId="4C51039E" w14:textId="77777777">
      <w:pPr>
        <w:rPr>
          <w:rFonts w:ascii="Times New Roman" w:hAnsi="Times New Roman"/>
          <w:b/>
        </w:rPr>
      </w:pPr>
    </w:p>
    <w:p w:rsidRPr="002E6826" w:rsidR="001618F3" w:rsidP="001618F3" w:rsidRDefault="001618F3" w14:paraId="5B04A91A" w14:textId="77777777">
      <w:pPr>
        <w:rPr>
          <w:rFonts w:ascii="Times New Roman" w:hAnsi="Times New Roman"/>
          <w:b/>
        </w:rPr>
      </w:pPr>
      <w:r w:rsidRPr="002E6826">
        <w:rPr>
          <w:rFonts w:ascii="Times New Roman" w:hAnsi="Times New Roman"/>
          <w:b/>
        </w:rPr>
        <w:t>Year in program:</w:t>
      </w:r>
      <w:r w:rsidRPr="002E6826">
        <w:rPr>
          <w:rFonts w:ascii="Times New Roman" w:hAnsi="Times New Roman"/>
          <w:b/>
          <w:u w:val="thick"/>
        </w:rPr>
        <w:t xml:space="preserve"> Circle one :(i.e., 1</w:t>
      </w:r>
      <w:r w:rsidRPr="002E6826">
        <w:rPr>
          <w:rFonts w:ascii="Times New Roman" w:hAnsi="Times New Roman"/>
          <w:b/>
          <w:u w:val="thick"/>
          <w:vertAlign w:val="superscript"/>
        </w:rPr>
        <w:t>st</w:t>
      </w:r>
      <w:r w:rsidRPr="002E6826">
        <w:rPr>
          <w:rFonts w:ascii="Times New Roman" w:hAnsi="Times New Roman"/>
          <w:b/>
          <w:u w:val="thick"/>
        </w:rPr>
        <w:t>, 2</w:t>
      </w:r>
      <w:r w:rsidRPr="002E6826">
        <w:rPr>
          <w:rFonts w:ascii="Times New Roman" w:hAnsi="Times New Roman"/>
          <w:b/>
          <w:u w:val="thick"/>
          <w:vertAlign w:val="superscript"/>
        </w:rPr>
        <w:t>nd</w:t>
      </w:r>
      <w:r w:rsidRPr="002E6826">
        <w:rPr>
          <w:rFonts w:ascii="Times New Roman" w:hAnsi="Times New Roman"/>
          <w:b/>
          <w:u w:val="thick"/>
        </w:rPr>
        <w:t>, 3</w:t>
      </w:r>
      <w:r w:rsidRPr="002E6826">
        <w:rPr>
          <w:rFonts w:ascii="Times New Roman" w:hAnsi="Times New Roman"/>
          <w:b/>
          <w:u w:val="thick"/>
          <w:vertAlign w:val="superscript"/>
        </w:rPr>
        <w:t>rd</w:t>
      </w:r>
      <w:r w:rsidRPr="002E6826">
        <w:rPr>
          <w:rFonts w:ascii="Times New Roman" w:hAnsi="Times New Roman"/>
          <w:b/>
          <w:u w:val="thick"/>
        </w:rPr>
        <w:t>, 4</w:t>
      </w:r>
      <w:r w:rsidRPr="002E6826">
        <w:rPr>
          <w:rFonts w:ascii="Times New Roman" w:hAnsi="Times New Roman"/>
          <w:b/>
          <w:u w:val="thick"/>
          <w:vertAlign w:val="superscript"/>
        </w:rPr>
        <w:t>th</w:t>
      </w:r>
      <w:r w:rsidRPr="002E6826">
        <w:rPr>
          <w:rFonts w:ascii="Times New Roman" w:hAnsi="Times New Roman"/>
          <w:b/>
          <w:u w:val="thick"/>
        </w:rPr>
        <w:t>, 5</w:t>
      </w:r>
      <w:r w:rsidRPr="002E6826">
        <w:rPr>
          <w:rFonts w:ascii="Times New Roman" w:hAnsi="Times New Roman"/>
          <w:b/>
          <w:u w:val="thick"/>
          <w:vertAlign w:val="superscript"/>
        </w:rPr>
        <w:t>th</w:t>
      </w:r>
      <w:r w:rsidRPr="002E6826">
        <w:rPr>
          <w:rFonts w:ascii="Times New Roman" w:hAnsi="Times New Roman"/>
          <w:b/>
          <w:u w:val="thick"/>
        </w:rPr>
        <w:t>)</w:t>
      </w:r>
      <w:r w:rsidRPr="002E6826">
        <w:rPr>
          <w:rFonts w:ascii="Times New Roman" w:hAnsi="Times New Roman"/>
          <w:b/>
          <w:u w:val="thick"/>
        </w:rPr>
        <w:tab/>
      </w:r>
      <w:r w:rsidRPr="002E6826">
        <w:rPr>
          <w:rFonts w:ascii="Times New Roman" w:hAnsi="Times New Roman"/>
          <w:b/>
          <w:u w:val="thick"/>
        </w:rPr>
        <w:tab/>
      </w:r>
      <w:r w:rsidRPr="002E6826">
        <w:rPr>
          <w:rFonts w:ascii="Times New Roman" w:hAnsi="Times New Roman"/>
          <w:b/>
          <w:u w:val="thick"/>
        </w:rPr>
        <w:tab/>
      </w:r>
      <w:r w:rsidRPr="002E6826">
        <w:rPr>
          <w:rFonts w:ascii="Times New Roman" w:hAnsi="Times New Roman"/>
          <w:b/>
          <w:u w:val="thick"/>
        </w:rPr>
        <w:t>(Today’s Date):</w:t>
      </w:r>
      <w:r w:rsidRPr="002E6826">
        <w:rPr>
          <w:rFonts w:ascii="Times New Roman" w:hAnsi="Times New Roman"/>
          <w:b/>
          <w:u w:val="thick"/>
        </w:rPr>
        <w:tab/>
      </w:r>
      <w:r w:rsidRPr="002E6826">
        <w:rPr>
          <w:rFonts w:ascii="Times New Roman" w:hAnsi="Times New Roman"/>
          <w:b/>
          <w:u w:val="thick"/>
        </w:rPr>
        <w:tab/>
      </w:r>
      <w:r w:rsidRPr="002E6826">
        <w:rPr>
          <w:rFonts w:ascii="Times New Roman" w:hAnsi="Times New Roman"/>
          <w:b/>
          <w:u w:val="thick"/>
        </w:rPr>
        <w:tab/>
      </w:r>
      <w:r w:rsidRPr="002E6826">
        <w:rPr>
          <w:rFonts w:ascii="Times New Roman" w:hAnsi="Times New Roman"/>
          <w:b/>
          <w:u w:val="thick"/>
        </w:rPr>
        <w:tab/>
      </w:r>
    </w:p>
    <w:p w:rsidRPr="002E6826" w:rsidR="001618F3" w:rsidP="001618F3" w:rsidRDefault="001618F3" w14:paraId="5CD82914" w14:textId="77777777">
      <w:pPr>
        <w:rPr>
          <w:rFonts w:ascii="Times New Roman" w:hAnsi="Times New Roman"/>
          <w:b/>
        </w:rPr>
      </w:pPr>
    </w:p>
    <w:p w:rsidRPr="002E6826" w:rsidR="001618F3" w:rsidP="001618F3" w:rsidRDefault="001618F3" w14:paraId="6BACCDEA" w14:textId="77777777">
      <w:pPr>
        <w:rPr>
          <w:rFonts w:ascii="Times New Roman" w:hAnsi="Times New Roman"/>
          <w:b/>
        </w:rPr>
      </w:pPr>
      <w:r w:rsidRPr="002E6826">
        <w:rPr>
          <w:rFonts w:ascii="Times New Roman" w:hAnsi="Times New Roman"/>
          <w:b/>
        </w:rPr>
        <w:t xml:space="preserve">Academic Year covered for this </w:t>
      </w:r>
      <w:proofErr w:type="gramStart"/>
      <w:r w:rsidRPr="002E6826">
        <w:rPr>
          <w:rFonts w:ascii="Times New Roman" w:hAnsi="Times New Roman"/>
          <w:b/>
        </w:rPr>
        <w:t>report:_</w:t>
      </w:r>
      <w:proofErr w:type="gramEnd"/>
      <w:r w:rsidRPr="002E6826">
        <w:rPr>
          <w:rFonts w:ascii="Times New Roman" w:hAnsi="Times New Roman"/>
          <w:b/>
        </w:rPr>
        <w:t>________________________________</w:t>
      </w:r>
    </w:p>
    <w:p w:rsidRPr="002E6826" w:rsidR="001618F3" w:rsidP="001618F3" w:rsidRDefault="001618F3" w14:paraId="5F646831" w14:textId="77777777">
      <w:pPr>
        <w:rPr>
          <w:rFonts w:ascii="Times New Roman" w:hAnsi="Times New Roman"/>
          <w:b/>
        </w:rPr>
      </w:pPr>
    </w:p>
    <w:p w:rsidRPr="002E6826" w:rsidR="001618F3" w:rsidP="001618F3" w:rsidRDefault="001618F3" w14:paraId="29FE0614" w14:textId="77777777">
      <w:pPr>
        <w:rPr>
          <w:rFonts w:ascii="Times New Roman" w:hAnsi="Times New Roman"/>
          <w:b/>
        </w:rPr>
      </w:pPr>
    </w:p>
    <w:p w:rsidRPr="002E6826" w:rsidR="001618F3" w:rsidP="001618F3" w:rsidRDefault="001618F3" w14:paraId="113C04C9" w14:textId="77777777">
      <w:pPr>
        <w:rPr>
          <w:rFonts w:ascii="Times New Roman" w:hAnsi="Times New Roman"/>
          <w:b/>
          <w:u w:val="single"/>
        </w:rPr>
      </w:pPr>
      <w:r w:rsidRPr="002E6826">
        <w:rPr>
          <w:rFonts w:ascii="Times New Roman" w:hAnsi="Times New Roman"/>
          <w:b/>
          <w:u w:val="single"/>
        </w:rPr>
        <w:t>Academic and Research Progress</w:t>
      </w:r>
    </w:p>
    <w:p w:rsidRPr="002E6826" w:rsidR="001618F3" w:rsidP="001618F3" w:rsidRDefault="001618F3" w14:paraId="46904C7D" w14:textId="77777777">
      <w:pPr>
        <w:rPr>
          <w:rFonts w:ascii="Times New Roman" w:hAnsi="Times New Roman"/>
          <w:b/>
        </w:rPr>
      </w:pPr>
    </w:p>
    <w:p w:rsidRPr="002E6826" w:rsidR="001618F3" w:rsidP="001618F3" w:rsidRDefault="001618F3" w14:paraId="28D33D77" w14:textId="77777777">
      <w:pPr>
        <w:rPr>
          <w:rFonts w:ascii="Times New Roman" w:hAnsi="Times New Roman"/>
          <w:b/>
        </w:rPr>
      </w:pPr>
      <w:r w:rsidRPr="002E6826">
        <w:rPr>
          <w:rFonts w:ascii="Times New Roman" w:hAnsi="Times New Roman"/>
          <w:b/>
        </w:rPr>
        <w:t>1.  Grades in following courses:</w:t>
      </w:r>
    </w:p>
    <w:p w:rsidRPr="002E6826" w:rsidR="001618F3" w:rsidP="001618F3" w:rsidRDefault="001618F3" w14:paraId="4AE9C0D7" w14:textId="77777777">
      <w:pPr>
        <w:rPr>
          <w:rFonts w:ascii="Times New Roman" w:hAnsi="Times New Roman"/>
          <w:b/>
        </w:rPr>
      </w:pPr>
    </w:p>
    <w:p w:rsidRPr="002E6826" w:rsidR="001618F3" w:rsidP="001618F3" w:rsidRDefault="001618F3" w14:paraId="0497E44E" w14:textId="77777777">
      <w:pPr>
        <w:rPr>
          <w:rFonts w:ascii="Times New Roman" w:hAnsi="Times New Roman"/>
        </w:rPr>
      </w:pPr>
      <w:r w:rsidRPr="002E6826">
        <w:rPr>
          <w:rFonts w:ascii="Times New Roman" w:hAnsi="Times New Roman"/>
        </w:rPr>
        <w:t>6/7100 Issues/Ethics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521E42E6" w14:textId="77777777">
      <w:pPr>
        <w:rPr>
          <w:rFonts w:ascii="Times New Roman" w:hAnsi="Times New Roman"/>
          <w:u w:val="single"/>
        </w:rPr>
      </w:pPr>
    </w:p>
    <w:p w:rsidRPr="002E6826" w:rsidR="001618F3" w:rsidP="001618F3" w:rsidRDefault="001618F3" w14:paraId="6DF96517" w14:textId="77777777">
      <w:pPr>
        <w:rPr>
          <w:rFonts w:ascii="Times New Roman" w:hAnsi="Times New Roman"/>
        </w:rPr>
      </w:pPr>
      <w:r w:rsidRPr="002E6826">
        <w:rPr>
          <w:rFonts w:ascii="Times New Roman" w:hAnsi="Times New Roman"/>
        </w:rPr>
        <w:t>6/7450 Psychopathology</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13A82702" w14:textId="77777777">
      <w:pPr>
        <w:rPr>
          <w:rFonts w:ascii="Times New Roman" w:hAnsi="Times New Roman"/>
        </w:rPr>
      </w:pPr>
    </w:p>
    <w:p w:rsidR="001618F3" w:rsidP="001618F3" w:rsidRDefault="001618F3" w14:paraId="34ED30BF" w14:textId="77777777">
      <w:pPr>
        <w:rPr>
          <w:rFonts w:ascii="Times New Roman" w:hAnsi="Times New Roman"/>
          <w:u w:val="single"/>
        </w:rPr>
      </w:pPr>
      <w:r w:rsidRPr="002E6826">
        <w:rPr>
          <w:rFonts w:ascii="Times New Roman" w:hAnsi="Times New Roman"/>
        </w:rPr>
        <w:t>7130 Cog Assessment</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0A73F1FF" w14:textId="77777777">
      <w:pPr>
        <w:rPr>
          <w:rFonts w:ascii="Times New Roman" w:hAnsi="Times New Roman"/>
          <w:u w:val="single"/>
        </w:rPr>
      </w:pPr>
    </w:p>
    <w:p w:rsidRPr="002E6826" w:rsidR="001618F3" w:rsidP="001618F3" w:rsidRDefault="001618F3" w14:paraId="1D17789D" w14:textId="77777777">
      <w:pPr>
        <w:rPr>
          <w:rFonts w:ascii="Times New Roman" w:hAnsi="Times New Roman"/>
        </w:rPr>
      </w:pPr>
      <w:r w:rsidRPr="002E6826">
        <w:rPr>
          <w:rFonts w:ascii="Times New Roman" w:hAnsi="Times New Roman"/>
        </w:rPr>
        <w:t>6/7010 Stats/Research Design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287AE29F" w14:textId="77777777">
      <w:pPr>
        <w:rPr>
          <w:rFonts w:ascii="Times New Roman" w:hAnsi="Times New Roman"/>
        </w:rPr>
      </w:pPr>
    </w:p>
    <w:p w:rsidRPr="002E6826" w:rsidR="001618F3" w:rsidP="001618F3" w:rsidRDefault="001618F3" w14:paraId="0D54C176" w14:textId="77777777">
      <w:pPr>
        <w:rPr>
          <w:rFonts w:ascii="Times New Roman" w:hAnsi="Times New Roman"/>
        </w:rPr>
      </w:pPr>
      <w:r w:rsidRPr="002E6826">
        <w:rPr>
          <w:rFonts w:ascii="Times New Roman" w:hAnsi="Times New Roman"/>
        </w:rPr>
        <w:t>6/7390 Interventions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078E7B3A" w14:textId="77777777">
      <w:pPr>
        <w:rPr>
          <w:rFonts w:ascii="Times New Roman" w:hAnsi="Times New Roman"/>
        </w:rPr>
      </w:pPr>
    </w:p>
    <w:p w:rsidRPr="002E6826" w:rsidR="001618F3" w:rsidP="001618F3" w:rsidRDefault="001618F3" w14:paraId="001A0BC2" w14:textId="77777777">
      <w:pPr>
        <w:rPr>
          <w:rFonts w:ascii="Times New Roman" w:hAnsi="Times New Roman"/>
        </w:rPr>
      </w:pPr>
      <w:r w:rsidRPr="002E6826">
        <w:rPr>
          <w:rFonts w:ascii="Times New Roman" w:hAnsi="Times New Roman"/>
        </w:rPr>
        <w:t>7150 Ind Child/</w:t>
      </w:r>
      <w:proofErr w:type="spellStart"/>
      <w:r w:rsidRPr="002E6826">
        <w:rPr>
          <w:rFonts w:ascii="Times New Roman" w:hAnsi="Times New Roman"/>
        </w:rPr>
        <w:t>Adol</w:t>
      </w:r>
      <w:proofErr w:type="spellEnd"/>
      <w:r w:rsidRPr="002E6826">
        <w:rPr>
          <w:rFonts w:ascii="Times New Roman" w:hAnsi="Times New Roman"/>
        </w:rPr>
        <w:t xml:space="preserve"> Assessment</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0241C0FC" w14:textId="77777777">
      <w:pPr>
        <w:rPr>
          <w:rFonts w:ascii="Times New Roman" w:hAnsi="Times New Roman"/>
        </w:rPr>
      </w:pPr>
    </w:p>
    <w:p w:rsidRPr="002E6826" w:rsidR="001618F3" w:rsidP="001618F3" w:rsidRDefault="001618F3" w14:paraId="2F953D2B" w14:textId="77777777">
      <w:pPr>
        <w:rPr>
          <w:rFonts w:ascii="Times New Roman" w:hAnsi="Times New Roman"/>
        </w:rPr>
      </w:pPr>
      <w:r w:rsidRPr="002E6826">
        <w:rPr>
          <w:rFonts w:ascii="Times New Roman" w:hAnsi="Times New Roman"/>
        </w:rPr>
        <w:t>7020 Quant Methods II</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0B5876A0" w14:textId="77777777">
      <w:pPr>
        <w:rPr>
          <w:rFonts w:ascii="Times New Roman" w:hAnsi="Times New Roman"/>
        </w:rPr>
      </w:pPr>
    </w:p>
    <w:p w:rsidRPr="002E6826" w:rsidR="001618F3" w:rsidP="001618F3" w:rsidRDefault="001618F3" w14:paraId="5BCB8DCF" w14:textId="77777777">
      <w:pPr>
        <w:rPr>
          <w:rFonts w:ascii="Times New Roman" w:hAnsi="Times New Roman"/>
        </w:rPr>
      </w:pPr>
      <w:r w:rsidRPr="002E6826">
        <w:rPr>
          <w:rFonts w:ascii="Times New Roman" w:hAnsi="Times New Roman"/>
        </w:rPr>
        <w:t>SPED 6040 Legal/Policy Issues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2B0C30CE" w14:textId="77777777">
      <w:pPr>
        <w:rPr>
          <w:rFonts w:ascii="Times New Roman" w:hAnsi="Times New Roman"/>
        </w:rPr>
      </w:pPr>
    </w:p>
    <w:p w:rsidRPr="002E6826" w:rsidR="001618F3" w:rsidP="001618F3" w:rsidRDefault="001618F3" w14:paraId="0DB90E87" w14:textId="77777777">
      <w:pPr>
        <w:rPr>
          <w:rFonts w:ascii="Times New Roman" w:hAnsi="Times New Roman"/>
          <w:u w:val="single"/>
        </w:rPr>
      </w:pPr>
      <w:r w:rsidRPr="002E6826">
        <w:rPr>
          <w:rFonts w:ascii="Times New Roman" w:hAnsi="Times New Roman"/>
        </w:rPr>
        <w:t>6/7140 MC Assessment</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0F6F13A8" w14:textId="77777777">
      <w:pPr>
        <w:rPr>
          <w:rFonts w:ascii="Times New Roman" w:hAnsi="Times New Roman"/>
        </w:rPr>
      </w:pPr>
    </w:p>
    <w:p w:rsidRPr="002E6826" w:rsidR="001618F3" w:rsidP="001618F3" w:rsidRDefault="001618F3" w14:paraId="3351D9DE" w14:textId="77777777">
      <w:pPr>
        <w:rPr>
          <w:rFonts w:ascii="Times New Roman" w:hAnsi="Times New Roman"/>
        </w:rPr>
      </w:pPr>
      <w:r w:rsidRPr="002E6826">
        <w:rPr>
          <w:rFonts w:ascii="Times New Roman" w:hAnsi="Times New Roman"/>
        </w:rPr>
        <w:t>6/7836 Autism Assessment</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661FD836" w14:textId="77777777">
      <w:pPr>
        <w:rPr>
          <w:rFonts w:ascii="Times New Roman" w:hAnsi="Times New Roman"/>
        </w:rPr>
      </w:pPr>
    </w:p>
    <w:p w:rsidRPr="002E6826" w:rsidR="001618F3" w:rsidP="001618F3" w:rsidRDefault="001618F3" w14:paraId="6EB68327" w14:textId="77777777">
      <w:pPr>
        <w:rPr>
          <w:rFonts w:ascii="Times New Roman" w:hAnsi="Times New Roman"/>
        </w:rPr>
      </w:pPr>
      <w:r w:rsidRPr="002E6826">
        <w:rPr>
          <w:rFonts w:ascii="Times New Roman" w:hAnsi="Times New Roman"/>
        </w:rPr>
        <w:t>6/7620 Autism Interventions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6AD272D1" w14:textId="77777777">
      <w:pPr>
        <w:rPr>
          <w:rFonts w:ascii="Times New Roman" w:hAnsi="Times New Roman"/>
        </w:rPr>
      </w:pPr>
    </w:p>
    <w:p w:rsidRPr="002E6826" w:rsidR="001618F3" w:rsidP="001618F3" w:rsidRDefault="001618F3" w14:paraId="268B9B50" w14:textId="77777777">
      <w:pPr>
        <w:rPr>
          <w:rFonts w:ascii="Times New Roman" w:hAnsi="Times New Roman"/>
        </w:rPr>
      </w:pPr>
      <w:r w:rsidRPr="002E6826">
        <w:rPr>
          <w:rFonts w:ascii="Times New Roman" w:hAnsi="Times New Roman"/>
        </w:rPr>
        <w:t>6/7110 Child/Fam Therapy</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54D20861" w14:textId="77777777">
      <w:pPr>
        <w:rPr>
          <w:rFonts w:ascii="Times New Roman" w:hAnsi="Times New Roman"/>
        </w:rPr>
      </w:pPr>
    </w:p>
    <w:p w:rsidRPr="002E6826" w:rsidR="001618F3" w:rsidP="001618F3" w:rsidRDefault="001618F3" w14:paraId="1898538C" w14:textId="77777777">
      <w:pPr>
        <w:rPr>
          <w:rFonts w:ascii="Times New Roman" w:hAnsi="Times New Roman"/>
        </w:rPr>
      </w:pPr>
      <w:r w:rsidRPr="002E6826">
        <w:rPr>
          <w:rFonts w:ascii="Times New Roman" w:hAnsi="Times New Roman"/>
        </w:rPr>
        <w:t>6/7050 Lifespan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26C9E153" w14:textId="77777777">
      <w:pPr>
        <w:rPr>
          <w:rFonts w:ascii="Times New Roman" w:hAnsi="Times New Roman"/>
        </w:rPr>
      </w:pPr>
    </w:p>
    <w:p w:rsidRPr="002E6826" w:rsidR="001618F3" w:rsidP="001618F3" w:rsidRDefault="001618F3" w14:paraId="29D60139" w14:textId="77777777">
      <w:pPr>
        <w:rPr>
          <w:rFonts w:ascii="Times New Roman" w:hAnsi="Times New Roman"/>
        </w:rPr>
      </w:pPr>
      <w:r w:rsidRPr="002E6826">
        <w:rPr>
          <w:rFonts w:ascii="Times New Roman" w:hAnsi="Times New Roman"/>
        </w:rPr>
        <w:t>7300 Psychometric Theory</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11F9B9E8" w14:textId="77777777">
      <w:pPr>
        <w:rPr>
          <w:rFonts w:ascii="Times New Roman" w:hAnsi="Times New Roman"/>
        </w:rPr>
      </w:pPr>
    </w:p>
    <w:p w:rsidRPr="002E6826" w:rsidR="001618F3" w:rsidP="001618F3" w:rsidRDefault="001618F3" w14:paraId="345DB6B9" w14:textId="77777777">
      <w:pPr>
        <w:rPr>
          <w:rFonts w:ascii="Times New Roman" w:hAnsi="Times New Roman"/>
        </w:rPr>
      </w:pPr>
      <w:r w:rsidRPr="002E6826">
        <w:rPr>
          <w:rFonts w:ascii="Times New Roman" w:hAnsi="Times New Roman"/>
        </w:rPr>
        <w:t>7400 Adv Research Design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0A37AEF4" w14:textId="77777777">
      <w:pPr>
        <w:rPr>
          <w:rFonts w:ascii="Times New Roman" w:hAnsi="Times New Roman"/>
        </w:rPr>
      </w:pPr>
    </w:p>
    <w:p w:rsidRPr="002E6826" w:rsidR="001618F3" w:rsidP="001618F3" w:rsidRDefault="001618F3" w14:paraId="153F6EA8" w14:textId="77777777">
      <w:pPr>
        <w:rPr>
          <w:rFonts w:ascii="Times New Roman" w:hAnsi="Times New Roman"/>
        </w:rPr>
      </w:pPr>
      <w:r w:rsidRPr="002E6826">
        <w:rPr>
          <w:rFonts w:ascii="Times New Roman" w:hAnsi="Times New Roman"/>
        </w:rPr>
        <w:t>7410 Single Subject</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3D84D65C" w14:textId="77777777">
      <w:pPr>
        <w:rPr>
          <w:rFonts w:ascii="Times New Roman" w:hAnsi="Times New Roman"/>
        </w:rPr>
      </w:pPr>
    </w:p>
    <w:p w:rsidRPr="002E6826" w:rsidR="001618F3" w:rsidP="001618F3" w:rsidRDefault="001618F3" w14:paraId="2C204B29" w14:textId="77777777">
      <w:pPr>
        <w:rPr>
          <w:rFonts w:ascii="Times New Roman" w:hAnsi="Times New Roman"/>
        </w:rPr>
      </w:pPr>
      <w:r w:rsidRPr="002E6826">
        <w:rPr>
          <w:rFonts w:ascii="Times New Roman" w:hAnsi="Times New Roman"/>
        </w:rPr>
        <w:t>6/7470 Consultation &amp; Supervision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6DF01F29" w14:textId="77777777">
      <w:pPr>
        <w:rPr>
          <w:rFonts w:ascii="Times New Roman" w:hAnsi="Times New Roman"/>
        </w:rPr>
      </w:pPr>
    </w:p>
    <w:p w:rsidRPr="002E6826" w:rsidR="001618F3" w:rsidP="001618F3" w:rsidRDefault="001618F3" w14:paraId="1C733D4A" w14:textId="77777777">
      <w:pPr>
        <w:rPr>
          <w:rFonts w:ascii="Times New Roman" w:hAnsi="Times New Roman"/>
        </w:rPr>
      </w:pPr>
      <w:r w:rsidRPr="002E6826">
        <w:rPr>
          <w:rFonts w:ascii="Times New Roman" w:hAnsi="Times New Roman"/>
        </w:rPr>
        <w:t>6/7380 Academic Asses/Int</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0C02EE6B" w14:textId="77777777">
      <w:pPr>
        <w:rPr>
          <w:rFonts w:ascii="Times New Roman" w:hAnsi="Times New Roman"/>
        </w:rPr>
      </w:pPr>
    </w:p>
    <w:p w:rsidRPr="002E6826" w:rsidR="001618F3" w:rsidP="001618F3" w:rsidRDefault="001618F3" w14:paraId="67813844" w14:textId="77777777">
      <w:pPr>
        <w:rPr>
          <w:rFonts w:ascii="Times New Roman" w:hAnsi="Times New Roman"/>
        </w:rPr>
      </w:pPr>
      <w:r w:rsidRPr="002E6826">
        <w:rPr>
          <w:rFonts w:ascii="Times New Roman" w:hAnsi="Times New Roman"/>
        </w:rPr>
        <w:t>6115 Adv. Child/</w:t>
      </w:r>
      <w:proofErr w:type="spellStart"/>
      <w:r w:rsidRPr="002E6826">
        <w:rPr>
          <w:rFonts w:ascii="Times New Roman" w:hAnsi="Times New Roman"/>
        </w:rPr>
        <w:t>Adol</w:t>
      </w:r>
      <w:proofErr w:type="spellEnd"/>
      <w:r w:rsidRPr="002E6826">
        <w:rPr>
          <w:rFonts w:ascii="Times New Roman" w:hAnsi="Times New Roman"/>
        </w:rPr>
        <w:t xml:space="preserve"> Bx Therapy</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635867C9" w14:textId="77777777">
      <w:pPr>
        <w:rPr>
          <w:rFonts w:ascii="Times New Roman" w:hAnsi="Times New Roman"/>
        </w:rPr>
      </w:pPr>
    </w:p>
    <w:p w:rsidRPr="002E6826" w:rsidR="001618F3" w:rsidP="001618F3" w:rsidRDefault="001618F3" w14:paraId="5192771D" w14:textId="77777777">
      <w:pPr>
        <w:rPr>
          <w:rFonts w:ascii="Times New Roman" w:hAnsi="Times New Roman"/>
        </w:rPr>
      </w:pPr>
      <w:r w:rsidRPr="002E6826">
        <w:rPr>
          <w:rFonts w:ascii="Times New Roman" w:hAnsi="Times New Roman"/>
        </w:rPr>
        <w:t>7160 Neuro bases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7AF07F5B" w14:textId="77777777">
      <w:pPr>
        <w:rPr>
          <w:rFonts w:ascii="Times New Roman" w:hAnsi="Times New Roman"/>
        </w:rPr>
      </w:pPr>
    </w:p>
    <w:p w:rsidRPr="002E6826" w:rsidR="001618F3" w:rsidP="001618F3" w:rsidRDefault="001618F3" w14:paraId="7752AE81" w14:textId="77777777">
      <w:pPr>
        <w:rPr>
          <w:rFonts w:ascii="Times New Roman" w:hAnsi="Times New Roman"/>
        </w:rPr>
      </w:pPr>
      <w:r w:rsidRPr="002E6826">
        <w:rPr>
          <w:rFonts w:ascii="Times New Roman" w:hAnsi="Times New Roman"/>
        </w:rPr>
        <w:t>7080 History and Systems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39FD9329" w14:textId="77777777">
      <w:pPr>
        <w:rPr>
          <w:rFonts w:ascii="Times New Roman" w:hAnsi="Times New Roman"/>
        </w:rPr>
      </w:pPr>
    </w:p>
    <w:p w:rsidRPr="002E6826" w:rsidR="001618F3" w:rsidP="001618F3" w:rsidRDefault="001618F3" w14:paraId="50034EF4" w14:textId="77777777">
      <w:pPr>
        <w:rPr>
          <w:rFonts w:ascii="Times New Roman" w:hAnsi="Times New Roman"/>
        </w:rPr>
      </w:pPr>
      <w:r w:rsidRPr="002E6826">
        <w:rPr>
          <w:rFonts w:ascii="Times New Roman" w:hAnsi="Times New Roman"/>
        </w:rPr>
        <w:t xml:space="preserve">7550 Soc </w:t>
      </w:r>
      <w:proofErr w:type="spellStart"/>
      <w:r w:rsidRPr="002E6826">
        <w:rPr>
          <w:rFonts w:ascii="Times New Roman" w:hAnsi="Times New Roman"/>
        </w:rPr>
        <w:t>Psy</w:t>
      </w:r>
      <w:proofErr w:type="spellEnd"/>
      <w:r w:rsidRPr="002E6826">
        <w:rPr>
          <w:rFonts w:ascii="Times New Roman" w:hAnsi="Times New Roman"/>
        </w:rPr>
        <w:t xml:space="preserve"> Diversity</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29F8D649" w14:textId="77777777">
      <w:pPr>
        <w:rPr>
          <w:rFonts w:ascii="Times New Roman" w:hAnsi="Times New Roman"/>
        </w:rPr>
      </w:pPr>
    </w:p>
    <w:p w:rsidRPr="002E6826" w:rsidR="001618F3" w:rsidP="001618F3" w:rsidRDefault="001618F3" w14:paraId="4A417AB9" w14:textId="77777777">
      <w:pPr>
        <w:rPr>
          <w:rFonts w:ascii="Times New Roman" w:hAnsi="Times New Roman"/>
        </w:rPr>
      </w:pPr>
      <w:r w:rsidRPr="002E6826">
        <w:rPr>
          <w:rFonts w:ascii="Times New Roman" w:hAnsi="Times New Roman"/>
        </w:rPr>
        <w:t>7863 Cog-</w:t>
      </w:r>
      <w:proofErr w:type="spellStart"/>
      <w:r w:rsidRPr="002E6826">
        <w:rPr>
          <w:rFonts w:ascii="Times New Roman" w:hAnsi="Times New Roman"/>
        </w:rPr>
        <w:t>Aff</w:t>
      </w:r>
      <w:proofErr w:type="spellEnd"/>
      <w:r w:rsidRPr="002E6826">
        <w:rPr>
          <w:rFonts w:ascii="Times New Roman" w:hAnsi="Times New Roman"/>
        </w:rPr>
        <w:t xml:space="preserve"> Bases of Bx</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4D0DDAA1" w14:textId="77777777">
      <w:pPr>
        <w:rPr>
          <w:rFonts w:ascii="Times New Roman" w:hAnsi="Times New Roman"/>
        </w:rPr>
      </w:pPr>
    </w:p>
    <w:p w:rsidRPr="002E6826" w:rsidR="001618F3" w:rsidP="001618F3" w:rsidRDefault="001618F3" w14:paraId="27894102" w14:textId="77777777">
      <w:pPr>
        <w:rPr>
          <w:rFonts w:ascii="Times New Roman" w:hAnsi="Times New Roman"/>
        </w:rPr>
      </w:pPr>
      <w:r w:rsidRPr="002E6826">
        <w:rPr>
          <w:rFonts w:ascii="Times New Roman" w:hAnsi="Times New Roman"/>
        </w:rPr>
        <w:t xml:space="preserve">7190 </w:t>
      </w:r>
      <w:proofErr w:type="spellStart"/>
      <w:r w:rsidRPr="002E6826">
        <w:rPr>
          <w:rFonts w:ascii="Times New Roman" w:hAnsi="Times New Roman"/>
        </w:rPr>
        <w:t>Neuropsych</w:t>
      </w:r>
      <w:proofErr w:type="spellEnd"/>
      <w:r w:rsidRPr="002E6826">
        <w:rPr>
          <w:rFonts w:ascii="Times New Roman" w:hAnsi="Times New Roman"/>
        </w:rPr>
        <w:t xml:space="preserve"> Assess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rsidRPr="002E6826" w:rsidR="001618F3" w:rsidP="001618F3" w:rsidRDefault="001618F3" w14:paraId="578FC07E" w14:textId="77777777">
      <w:pPr>
        <w:rPr>
          <w:rFonts w:ascii="Times New Roman" w:hAnsi="Times New Roman"/>
          <w:b/>
        </w:rPr>
      </w:pPr>
    </w:p>
    <w:p w:rsidRPr="002E6826" w:rsidR="001618F3" w:rsidP="001618F3" w:rsidRDefault="001618F3" w14:paraId="40D888A6" w14:textId="77777777">
      <w:pPr>
        <w:rPr>
          <w:rFonts w:ascii="Times New Roman" w:hAnsi="Times New Roman"/>
          <w:b/>
        </w:rPr>
      </w:pPr>
      <w:r w:rsidRPr="002E6826">
        <w:rPr>
          <w:rFonts w:ascii="Times New Roman" w:hAnsi="Times New Roman"/>
          <w:b/>
        </w:rPr>
        <w:t xml:space="preserve">Have you ever earned a B- in any course taken at UU?  If </w:t>
      </w:r>
      <w:proofErr w:type="gramStart"/>
      <w:r w:rsidRPr="002E6826">
        <w:rPr>
          <w:rFonts w:ascii="Times New Roman" w:hAnsi="Times New Roman"/>
          <w:b/>
        </w:rPr>
        <w:t>so</w:t>
      </w:r>
      <w:proofErr w:type="gramEnd"/>
      <w:r w:rsidRPr="002E6826">
        <w:rPr>
          <w:rFonts w:ascii="Times New Roman" w:hAnsi="Times New Roman"/>
          <w:b/>
        </w:rPr>
        <w:t xml:space="preserve"> please list the course(s) below (even if noted above already) and the manner in which you remediated the grade (e.g., retook course) if any remediation took place.</w:t>
      </w:r>
    </w:p>
    <w:p w:rsidRPr="002E6826" w:rsidR="001618F3" w:rsidP="001618F3" w:rsidRDefault="001618F3" w14:paraId="4DFF3134" w14:textId="77777777">
      <w:pPr>
        <w:rPr>
          <w:rFonts w:ascii="Times New Roman" w:hAnsi="Times New Roman"/>
          <w:b/>
        </w:rPr>
      </w:pPr>
    </w:p>
    <w:p w:rsidRPr="002E6826" w:rsidR="001618F3" w:rsidP="001618F3" w:rsidRDefault="001618F3" w14:paraId="520F7D1E" w14:textId="77777777">
      <w:pPr>
        <w:rPr>
          <w:rFonts w:ascii="Times New Roman" w:hAnsi="Times New Roman"/>
        </w:rPr>
      </w:pPr>
      <w:r w:rsidRPr="002E6826">
        <w:rPr>
          <w:rFonts w:ascii="Times New Roman" w:hAnsi="Times New Roman"/>
          <w:b/>
        </w:rPr>
        <w:t>2.  Dissertation Progress (if applicable)</w:t>
      </w:r>
    </w:p>
    <w:p w:rsidRPr="002E6826" w:rsidR="001618F3" w:rsidP="001618F3" w:rsidRDefault="001618F3" w14:paraId="373FD0F3" w14:textId="77777777">
      <w:pPr>
        <w:rPr>
          <w:rFonts w:ascii="Times New Roman" w:hAnsi="Times New Roman"/>
        </w:rPr>
      </w:pPr>
    </w:p>
    <w:p w:rsidRPr="002E6826" w:rsidR="001618F3" w:rsidP="001618F3" w:rsidRDefault="001618F3" w14:paraId="263FC715" w14:textId="77777777">
      <w:pPr>
        <w:rPr>
          <w:rFonts w:ascii="Times New Roman" w:hAnsi="Times New Roman"/>
        </w:rPr>
      </w:pPr>
    </w:p>
    <w:p w:rsidRPr="002E6826" w:rsidR="001618F3" w:rsidP="001618F3" w:rsidRDefault="001618F3" w14:paraId="77C52B12" w14:textId="77777777">
      <w:pPr>
        <w:rPr>
          <w:rFonts w:ascii="Times New Roman" w:hAnsi="Times New Roman"/>
        </w:rPr>
      </w:pPr>
    </w:p>
    <w:p w:rsidRPr="002E6826" w:rsidR="001618F3" w:rsidP="001618F3" w:rsidRDefault="001618F3" w14:paraId="62124574" w14:textId="77777777">
      <w:pPr>
        <w:rPr>
          <w:rFonts w:ascii="Times New Roman" w:hAnsi="Times New Roman"/>
        </w:rPr>
      </w:pPr>
      <w:r w:rsidRPr="002E6826">
        <w:rPr>
          <w:rFonts w:ascii="Times New Roman" w:hAnsi="Times New Roman"/>
        </w:rPr>
        <w:t>I have proposed my dissertation.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 xml:space="preserve">Y </w:t>
      </w:r>
      <w:r w:rsidRPr="002E6826">
        <w:rPr>
          <w:rFonts w:ascii="Times New Roman" w:hAnsi="Times New Roman"/>
        </w:rPr>
        <w:tab/>
      </w:r>
      <w:r w:rsidRPr="002E6826">
        <w:rPr>
          <w:rFonts w:ascii="Times New Roman" w:hAnsi="Times New Roman"/>
        </w:rPr>
        <w:t>N</w:t>
      </w:r>
      <w:r w:rsidRPr="002E6826">
        <w:rPr>
          <w:rFonts w:ascii="Times New Roman" w:hAnsi="Times New Roman"/>
        </w:rPr>
        <w:tab/>
      </w:r>
      <w:r w:rsidRPr="002E6826">
        <w:rPr>
          <w:rFonts w:ascii="Times New Roman" w:hAnsi="Times New Roman"/>
        </w:rPr>
        <w:t>NA*</w:t>
      </w:r>
    </w:p>
    <w:p w:rsidRPr="002E6826" w:rsidR="001618F3" w:rsidP="001618F3" w:rsidRDefault="001618F3" w14:paraId="71FF4CFA" w14:textId="77777777">
      <w:pPr>
        <w:rPr>
          <w:rFonts w:ascii="Times New Roman" w:hAnsi="Times New Roman"/>
        </w:rPr>
      </w:pPr>
    </w:p>
    <w:p w:rsidRPr="002E6826" w:rsidR="001618F3" w:rsidP="001618F3" w:rsidRDefault="001618F3" w14:paraId="6A390ADA" w14:textId="77777777">
      <w:pPr>
        <w:rPr>
          <w:rFonts w:ascii="Times New Roman" w:hAnsi="Times New Roman"/>
          <w:i/>
        </w:rPr>
      </w:pPr>
      <w:r w:rsidRPr="002E6826">
        <w:rPr>
          <w:rFonts w:ascii="Times New Roman" w:hAnsi="Times New Roman"/>
        </w:rPr>
        <w:tab/>
      </w:r>
      <w:r w:rsidRPr="002E6826">
        <w:rPr>
          <w:rFonts w:ascii="Times New Roman" w:hAnsi="Times New Roman"/>
          <w:i/>
        </w:rPr>
        <w:t>*</w:t>
      </w:r>
      <w:proofErr w:type="gramStart"/>
      <w:r w:rsidRPr="002E6826">
        <w:rPr>
          <w:rFonts w:ascii="Times New Roman" w:hAnsi="Times New Roman"/>
          <w:i/>
        </w:rPr>
        <w:t>if</w:t>
      </w:r>
      <w:proofErr w:type="gramEnd"/>
      <w:r w:rsidRPr="002E6826">
        <w:rPr>
          <w:rFonts w:ascii="Times New Roman" w:hAnsi="Times New Roman"/>
          <w:i/>
        </w:rPr>
        <w:t xml:space="preserve"> not required to have done so yet by timelines</w:t>
      </w:r>
    </w:p>
    <w:p w:rsidRPr="002E6826" w:rsidR="001618F3" w:rsidP="001618F3" w:rsidRDefault="001618F3" w14:paraId="29624D19" w14:textId="77777777">
      <w:pPr>
        <w:rPr>
          <w:rFonts w:ascii="Times New Roman" w:hAnsi="Times New Roman"/>
        </w:rPr>
      </w:pPr>
    </w:p>
    <w:p w:rsidRPr="002E6826" w:rsidR="001618F3" w:rsidP="001618F3" w:rsidRDefault="001618F3" w14:paraId="3B34943F" w14:textId="77777777">
      <w:pPr>
        <w:rPr>
          <w:rFonts w:ascii="Times New Roman" w:hAnsi="Times New Roman"/>
        </w:rPr>
      </w:pPr>
      <w:r w:rsidRPr="002E6826">
        <w:rPr>
          <w:rFonts w:ascii="Times New Roman" w:hAnsi="Times New Roman"/>
        </w:rPr>
        <w:tab/>
      </w:r>
      <w:r w:rsidRPr="002E6826">
        <w:rPr>
          <w:rFonts w:ascii="Times New Roman" w:hAnsi="Times New Roman"/>
        </w:rPr>
        <w:t>If yes, I proposed my dissertation within timeline stipulated in Student Eval Handbook</w:t>
      </w:r>
    </w:p>
    <w:p w:rsidRPr="002E6826" w:rsidR="001618F3" w:rsidP="001618F3" w:rsidRDefault="001618F3" w14:paraId="6B27F865" w14:textId="77777777">
      <w:pPr>
        <w:rPr>
          <w:rFonts w:ascii="Times New Roman" w:hAnsi="Times New Roman"/>
        </w:rPr>
      </w:pPr>
    </w:p>
    <w:p w:rsidRPr="002E6826" w:rsidR="001618F3" w:rsidP="001618F3" w:rsidRDefault="001618F3" w14:paraId="77712DC7" w14:textId="77777777">
      <w:pPr>
        <w:rPr>
          <w:rFonts w:ascii="Times New Roman" w:hAnsi="Times New Roman"/>
        </w:rPr>
      </w:pP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4BF62B7F" w14:textId="77777777">
      <w:pPr>
        <w:rPr>
          <w:rFonts w:ascii="Times New Roman" w:hAnsi="Times New Roman"/>
        </w:rPr>
      </w:pPr>
    </w:p>
    <w:p w:rsidR="001618F3" w:rsidP="001618F3" w:rsidRDefault="001618F3" w14:paraId="3DEF78E2" w14:textId="77777777">
      <w:pPr>
        <w:rPr>
          <w:rFonts w:ascii="Times New Roman" w:hAnsi="Times New Roman"/>
        </w:rPr>
      </w:pPr>
      <w:r w:rsidRPr="002E6826">
        <w:rPr>
          <w:rFonts w:ascii="Times New Roman" w:hAnsi="Times New Roman"/>
        </w:rPr>
        <w:t>I have collected my dissertation data</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p>
    <w:p w:rsidR="001618F3" w:rsidP="001618F3" w:rsidRDefault="001618F3" w14:paraId="26FD5676" w14:textId="77777777">
      <w:pPr>
        <w:rPr>
          <w:rFonts w:ascii="Times New Roman" w:hAnsi="Times New Roman"/>
        </w:rPr>
      </w:pPr>
    </w:p>
    <w:p w:rsidRPr="002E6826" w:rsidR="001618F3" w:rsidP="001618F3" w:rsidRDefault="001618F3" w14:paraId="5FEAB6F8" w14:textId="77777777">
      <w:pPr>
        <w:ind w:firstLine="720"/>
        <w:rPr>
          <w:rFonts w:ascii="Times New Roman" w:hAnsi="Times New Roman"/>
        </w:rPr>
      </w:pPr>
      <w:r w:rsidRPr="002E6826">
        <w:rPr>
          <w:rFonts w:ascii="Times New Roman" w:hAnsi="Times New Roman"/>
        </w:rPr>
        <w:t>Y</w:t>
      </w:r>
      <w:r w:rsidRPr="002E6826">
        <w:rPr>
          <w:rFonts w:ascii="Times New Roman" w:hAnsi="Times New Roman"/>
        </w:rPr>
        <w:tab/>
      </w:r>
      <w:r w:rsidRPr="002E6826">
        <w:rPr>
          <w:rFonts w:ascii="Times New Roman" w:hAnsi="Times New Roman"/>
        </w:rPr>
        <w:t>N</w:t>
      </w:r>
      <w:r w:rsidRPr="002E6826">
        <w:rPr>
          <w:rFonts w:ascii="Times New Roman" w:hAnsi="Times New Roman"/>
        </w:rPr>
        <w:tab/>
      </w:r>
      <w:r w:rsidRPr="002E6826">
        <w:rPr>
          <w:rFonts w:ascii="Times New Roman" w:hAnsi="Times New Roman"/>
        </w:rPr>
        <w:t>NA</w:t>
      </w:r>
    </w:p>
    <w:p w:rsidRPr="002E6826" w:rsidR="001618F3" w:rsidP="001618F3" w:rsidRDefault="001618F3" w14:paraId="4A7A3A95" w14:textId="77777777">
      <w:pPr>
        <w:rPr>
          <w:rFonts w:ascii="Times New Roman" w:hAnsi="Times New Roman"/>
        </w:rPr>
      </w:pPr>
    </w:p>
    <w:p w:rsidRPr="002E6826" w:rsidR="001618F3" w:rsidP="001618F3" w:rsidRDefault="001618F3" w14:paraId="4E2654F3" w14:textId="77777777">
      <w:pPr>
        <w:rPr>
          <w:rFonts w:ascii="Times New Roman" w:hAnsi="Times New Roman"/>
        </w:rPr>
      </w:pPr>
      <w:r w:rsidRPr="002E6826">
        <w:rPr>
          <w:rFonts w:ascii="Times New Roman" w:hAnsi="Times New Roman"/>
        </w:rPr>
        <w:tab/>
      </w:r>
      <w:r w:rsidRPr="002E6826">
        <w:rPr>
          <w:rFonts w:ascii="Times New Roman" w:hAnsi="Times New Roman"/>
        </w:rPr>
        <w:t>If yes, I have submitted the tentative data for conference presentation</w:t>
      </w:r>
    </w:p>
    <w:p w:rsidRPr="002E6826" w:rsidR="001618F3" w:rsidP="001618F3" w:rsidRDefault="001618F3" w14:paraId="2F95BA8E" w14:textId="77777777">
      <w:pPr>
        <w:rPr>
          <w:rFonts w:ascii="Times New Roman" w:hAnsi="Times New Roman"/>
        </w:rPr>
      </w:pPr>
    </w:p>
    <w:p w:rsidRPr="002E6826" w:rsidR="001618F3" w:rsidP="001618F3" w:rsidRDefault="001618F3" w14:paraId="1E22AFFB" w14:textId="77777777">
      <w:pPr>
        <w:rPr>
          <w:rFonts w:ascii="Times New Roman" w:hAnsi="Times New Roman"/>
        </w:rPr>
      </w:pP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33C5F438" w14:textId="77777777">
      <w:pPr>
        <w:rPr>
          <w:rFonts w:ascii="Times New Roman" w:hAnsi="Times New Roman"/>
        </w:rPr>
      </w:pPr>
    </w:p>
    <w:p w:rsidR="001618F3" w:rsidP="001618F3" w:rsidRDefault="001618F3" w14:paraId="4C36DF7C" w14:textId="77777777">
      <w:pPr>
        <w:rPr>
          <w:rFonts w:ascii="Times New Roman" w:hAnsi="Times New Roman"/>
        </w:rPr>
      </w:pPr>
      <w:r w:rsidRPr="002E6826">
        <w:rPr>
          <w:rFonts w:ascii="Times New Roman" w:hAnsi="Times New Roman"/>
        </w:rPr>
        <w:t>I have defended my dissertation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p>
    <w:p w:rsidR="001618F3" w:rsidP="001618F3" w:rsidRDefault="001618F3" w14:paraId="70287B66" w14:textId="77777777">
      <w:pPr>
        <w:rPr>
          <w:rFonts w:ascii="Times New Roman" w:hAnsi="Times New Roman"/>
        </w:rPr>
      </w:pPr>
    </w:p>
    <w:p w:rsidRPr="002E6826" w:rsidR="001618F3" w:rsidP="001618F3" w:rsidRDefault="001618F3" w14:paraId="5C12F2B6" w14:textId="77777777">
      <w:pPr>
        <w:ind w:firstLine="720"/>
        <w:rPr>
          <w:rFonts w:ascii="Times New Roman" w:hAnsi="Times New Roman"/>
        </w:rPr>
      </w:pPr>
      <w:r w:rsidRPr="002E6826">
        <w:rPr>
          <w:rFonts w:ascii="Times New Roman" w:hAnsi="Times New Roman"/>
        </w:rPr>
        <w:t>Y</w:t>
      </w:r>
      <w:r w:rsidRPr="002E6826">
        <w:rPr>
          <w:rFonts w:ascii="Times New Roman" w:hAnsi="Times New Roman"/>
        </w:rPr>
        <w:tab/>
      </w:r>
      <w:r w:rsidRPr="002E6826">
        <w:rPr>
          <w:rFonts w:ascii="Times New Roman" w:hAnsi="Times New Roman"/>
        </w:rPr>
        <w:t>N</w:t>
      </w:r>
      <w:r w:rsidRPr="002E6826">
        <w:rPr>
          <w:rFonts w:ascii="Times New Roman" w:hAnsi="Times New Roman"/>
        </w:rPr>
        <w:tab/>
      </w:r>
      <w:r w:rsidRPr="002E6826">
        <w:rPr>
          <w:rFonts w:ascii="Times New Roman" w:hAnsi="Times New Roman"/>
        </w:rPr>
        <w:t>NA</w:t>
      </w:r>
    </w:p>
    <w:p w:rsidRPr="002E6826" w:rsidR="001618F3" w:rsidP="001618F3" w:rsidRDefault="001618F3" w14:paraId="5DF6174B" w14:textId="77777777">
      <w:pPr>
        <w:rPr>
          <w:rFonts w:ascii="Times New Roman" w:hAnsi="Times New Roman"/>
        </w:rPr>
      </w:pPr>
    </w:p>
    <w:p w:rsidRPr="002E6826" w:rsidR="001618F3" w:rsidP="001618F3" w:rsidRDefault="001618F3" w14:paraId="44E876A8" w14:textId="77777777">
      <w:pPr>
        <w:rPr>
          <w:rFonts w:ascii="Times New Roman" w:hAnsi="Times New Roman"/>
        </w:rPr>
      </w:pPr>
      <w:r w:rsidRPr="002E6826">
        <w:rPr>
          <w:rFonts w:ascii="Times New Roman" w:hAnsi="Times New Roman"/>
        </w:rPr>
        <w:tab/>
      </w:r>
      <w:r w:rsidRPr="002E6826">
        <w:rPr>
          <w:rFonts w:ascii="Times New Roman" w:hAnsi="Times New Roman"/>
        </w:rPr>
        <w:t>If yes, I have submitted the project as a manuscript for publication and/or conference presentation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p>
    <w:p w:rsidRPr="002E6826" w:rsidR="001618F3" w:rsidP="001618F3" w:rsidRDefault="001618F3" w14:paraId="251CDFC7" w14:textId="77777777">
      <w:pPr>
        <w:rPr>
          <w:rFonts w:ascii="Times New Roman" w:hAnsi="Times New Roman"/>
        </w:rPr>
      </w:pP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5FC1997A" w14:textId="77777777">
      <w:pPr>
        <w:rPr>
          <w:rFonts w:ascii="Times New Roman" w:hAnsi="Times New Roman"/>
        </w:rPr>
      </w:pPr>
    </w:p>
    <w:p w:rsidRPr="002E6826" w:rsidR="001618F3" w:rsidP="001618F3" w:rsidRDefault="001618F3" w14:paraId="2129C267" w14:textId="77777777">
      <w:pPr>
        <w:rPr>
          <w:rFonts w:ascii="Times New Roman" w:hAnsi="Times New Roman"/>
          <w:b/>
        </w:rPr>
      </w:pPr>
      <w:r w:rsidRPr="002E6826">
        <w:rPr>
          <w:rFonts w:ascii="Times New Roman" w:hAnsi="Times New Roman"/>
          <w:b/>
        </w:rPr>
        <w:t>3.  Research Productivity</w:t>
      </w:r>
    </w:p>
    <w:p w:rsidRPr="002E6826" w:rsidR="001618F3" w:rsidP="001618F3" w:rsidRDefault="001618F3" w14:paraId="5A139E2B" w14:textId="77777777">
      <w:pPr>
        <w:rPr>
          <w:rFonts w:ascii="Times New Roman" w:hAnsi="Times New Roman"/>
          <w:b/>
        </w:rPr>
      </w:pPr>
    </w:p>
    <w:p w:rsidRPr="002E6826" w:rsidR="001618F3" w:rsidP="001618F3" w:rsidRDefault="001618F3" w14:paraId="3DA7ACAA" w14:textId="77777777">
      <w:pPr>
        <w:rPr>
          <w:rFonts w:ascii="Times New Roman" w:hAnsi="Times New Roman"/>
          <w:b/>
        </w:rPr>
      </w:pPr>
      <w:r w:rsidRPr="002E6826">
        <w:rPr>
          <w:rFonts w:ascii="Times New Roman" w:hAnsi="Times New Roman"/>
          <w:b/>
        </w:rPr>
        <w:t xml:space="preserve">Since coming to UU, I have: </w:t>
      </w:r>
    </w:p>
    <w:p w:rsidRPr="002E6826" w:rsidR="001618F3" w:rsidP="001618F3" w:rsidRDefault="001618F3" w14:paraId="6497D5D0" w14:textId="77777777">
      <w:pPr>
        <w:rPr>
          <w:rFonts w:ascii="Times New Roman" w:hAnsi="Times New Roman"/>
          <w:b/>
        </w:rPr>
      </w:pPr>
    </w:p>
    <w:p w:rsidRPr="002E6826" w:rsidR="001618F3" w:rsidP="001618F3" w:rsidRDefault="001618F3" w14:paraId="2FF28785" w14:textId="77777777">
      <w:pPr>
        <w:rPr>
          <w:rFonts w:ascii="Times New Roman" w:hAnsi="Times New Roman"/>
        </w:rPr>
      </w:pPr>
      <w:r w:rsidRPr="002E6826">
        <w:rPr>
          <w:rFonts w:ascii="Times New Roman" w:hAnsi="Times New Roman"/>
        </w:rPr>
        <w:t xml:space="preserve"> </w:t>
      </w:r>
      <w:r w:rsidRPr="002E6826">
        <w:rPr>
          <w:rFonts w:ascii="Times New Roman" w:hAnsi="Times New Roman"/>
        </w:rPr>
        <w:tab/>
      </w:r>
      <w:r w:rsidRPr="002E6826">
        <w:rPr>
          <w:rFonts w:ascii="Times New Roman" w:hAnsi="Times New Roman"/>
        </w:rPr>
        <w:t>co-authored a presentation or poster since coming to UU</w:t>
      </w:r>
      <w:r w:rsidRPr="002E6826">
        <w:rPr>
          <w:rFonts w:ascii="Times New Roman" w:hAnsi="Times New Roman"/>
        </w:rPr>
        <w:tab/>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0645D5EE" w14:textId="77777777">
      <w:pPr>
        <w:rPr>
          <w:rFonts w:ascii="Times New Roman" w:hAnsi="Times New Roman"/>
        </w:rPr>
      </w:pPr>
    </w:p>
    <w:p w:rsidRPr="002E6826" w:rsidR="001618F3" w:rsidP="001618F3" w:rsidRDefault="001618F3" w14:paraId="402CD26B" w14:textId="77777777">
      <w:pPr>
        <w:rPr>
          <w:rFonts w:ascii="Times New Roman" w:hAnsi="Times New Roman"/>
        </w:rPr>
      </w:pPr>
      <w:r w:rsidRPr="002E6826">
        <w:rPr>
          <w:rFonts w:ascii="Times New Roman" w:hAnsi="Times New Roman"/>
        </w:rPr>
        <w:tab/>
      </w:r>
      <w:r w:rsidRPr="002E6826">
        <w:rPr>
          <w:rFonts w:ascii="Times New Roman" w:hAnsi="Times New Roman"/>
        </w:rPr>
        <w:t>co-authored a manuscript submitted for publication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12912D3D" w14:textId="77777777">
      <w:pPr>
        <w:rPr>
          <w:rFonts w:ascii="Times New Roman" w:hAnsi="Times New Roman"/>
        </w:rPr>
      </w:pPr>
    </w:p>
    <w:p w:rsidRPr="002E6826" w:rsidR="001618F3" w:rsidP="001618F3" w:rsidRDefault="001618F3" w14:paraId="668132E2" w14:textId="77777777">
      <w:pPr>
        <w:rPr>
          <w:rFonts w:ascii="Times New Roman" w:hAnsi="Times New Roman"/>
        </w:rPr>
      </w:pPr>
      <w:r w:rsidRPr="002E6826">
        <w:rPr>
          <w:rFonts w:ascii="Times New Roman" w:hAnsi="Times New Roman"/>
        </w:rPr>
        <w:tab/>
      </w:r>
      <w:r w:rsidRPr="002E6826">
        <w:rPr>
          <w:rFonts w:ascii="Times New Roman" w:hAnsi="Times New Roman"/>
        </w:rPr>
        <w:t>co-authored a manuscript accepted for publication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0589EB03" w14:textId="77777777">
      <w:pPr>
        <w:rPr>
          <w:rFonts w:ascii="Times New Roman" w:hAnsi="Times New Roman"/>
        </w:rPr>
      </w:pPr>
    </w:p>
    <w:p w:rsidRPr="002E6826" w:rsidR="001618F3" w:rsidP="001618F3" w:rsidRDefault="001618F3" w14:paraId="17097C94" w14:textId="77777777">
      <w:pPr>
        <w:rPr>
          <w:rFonts w:ascii="Times New Roman" w:hAnsi="Times New Roman"/>
          <w:b/>
          <w:u w:val="single"/>
        </w:rPr>
      </w:pPr>
    </w:p>
    <w:p w:rsidRPr="002E6826" w:rsidR="001618F3" w:rsidP="001618F3" w:rsidRDefault="001618F3" w14:paraId="61FCECDD" w14:textId="77777777">
      <w:pPr>
        <w:rPr>
          <w:rFonts w:ascii="Times New Roman" w:hAnsi="Times New Roman"/>
          <w:b/>
          <w:u w:val="single"/>
        </w:rPr>
      </w:pPr>
      <w:r w:rsidRPr="002E6826">
        <w:rPr>
          <w:rFonts w:ascii="Times New Roman" w:hAnsi="Times New Roman"/>
          <w:b/>
          <w:u w:val="single"/>
        </w:rPr>
        <w:br w:type="page"/>
      </w:r>
    </w:p>
    <w:p w:rsidRPr="002E6826" w:rsidR="001618F3" w:rsidP="001618F3" w:rsidRDefault="001618F3" w14:paraId="3F17D5D8" w14:textId="77777777">
      <w:pPr>
        <w:rPr>
          <w:rFonts w:ascii="Times New Roman" w:hAnsi="Times New Roman"/>
          <w:b/>
          <w:u w:val="single"/>
        </w:rPr>
      </w:pPr>
      <w:r w:rsidRPr="002E6826">
        <w:rPr>
          <w:rFonts w:ascii="Times New Roman" w:hAnsi="Times New Roman"/>
          <w:b/>
          <w:u w:val="single"/>
        </w:rPr>
        <w:t>Practitioner Progress</w:t>
      </w:r>
    </w:p>
    <w:p w:rsidRPr="002E6826" w:rsidR="001618F3" w:rsidP="001618F3" w:rsidRDefault="001618F3" w14:paraId="1073871A" w14:textId="77777777">
      <w:pPr>
        <w:rPr>
          <w:rFonts w:ascii="Times New Roman" w:hAnsi="Times New Roman"/>
        </w:rPr>
      </w:pPr>
    </w:p>
    <w:p w:rsidRPr="002E6826" w:rsidR="001618F3" w:rsidP="001618F3" w:rsidRDefault="001618F3" w14:paraId="3B12BCCC" w14:textId="77777777">
      <w:pPr>
        <w:rPr>
          <w:rFonts w:ascii="Times New Roman" w:hAnsi="Times New Roman"/>
          <w:b/>
          <w:i/>
          <w:u w:val="single"/>
        </w:rPr>
      </w:pPr>
      <w:r w:rsidRPr="002E6826">
        <w:rPr>
          <w:rFonts w:ascii="Times New Roman" w:hAnsi="Times New Roman"/>
          <w:b/>
          <w:i/>
          <w:u w:val="single"/>
        </w:rPr>
        <w:t>Problem Identification/Analysis Skills &amp; Activities</w:t>
      </w:r>
    </w:p>
    <w:p w:rsidRPr="002E6826" w:rsidR="001618F3" w:rsidP="001618F3" w:rsidRDefault="001618F3" w14:paraId="58E1BB78" w14:textId="77777777">
      <w:pPr>
        <w:rPr>
          <w:rFonts w:ascii="Times New Roman" w:hAnsi="Times New Roman"/>
        </w:rPr>
      </w:pPr>
    </w:p>
    <w:p w:rsidRPr="002E6826" w:rsidR="001618F3" w:rsidP="001618F3" w:rsidRDefault="001618F3" w14:paraId="66E1D0DE" w14:textId="77777777">
      <w:pPr>
        <w:rPr>
          <w:rFonts w:ascii="Times New Roman" w:hAnsi="Times New Roman"/>
        </w:rPr>
      </w:pPr>
      <w:r w:rsidRPr="002E6826">
        <w:rPr>
          <w:rFonts w:ascii="Times New Roman" w:hAnsi="Times New Roman"/>
          <w:b/>
        </w:rPr>
        <w:t>4.  Assessment (Standardized Cog/Ach) Experience</w:t>
      </w:r>
    </w:p>
    <w:p w:rsidRPr="002E6826" w:rsidR="001618F3" w:rsidP="001618F3" w:rsidRDefault="001618F3" w14:paraId="0016D288" w14:textId="77777777">
      <w:pPr>
        <w:rPr>
          <w:rFonts w:ascii="Times New Roman" w:hAnsi="Times New Roman"/>
        </w:rPr>
      </w:pPr>
    </w:p>
    <w:p w:rsidRPr="002E6826" w:rsidR="001618F3" w:rsidP="001618F3" w:rsidRDefault="001618F3" w14:paraId="069764E1" w14:textId="77777777">
      <w:pPr>
        <w:rPr>
          <w:rFonts w:ascii="Times New Roman" w:hAnsi="Times New Roman"/>
          <w:b/>
        </w:rPr>
      </w:pPr>
      <w:r w:rsidRPr="002E6826">
        <w:rPr>
          <w:rFonts w:ascii="Times New Roman" w:hAnsi="Times New Roman"/>
          <w:b/>
        </w:rPr>
        <w:t>Since coming to UU, I have:</w:t>
      </w:r>
    </w:p>
    <w:p w:rsidRPr="002E6826" w:rsidR="001618F3" w:rsidP="001618F3" w:rsidRDefault="001618F3" w14:paraId="7905CB6D" w14:textId="77777777">
      <w:pPr>
        <w:rPr>
          <w:rFonts w:ascii="Times New Roman" w:hAnsi="Times New Roman"/>
          <w:b/>
        </w:rPr>
      </w:pPr>
    </w:p>
    <w:p w:rsidRPr="002E6826" w:rsidR="001618F3" w:rsidP="001618F3" w:rsidRDefault="001618F3" w14:paraId="6E5A0B3A" w14:textId="77777777">
      <w:pPr>
        <w:rPr>
          <w:rFonts w:ascii="Times New Roman" w:hAnsi="Times New Roman"/>
        </w:rPr>
      </w:pPr>
      <w:r w:rsidRPr="002E6826">
        <w:rPr>
          <w:rFonts w:ascii="Times New Roman" w:hAnsi="Times New Roman"/>
          <w:b/>
        </w:rPr>
        <w:tab/>
      </w:r>
      <w:r w:rsidRPr="002E6826">
        <w:rPr>
          <w:rFonts w:ascii="Times New Roman" w:hAnsi="Times New Roman"/>
        </w:rPr>
        <w:t>given at least one learning assessment</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0F6D96CD" w14:textId="77777777">
      <w:pPr>
        <w:rPr>
          <w:rFonts w:ascii="Times New Roman" w:hAnsi="Times New Roman"/>
        </w:rPr>
      </w:pPr>
    </w:p>
    <w:p w:rsidRPr="002E6826" w:rsidR="001618F3" w:rsidP="001618F3" w:rsidRDefault="001618F3" w14:paraId="7A3EEB25" w14:textId="77777777">
      <w:pPr>
        <w:rPr>
          <w:rFonts w:ascii="Times New Roman" w:hAnsi="Times New Roman"/>
        </w:rPr>
      </w:pPr>
      <w:r w:rsidRPr="002E6826">
        <w:rPr>
          <w:rFonts w:ascii="Times New Roman" w:hAnsi="Times New Roman"/>
        </w:rPr>
        <w:tab/>
      </w:r>
      <w:r w:rsidRPr="002E6826">
        <w:rPr>
          <w:rFonts w:ascii="Times New Roman" w:hAnsi="Times New Roman"/>
        </w:rPr>
        <w:t>participated in at least on developmental assessment</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5ACFDEE1" w14:textId="77777777">
      <w:pPr>
        <w:rPr>
          <w:rFonts w:ascii="Times New Roman" w:hAnsi="Times New Roman"/>
        </w:rPr>
      </w:pPr>
    </w:p>
    <w:p w:rsidRPr="002E6826" w:rsidR="001618F3" w:rsidP="001618F3" w:rsidRDefault="001618F3" w14:paraId="73A64210" w14:textId="77777777">
      <w:pPr>
        <w:rPr>
          <w:rFonts w:ascii="Times New Roman" w:hAnsi="Times New Roman"/>
        </w:rPr>
      </w:pPr>
      <w:r w:rsidRPr="002E6826">
        <w:rPr>
          <w:rFonts w:ascii="Times New Roman" w:hAnsi="Times New Roman"/>
        </w:rPr>
        <w:tab/>
      </w:r>
      <w:r w:rsidRPr="002E6826">
        <w:rPr>
          <w:rFonts w:ascii="Times New Roman" w:hAnsi="Times New Roman"/>
        </w:rPr>
        <w:t>administered an adaptive behavior measure (e.g. VABS)</w:t>
      </w:r>
      <w:r w:rsidRPr="002E6826">
        <w:rPr>
          <w:rFonts w:ascii="Times New Roman" w:hAnsi="Times New Roman"/>
        </w:rPr>
        <w:tab/>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4C416855" w14:textId="77777777">
      <w:pPr>
        <w:rPr>
          <w:rFonts w:ascii="Times New Roman" w:hAnsi="Times New Roman"/>
        </w:rPr>
      </w:pPr>
    </w:p>
    <w:p w:rsidRPr="002E6826" w:rsidR="001618F3" w:rsidP="001618F3" w:rsidRDefault="001618F3" w14:paraId="044C5CEC" w14:textId="77777777">
      <w:pPr>
        <w:rPr>
          <w:rFonts w:ascii="Times New Roman" w:hAnsi="Times New Roman"/>
        </w:rPr>
      </w:pPr>
      <w:r w:rsidRPr="002E6826">
        <w:rPr>
          <w:rFonts w:ascii="Times New Roman" w:hAnsi="Times New Roman"/>
        </w:rPr>
        <w:tab/>
      </w:r>
      <w:r w:rsidRPr="002E6826">
        <w:rPr>
          <w:rFonts w:ascii="Times New Roman" w:hAnsi="Times New Roman"/>
        </w:rPr>
        <w:t>assessed a preschool-age child</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00958DA0" w14:textId="77777777">
      <w:pPr>
        <w:rPr>
          <w:rFonts w:ascii="Times New Roman" w:hAnsi="Times New Roman"/>
        </w:rPr>
      </w:pPr>
    </w:p>
    <w:p w:rsidRPr="002E6826" w:rsidR="001618F3" w:rsidP="001618F3" w:rsidRDefault="001618F3" w14:paraId="0466D5F8" w14:textId="77777777">
      <w:pPr>
        <w:rPr>
          <w:rFonts w:ascii="Times New Roman" w:hAnsi="Times New Roman"/>
        </w:rPr>
      </w:pPr>
      <w:r w:rsidRPr="002E6826">
        <w:rPr>
          <w:rFonts w:ascii="Times New Roman" w:hAnsi="Times New Roman"/>
        </w:rPr>
        <w:tab/>
      </w:r>
      <w:r w:rsidRPr="002E6826">
        <w:rPr>
          <w:rFonts w:ascii="Times New Roman" w:hAnsi="Times New Roman"/>
        </w:rPr>
        <w:t>assessed an elementary-school age child</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782B5053" w14:textId="77777777">
      <w:pPr>
        <w:rPr>
          <w:rFonts w:ascii="Times New Roman" w:hAnsi="Times New Roman"/>
        </w:rPr>
      </w:pPr>
    </w:p>
    <w:p w:rsidRPr="002E6826" w:rsidR="001618F3" w:rsidP="001618F3" w:rsidRDefault="001618F3" w14:paraId="30B5858F" w14:textId="77777777">
      <w:pPr>
        <w:rPr>
          <w:rFonts w:ascii="Times New Roman" w:hAnsi="Times New Roman"/>
        </w:rPr>
      </w:pPr>
      <w:r w:rsidRPr="002E6826">
        <w:rPr>
          <w:rFonts w:ascii="Times New Roman" w:hAnsi="Times New Roman"/>
        </w:rPr>
        <w:tab/>
      </w:r>
      <w:r w:rsidRPr="002E6826">
        <w:rPr>
          <w:rFonts w:ascii="Times New Roman" w:hAnsi="Times New Roman"/>
        </w:rPr>
        <w:t>assessed a middle-school age child</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3ED18DD9" w14:textId="77777777">
      <w:pPr>
        <w:rPr>
          <w:rFonts w:ascii="Times New Roman" w:hAnsi="Times New Roman"/>
        </w:rPr>
      </w:pPr>
    </w:p>
    <w:p w:rsidRPr="002E6826" w:rsidR="001618F3" w:rsidP="001618F3" w:rsidRDefault="001618F3" w14:paraId="083BA1F1" w14:textId="77777777">
      <w:pPr>
        <w:rPr>
          <w:rFonts w:ascii="Times New Roman" w:hAnsi="Times New Roman"/>
        </w:rPr>
      </w:pPr>
      <w:r w:rsidRPr="002E6826">
        <w:rPr>
          <w:rFonts w:ascii="Times New Roman" w:hAnsi="Times New Roman"/>
        </w:rPr>
        <w:tab/>
      </w:r>
      <w:r w:rsidRPr="002E6826">
        <w:rPr>
          <w:rFonts w:ascii="Times New Roman" w:hAnsi="Times New Roman"/>
        </w:rPr>
        <w:t>assessed a high-school aged child</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72C04170" w14:textId="77777777">
      <w:pPr>
        <w:rPr>
          <w:rFonts w:ascii="Times New Roman" w:hAnsi="Times New Roman"/>
        </w:rPr>
      </w:pPr>
    </w:p>
    <w:p w:rsidRPr="002E6826" w:rsidR="001618F3" w:rsidP="001618F3" w:rsidRDefault="001618F3" w14:paraId="549B49F1" w14:textId="77777777">
      <w:pPr>
        <w:rPr>
          <w:rFonts w:ascii="Times New Roman" w:hAnsi="Times New Roman"/>
        </w:rPr>
      </w:pPr>
      <w:r w:rsidRPr="002E6826">
        <w:rPr>
          <w:rFonts w:ascii="Times New Roman" w:hAnsi="Times New Roman"/>
        </w:rPr>
        <w:tab/>
      </w:r>
      <w:r w:rsidRPr="002E6826">
        <w:rPr>
          <w:rFonts w:ascii="Times New Roman" w:hAnsi="Times New Roman"/>
        </w:rPr>
        <w:t>assessed an adult (age 18+)</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64707DE3" w14:textId="77777777">
      <w:pPr>
        <w:rPr>
          <w:rFonts w:ascii="Times New Roman" w:hAnsi="Times New Roman"/>
        </w:rPr>
      </w:pPr>
    </w:p>
    <w:p w:rsidRPr="002E6826" w:rsidR="001618F3" w:rsidP="001618F3" w:rsidRDefault="001618F3" w14:paraId="4A9A576A" w14:textId="77777777">
      <w:pPr>
        <w:rPr>
          <w:rFonts w:ascii="Times New Roman" w:hAnsi="Times New Roman"/>
        </w:rPr>
      </w:pPr>
      <w:r w:rsidRPr="002E6826">
        <w:rPr>
          <w:rFonts w:ascii="Times New Roman" w:hAnsi="Times New Roman"/>
          <w:b/>
        </w:rPr>
        <w:t>5.  Interviewing and data gathering</w:t>
      </w:r>
    </w:p>
    <w:p w:rsidRPr="002E6826" w:rsidR="001618F3" w:rsidP="001618F3" w:rsidRDefault="001618F3" w14:paraId="1E185135" w14:textId="77777777">
      <w:pPr>
        <w:rPr>
          <w:rFonts w:ascii="Times New Roman" w:hAnsi="Times New Roman"/>
        </w:rPr>
      </w:pPr>
    </w:p>
    <w:p w:rsidRPr="002E6826" w:rsidR="001618F3" w:rsidP="001618F3" w:rsidRDefault="001618F3" w14:paraId="25F00D9C" w14:textId="77777777">
      <w:pPr>
        <w:rPr>
          <w:rFonts w:ascii="Times New Roman" w:hAnsi="Times New Roman"/>
        </w:rPr>
      </w:pPr>
      <w:r w:rsidRPr="002E6826">
        <w:rPr>
          <w:rFonts w:ascii="Times New Roman" w:hAnsi="Times New Roman"/>
          <w:b/>
        </w:rPr>
        <w:t>Since coming to UU, I have:</w:t>
      </w:r>
    </w:p>
    <w:p w:rsidRPr="002E6826" w:rsidR="001618F3" w:rsidP="001618F3" w:rsidRDefault="001618F3" w14:paraId="0546EBB9" w14:textId="77777777">
      <w:pPr>
        <w:rPr>
          <w:rFonts w:ascii="Times New Roman" w:hAnsi="Times New Roman"/>
        </w:rPr>
      </w:pPr>
    </w:p>
    <w:p w:rsidRPr="002E6826" w:rsidR="001618F3" w:rsidP="001618F3" w:rsidRDefault="001618F3" w14:paraId="0CCDC7B7" w14:textId="77777777">
      <w:pPr>
        <w:rPr>
          <w:rFonts w:ascii="Times New Roman" w:hAnsi="Times New Roman"/>
        </w:rPr>
      </w:pPr>
      <w:r w:rsidRPr="002E6826">
        <w:rPr>
          <w:rFonts w:ascii="Times New Roman" w:hAnsi="Times New Roman"/>
        </w:rPr>
        <w:tab/>
      </w:r>
      <w:r w:rsidRPr="002E6826">
        <w:rPr>
          <w:rFonts w:ascii="Times New Roman" w:hAnsi="Times New Roman"/>
        </w:rPr>
        <w:t>Conducted and summarized results for a records review</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4D73711A" w14:textId="77777777">
      <w:pPr>
        <w:rPr>
          <w:rFonts w:ascii="Times New Roman" w:hAnsi="Times New Roman"/>
        </w:rPr>
      </w:pPr>
    </w:p>
    <w:p w:rsidRPr="002E6826" w:rsidR="001618F3" w:rsidP="001618F3" w:rsidRDefault="001618F3" w14:paraId="60C6C012" w14:textId="77777777">
      <w:pPr>
        <w:rPr>
          <w:rFonts w:ascii="Times New Roman" w:hAnsi="Times New Roman"/>
        </w:rPr>
      </w:pPr>
      <w:r w:rsidRPr="002E6826">
        <w:rPr>
          <w:rFonts w:ascii="Times New Roman" w:hAnsi="Times New Roman"/>
        </w:rPr>
        <w:tab/>
      </w:r>
      <w:r w:rsidRPr="002E6826">
        <w:rPr>
          <w:rFonts w:ascii="Times New Roman" w:hAnsi="Times New Roman"/>
        </w:rPr>
        <w:t>Conducted and summarized results of a child interview</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43C35346" w14:textId="77777777">
      <w:pPr>
        <w:rPr>
          <w:rFonts w:ascii="Times New Roman" w:hAnsi="Times New Roman"/>
        </w:rPr>
      </w:pPr>
    </w:p>
    <w:p w:rsidRPr="002E6826" w:rsidR="001618F3" w:rsidP="001618F3" w:rsidRDefault="001618F3" w14:paraId="375E6B03" w14:textId="77777777">
      <w:pPr>
        <w:rPr>
          <w:rFonts w:ascii="Times New Roman" w:hAnsi="Times New Roman"/>
        </w:rPr>
      </w:pPr>
      <w:r w:rsidRPr="002E6826">
        <w:rPr>
          <w:rFonts w:ascii="Times New Roman" w:hAnsi="Times New Roman"/>
        </w:rPr>
        <w:tab/>
      </w:r>
      <w:r w:rsidRPr="002E6826">
        <w:rPr>
          <w:rFonts w:ascii="Times New Roman" w:hAnsi="Times New Roman"/>
        </w:rPr>
        <w:t xml:space="preserve">Conducted and summarized the results of an </w:t>
      </w:r>
      <w:proofErr w:type="spellStart"/>
      <w:r w:rsidRPr="002E6826">
        <w:rPr>
          <w:rFonts w:ascii="Times New Roman" w:hAnsi="Times New Roman"/>
        </w:rPr>
        <w:t>adoles</w:t>
      </w:r>
      <w:proofErr w:type="spellEnd"/>
      <w:r w:rsidRPr="002E6826">
        <w:rPr>
          <w:rFonts w:ascii="Times New Roman" w:hAnsi="Times New Roman"/>
        </w:rPr>
        <w:t xml:space="preserve">. </w:t>
      </w:r>
      <w:proofErr w:type="spellStart"/>
      <w:r w:rsidRPr="002E6826">
        <w:rPr>
          <w:rFonts w:ascii="Times New Roman" w:hAnsi="Times New Roman"/>
        </w:rPr>
        <w:t>interv</w:t>
      </w:r>
      <w:proofErr w:type="spellEnd"/>
      <w:r w:rsidRPr="002E6826">
        <w:rPr>
          <w:rFonts w:ascii="Times New Roman" w:hAnsi="Times New Roman"/>
        </w:rPr>
        <w:t>.</w:t>
      </w:r>
      <w:r w:rsidRPr="002E6826">
        <w:rPr>
          <w:rFonts w:ascii="Times New Roman" w:hAnsi="Times New Roman"/>
        </w:rPr>
        <w:tab/>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3C3C2FFA" w14:textId="77777777">
      <w:pPr>
        <w:rPr>
          <w:rFonts w:ascii="Times New Roman" w:hAnsi="Times New Roman"/>
        </w:rPr>
      </w:pPr>
    </w:p>
    <w:p w:rsidRPr="002E6826" w:rsidR="001618F3" w:rsidP="001618F3" w:rsidRDefault="001618F3" w14:paraId="6C095426" w14:textId="77777777">
      <w:pPr>
        <w:rPr>
          <w:rFonts w:ascii="Times New Roman" w:hAnsi="Times New Roman"/>
        </w:rPr>
      </w:pPr>
      <w:r w:rsidRPr="002E6826">
        <w:rPr>
          <w:rFonts w:ascii="Times New Roman" w:hAnsi="Times New Roman"/>
        </w:rPr>
        <w:tab/>
      </w:r>
      <w:r w:rsidRPr="002E6826">
        <w:rPr>
          <w:rFonts w:ascii="Times New Roman" w:hAnsi="Times New Roman"/>
        </w:rPr>
        <w:t xml:space="preserve">Conducted and summarized the results of a parent interview </w:t>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3CEE16D6" w14:textId="77777777">
      <w:pPr>
        <w:rPr>
          <w:rFonts w:ascii="Times New Roman" w:hAnsi="Times New Roman"/>
        </w:rPr>
      </w:pPr>
    </w:p>
    <w:p w:rsidRPr="002E6826" w:rsidR="001618F3" w:rsidP="001618F3" w:rsidRDefault="001618F3" w14:paraId="14EEF247" w14:textId="77777777">
      <w:pPr>
        <w:rPr>
          <w:rFonts w:ascii="Times New Roman" w:hAnsi="Times New Roman"/>
        </w:rPr>
      </w:pPr>
      <w:r w:rsidRPr="002E6826">
        <w:rPr>
          <w:rFonts w:ascii="Times New Roman" w:hAnsi="Times New Roman"/>
        </w:rPr>
        <w:tab/>
      </w:r>
      <w:r w:rsidRPr="002E6826">
        <w:rPr>
          <w:rFonts w:ascii="Times New Roman" w:hAnsi="Times New Roman"/>
        </w:rPr>
        <w:t xml:space="preserve">Conducted and summarized the results of a teacher interview </w:t>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2DD13BCD" w14:textId="77777777">
      <w:pPr>
        <w:rPr>
          <w:rFonts w:ascii="Times New Roman" w:hAnsi="Times New Roman"/>
        </w:rPr>
      </w:pPr>
    </w:p>
    <w:p w:rsidRPr="002E6826" w:rsidR="001618F3" w:rsidP="001618F3" w:rsidRDefault="001618F3" w14:paraId="4EEFEF2E" w14:textId="77777777">
      <w:pPr>
        <w:rPr>
          <w:rFonts w:ascii="Times New Roman" w:hAnsi="Times New Roman"/>
        </w:rPr>
      </w:pPr>
      <w:r w:rsidRPr="002E6826">
        <w:rPr>
          <w:rFonts w:ascii="Times New Roman" w:hAnsi="Times New Roman"/>
        </w:rPr>
        <w:tab/>
      </w:r>
      <w:r w:rsidRPr="002E6826">
        <w:rPr>
          <w:rFonts w:ascii="Times New Roman" w:hAnsi="Times New Roman"/>
        </w:rPr>
        <w:t>Conducted a systematic classroom observation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65B78B07" w14:textId="77777777">
      <w:pPr>
        <w:rPr>
          <w:rFonts w:ascii="Times New Roman" w:hAnsi="Times New Roman"/>
        </w:rPr>
      </w:pPr>
    </w:p>
    <w:p w:rsidRPr="002E6826" w:rsidR="001618F3" w:rsidP="001618F3" w:rsidRDefault="001618F3" w14:paraId="4D5D8B25" w14:textId="77777777">
      <w:pPr>
        <w:rPr>
          <w:rFonts w:ascii="Times New Roman" w:hAnsi="Times New Roman"/>
        </w:rPr>
      </w:pPr>
      <w:r w:rsidRPr="002E6826">
        <w:rPr>
          <w:rFonts w:ascii="Times New Roman" w:hAnsi="Times New Roman"/>
        </w:rPr>
        <w:tab/>
      </w:r>
      <w:r w:rsidRPr="002E6826">
        <w:rPr>
          <w:rFonts w:ascii="Times New Roman" w:hAnsi="Times New Roman"/>
        </w:rPr>
        <w:t>Summarized the results of a systematic class observation</w:t>
      </w:r>
      <w:r w:rsidRPr="002E6826">
        <w:rPr>
          <w:rFonts w:ascii="Times New Roman" w:hAnsi="Times New Roman"/>
        </w:rPr>
        <w:tab/>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18AFF119" w14:textId="77777777">
      <w:pPr>
        <w:rPr>
          <w:rFonts w:ascii="Times New Roman" w:hAnsi="Times New Roman"/>
        </w:rPr>
      </w:pPr>
    </w:p>
    <w:p w:rsidRPr="002E6826" w:rsidR="001618F3" w:rsidP="001618F3" w:rsidRDefault="001618F3" w14:paraId="30C0F9B7" w14:textId="77777777">
      <w:pPr>
        <w:rPr>
          <w:rFonts w:ascii="Times New Roman" w:hAnsi="Times New Roman"/>
        </w:rPr>
      </w:pPr>
      <w:r w:rsidRPr="002E6826">
        <w:rPr>
          <w:rFonts w:ascii="Times New Roman" w:hAnsi="Times New Roman"/>
        </w:rPr>
        <w:tab/>
      </w:r>
      <w:r w:rsidRPr="002E6826">
        <w:rPr>
          <w:rFonts w:ascii="Times New Roman" w:hAnsi="Times New Roman"/>
        </w:rPr>
        <w:t>Administered and scored rating scales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7638ACB5" w14:textId="77777777">
      <w:pPr>
        <w:rPr>
          <w:rFonts w:ascii="Times New Roman" w:hAnsi="Times New Roman"/>
        </w:rPr>
      </w:pPr>
    </w:p>
    <w:p w:rsidRPr="002E6826" w:rsidR="001618F3" w:rsidP="001618F3" w:rsidRDefault="001618F3" w14:paraId="774683AD" w14:textId="77777777">
      <w:pPr>
        <w:rPr>
          <w:rFonts w:ascii="Times New Roman" w:hAnsi="Times New Roman"/>
        </w:rPr>
      </w:pPr>
      <w:r w:rsidRPr="002E6826">
        <w:rPr>
          <w:rFonts w:ascii="Times New Roman" w:hAnsi="Times New Roman"/>
        </w:rPr>
        <w:tab/>
      </w:r>
      <w:r w:rsidRPr="002E6826">
        <w:rPr>
          <w:rFonts w:ascii="Times New Roman" w:hAnsi="Times New Roman"/>
        </w:rPr>
        <w:t>Interpreted rating scales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673681A6" w14:textId="77777777">
      <w:pPr>
        <w:rPr>
          <w:rFonts w:ascii="Times New Roman" w:hAnsi="Times New Roman"/>
        </w:rPr>
      </w:pPr>
    </w:p>
    <w:p w:rsidRPr="002E6826" w:rsidR="001618F3" w:rsidP="001618F3" w:rsidRDefault="001618F3" w14:paraId="3118BC9C" w14:textId="77777777">
      <w:pPr>
        <w:rPr>
          <w:rFonts w:ascii="Times New Roman" w:hAnsi="Times New Roman"/>
        </w:rPr>
      </w:pPr>
      <w:r w:rsidRPr="002E6826">
        <w:rPr>
          <w:rFonts w:ascii="Times New Roman" w:hAnsi="Times New Roman"/>
        </w:rPr>
        <w:tab/>
      </w:r>
      <w:r w:rsidRPr="002E6826">
        <w:rPr>
          <w:rFonts w:ascii="Times New Roman" w:hAnsi="Times New Roman"/>
        </w:rPr>
        <w:t xml:space="preserve">Conducted an ADHD assessment </w:t>
      </w:r>
      <w:r>
        <w:rPr>
          <w:rFonts w:ascii="Times New Roman" w:hAnsi="Times New Roman"/>
        </w:rPr>
        <w:tab/>
      </w:r>
      <w:r>
        <w:rPr>
          <w:rFonts w:ascii="Times New Roman" w:hAnsi="Times New Roman"/>
        </w:rPr>
        <w:tab/>
      </w:r>
      <w:r>
        <w:rPr>
          <w:rFonts w:ascii="Times New Roman" w:hAnsi="Times New Roman"/>
        </w:rPr>
        <w:tab/>
      </w:r>
      <w:r w:rsidRPr="002E6826">
        <w:rPr>
          <w:rFonts w:ascii="Times New Roman" w:hAnsi="Times New Roman"/>
        </w:rPr>
        <w:tab/>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1D087774" w14:textId="77777777">
      <w:pPr>
        <w:rPr>
          <w:rFonts w:ascii="Times New Roman" w:hAnsi="Times New Roman"/>
        </w:rPr>
      </w:pPr>
    </w:p>
    <w:p w:rsidRPr="002E6826" w:rsidR="001618F3" w:rsidP="001618F3" w:rsidRDefault="001618F3" w14:paraId="68DB5B41" w14:textId="77777777">
      <w:pPr>
        <w:rPr>
          <w:rFonts w:ascii="Times New Roman" w:hAnsi="Times New Roman"/>
        </w:rPr>
      </w:pPr>
      <w:r w:rsidRPr="002E6826">
        <w:rPr>
          <w:rFonts w:ascii="Times New Roman" w:hAnsi="Times New Roman"/>
        </w:rPr>
        <w:tab/>
      </w:r>
      <w:r w:rsidRPr="002E6826">
        <w:rPr>
          <w:rFonts w:ascii="Times New Roman" w:hAnsi="Times New Roman"/>
        </w:rPr>
        <w:t>Conducted a school-based FBA (all components, incl. report)</w:t>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4248BCB5" w14:textId="77777777">
      <w:pPr>
        <w:rPr>
          <w:rFonts w:ascii="Times New Roman" w:hAnsi="Times New Roman"/>
        </w:rPr>
      </w:pPr>
    </w:p>
    <w:p w:rsidRPr="002E6826" w:rsidR="001618F3" w:rsidP="001618F3" w:rsidRDefault="001618F3" w14:paraId="7B7C3B66" w14:textId="77777777">
      <w:pPr>
        <w:rPr>
          <w:rFonts w:ascii="Times New Roman" w:hAnsi="Times New Roman"/>
        </w:rPr>
      </w:pPr>
      <w:r w:rsidRPr="002E6826">
        <w:rPr>
          <w:rFonts w:ascii="Times New Roman" w:hAnsi="Times New Roman"/>
        </w:rPr>
        <w:tab/>
      </w:r>
      <w:r w:rsidRPr="002E6826">
        <w:rPr>
          <w:rFonts w:ascii="Times New Roman" w:hAnsi="Times New Roman"/>
        </w:rPr>
        <w:t>Conducted an experimental functional analysis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Pr>
          <w:rFonts w:ascii="Times New Roman" w:hAnsi="Times New Roman"/>
        </w:rPr>
        <w:t>Y</w:t>
      </w:r>
      <w:r>
        <w:rPr>
          <w:rFonts w:ascii="Times New Roman" w:hAnsi="Times New Roman"/>
        </w:rPr>
        <w:tab/>
      </w:r>
      <w:r w:rsidRPr="002E6826">
        <w:rPr>
          <w:rFonts w:ascii="Times New Roman" w:hAnsi="Times New Roman"/>
        </w:rPr>
        <w:t>N</w:t>
      </w:r>
    </w:p>
    <w:p w:rsidRPr="002E6826" w:rsidR="001618F3" w:rsidP="001618F3" w:rsidRDefault="001618F3" w14:paraId="67FFBB7A" w14:textId="77777777">
      <w:pPr>
        <w:rPr>
          <w:rFonts w:ascii="Times New Roman" w:hAnsi="Times New Roman"/>
        </w:rPr>
      </w:pPr>
    </w:p>
    <w:p w:rsidRPr="002E6826" w:rsidR="001618F3" w:rsidP="001618F3" w:rsidRDefault="001618F3" w14:paraId="58C8283C" w14:textId="77777777">
      <w:pPr>
        <w:rPr>
          <w:rFonts w:ascii="Times New Roman" w:hAnsi="Times New Roman"/>
        </w:rPr>
      </w:pPr>
      <w:r w:rsidRPr="002E6826">
        <w:rPr>
          <w:rFonts w:ascii="Times New Roman" w:hAnsi="Times New Roman"/>
        </w:rPr>
        <w:tab/>
      </w:r>
      <w:r w:rsidRPr="002E6826">
        <w:rPr>
          <w:rFonts w:ascii="Times New Roman" w:hAnsi="Times New Roman"/>
        </w:rPr>
        <w:t>Conducted a threat assessment</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11BC7BBD" w14:textId="77777777">
      <w:pPr>
        <w:rPr>
          <w:rFonts w:ascii="Times New Roman" w:hAnsi="Times New Roman"/>
        </w:rPr>
      </w:pPr>
    </w:p>
    <w:p w:rsidRPr="002E6826" w:rsidR="001618F3" w:rsidP="001618F3" w:rsidRDefault="001618F3" w14:paraId="06E3B165" w14:textId="77777777">
      <w:pPr>
        <w:rPr>
          <w:rFonts w:ascii="Times New Roman" w:hAnsi="Times New Roman"/>
        </w:rPr>
      </w:pPr>
      <w:r w:rsidRPr="002E6826">
        <w:rPr>
          <w:rFonts w:ascii="Times New Roman" w:hAnsi="Times New Roman"/>
        </w:rPr>
        <w:tab/>
      </w:r>
      <w:r w:rsidRPr="002E6826">
        <w:rPr>
          <w:rFonts w:ascii="Times New Roman" w:hAnsi="Times New Roman"/>
        </w:rPr>
        <w:t xml:space="preserve">Conducted </w:t>
      </w:r>
      <w:proofErr w:type="gramStart"/>
      <w:r w:rsidRPr="002E6826">
        <w:rPr>
          <w:rFonts w:ascii="Times New Roman" w:hAnsi="Times New Roman"/>
        </w:rPr>
        <w:t>an</w:t>
      </w:r>
      <w:proofErr w:type="gramEnd"/>
      <w:r w:rsidRPr="002E6826">
        <w:rPr>
          <w:rFonts w:ascii="Times New Roman" w:hAnsi="Times New Roman"/>
        </w:rPr>
        <w:t xml:space="preserve"> direct skills assessment for academics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681917DA" w14:textId="77777777">
      <w:pPr>
        <w:rPr>
          <w:rFonts w:ascii="Times New Roman" w:hAnsi="Times New Roman"/>
        </w:rPr>
      </w:pPr>
      <w:r w:rsidRPr="002E6826">
        <w:rPr>
          <w:rFonts w:ascii="Times New Roman" w:hAnsi="Times New Roman"/>
        </w:rPr>
        <w:tab/>
      </w:r>
      <w:r w:rsidRPr="002E6826">
        <w:rPr>
          <w:rFonts w:ascii="Times New Roman" w:hAnsi="Times New Roman"/>
        </w:rPr>
        <w:tab/>
      </w:r>
      <w:r w:rsidRPr="002E6826">
        <w:rPr>
          <w:rFonts w:ascii="Times New Roman" w:hAnsi="Times New Roman"/>
        </w:rPr>
        <w:t>(incl. written result)</w:t>
      </w:r>
    </w:p>
    <w:p w:rsidRPr="002E6826" w:rsidR="001618F3" w:rsidP="001618F3" w:rsidRDefault="001618F3" w14:paraId="25B4EDD3" w14:textId="77777777">
      <w:pPr>
        <w:rPr>
          <w:rFonts w:ascii="Times New Roman" w:hAnsi="Times New Roman"/>
        </w:rPr>
      </w:pPr>
    </w:p>
    <w:p w:rsidRPr="002E6826" w:rsidR="001618F3" w:rsidP="001618F3" w:rsidRDefault="001618F3" w14:paraId="29147326" w14:textId="77777777">
      <w:pPr>
        <w:rPr>
          <w:rFonts w:ascii="Times New Roman" w:hAnsi="Times New Roman"/>
        </w:rPr>
      </w:pPr>
      <w:r w:rsidRPr="002E6826">
        <w:rPr>
          <w:rFonts w:ascii="Times New Roman" w:hAnsi="Times New Roman"/>
        </w:rPr>
        <w:tab/>
      </w:r>
      <w:r w:rsidRPr="002E6826">
        <w:rPr>
          <w:rFonts w:ascii="Times New Roman" w:hAnsi="Times New Roman"/>
        </w:rPr>
        <w:t>Administered a CBA/M</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109234D3" w14:textId="77777777">
      <w:pPr>
        <w:rPr>
          <w:rFonts w:ascii="Times New Roman" w:hAnsi="Times New Roman"/>
        </w:rPr>
      </w:pPr>
      <w:r w:rsidRPr="002E6826">
        <w:rPr>
          <w:rFonts w:ascii="Times New Roman" w:hAnsi="Times New Roman"/>
        </w:rPr>
        <w:t xml:space="preserve">                       (does not have to include report)</w:t>
      </w:r>
    </w:p>
    <w:p w:rsidRPr="002E6826" w:rsidR="001618F3" w:rsidP="001618F3" w:rsidRDefault="001618F3" w14:paraId="54014916" w14:textId="77777777">
      <w:pPr>
        <w:rPr>
          <w:rFonts w:ascii="Times New Roman" w:hAnsi="Times New Roman"/>
        </w:rPr>
      </w:pPr>
    </w:p>
    <w:p w:rsidRPr="002E6826" w:rsidR="001618F3" w:rsidP="001618F3" w:rsidRDefault="001618F3" w14:paraId="505DA0F1" w14:textId="77777777">
      <w:pPr>
        <w:rPr>
          <w:rFonts w:ascii="Times New Roman" w:hAnsi="Times New Roman"/>
        </w:rPr>
      </w:pPr>
      <w:r w:rsidRPr="002E6826">
        <w:rPr>
          <w:rFonts w:ascii="Times New Roman" w:hAnsi="Times New Roman"/>
        </w:rPr>
        <w:tab/>
      </w:r>
      <w:r w:rsidRPr="002E6826">
        <w:rPr>
          <w:rFonts w:ascii="Times New Roman" w:hAnsi="Times New Roman"/>
        </w:rPr>
        <w:t>Participated in a TST/</w:t>
      </w:r>
      <w:r>
        <w:rPr>
          <w:rFonts w:ascii="Times New Roman" w:hAnsi="Times New Roman"/>
        </w:rPr>
        <w:t>SST</w:t>
      </w:r>
      <w:r w:rsidRPr="002E6826">
        <w:rPr>
          <w:rFonts w:ascii="Times New Roman" w:hAnsi="Times New Roman"/>
        </w:rPr>
        <w:t xml:space="preserve"> at a school</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32F4101F" w14:textId="77777777">
      <w:pPr>
        <w:rPr>
          <w:rFonts w:ascii="Times New Roman" w:hAnsi="Times New Roman"/>
        </w:rPr>
      </w:pPr>
    </w:p>
    <w:p w:rsidRPr="002E6826" w:rsidR="001618F3" w:rsidP="001618F3" w:rsidRDefault="001618F3" w14:paraId="581B558B" w14:textId="77777777">
      <w:pPr>
        <w:rPr>
          <w:rFonts w:ascii="Times New Roman" w:hAnsi="Times New Roman"/>
        </w:rPr>
      </w:pPr>
      <w:r w:rsidRPr="002E6826">
        <w:rPr>
          <w:rFonts w:ascii="Times New Roman" w:hAnsi="Times New Roman"/>
        </w:rPr>
        <w:tab/>
      </w:r>
      <w:r w:rsidRPr="002E6826">
        <w:rPr>
          <w:rFonts w:ascii="Times New Roman" w:hAnsi="Times New Roman"/>
        </w:rPr>
        <w:t>Provided consultative services to a teacher</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2BAD9EFF" w14:textId="77777777">
      <w:pPr>
        <w:rPr>
          <w:rFonts w:ascii="Times New Roman" w:hAnsi="Times New Roman"/>
        </w:rPr>
      </w:pPr>
    </w:p>
    <w:p w:rsidRPr="002E6826" w:rsidR="001618F3" w:rsidP="001618F3" w:rsidRDefault="001618F3" w14:paraId="3EB96CE3" w14:textId="77777777">
      <w:pPr>
        <w:rPr>
          <w:rFonts w:ascii="Times New Roman" w:hAnsi="Times New Roman"/>
        </w:rPr>
      </w:pPr>
      <w:r w:rsidRPr="002E6826">
        <w:rPr>
          <w:rFonts w:ascii="Times New Roman" w:hAnsi="Times New Roman"/>
        </w:rPr>
        <w:tab/>
      </w:r>
      <w:r w:rsidRPr="002E6826">
        <w:rPr>
          <w:rFonts w:ascii="Times New Roman" w:hAnsi="Times New Roman"/>
        </w:rPr>
        <w:t>Provided consultative services to a school/admin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6A93088B" w14:textId="77777777">
      <w:pPr>
        <w:rPr>
          <w:rFonts w:ascii="Times New Roman" w:hAnsi="Times New Roman"/>
          <w:b/>
          <w:u w:val="single"/>
        </w:rPr>
      </w:pPr>
    </w:p>
    <w:p w:rsidRPr="002E6826" w:rsidR="001618F3" w:rsidP="001618F3" w:rsidRDefault="001618F3" w14:paraId="25BBB2A9" w14:textId="77777777">
      <w:pPr>
        <w:rPr>
          <w:rFonts w:ascii="Times New Roman" w:hAnsi="Times New Roman"/>
          <w:b/>
          <w:i/>
          <w:u w:val="single"/>
        </w:rPr>
      </w:pPr>
      <w:r w:rsidRPr="002E6826">
        <w:rPr>
          <w:rFonts w:ascii="Times New Roman" w:hAnsi="Times New Roman"/>
          <w:b/>
          <w:i/>
          <w:u w:val="single"/>
        </w:rPr>
        <w:t>Problem Solution Skills &amp; Activities</w:t>
      </w:r>
    </w:p>
    <w:p w:rsidRPr="002E6826" w:rsidR="001618F3" w:rsidP="001618F3" w:rsidRDefault="001618F3" w14:paraId="2CC1C208" w14:textId="77777777">
      <w:pPr>
        <w:rPr>
          <w:rFonts w:ascii="Times New Roman" w:hAnsi="Times New Roman"/>
        </w:rPr>
      </w:pPr>
    </w:p>
    <w:p w:rsidRPr="002E6826" w:rsidR="001618F3" w:rsidP="001618F3" w:rsidRDefault="001618F3" w14:paraId="203D6F12" w14:textId="77777777">
      <w:pPr>
        <w:rPr>
          <w:rFonts w:ascii="Times New Roman" w:hAnsi="Times New Roman"/>
        </w:rPr>
      </w:pPr>
      <w:r w:rsidRPr="002E6826">
        <w:rPr>
          <w:rFonts w:ascii="Times New Roman" w:hAnsi="Times New Roman"/>
          <w:b/>
        </w:rPr>
        <w:t>6.  Synthesis of Problem Identification/Analysis Information</w:t>
      </w:r>
    </w:p>
    <w:p w:rsidRPr="002E6826" w:rsidR="001618F3" w:rsidP="001618F3" w:rsidRDefault="001618F3" w14:paraId="6FDAC7EC" w14:textId="77777777">
      <w:pPr>
        <w:rPr>
          <w:rFonts w:ascii="Times New Roman" w:hAnsi="Times New Roman"/>
        </w:rPr>
      </w:pPr>
    </w:p>
    <w:p w:rsidRPr="002E6826" w:rsidR="001618F3" w:rsidP="001618F3" w:rsidRDefault="001618F3" w14:paraId="3734A664" w14:textId="77777777">
      <w:pPr>
        <w:rPr>
          <w:rFonts w:ascii="Times New Roman" w:hAnsi="Times New Roman"/>
        </w:rPr>
      </w:pPr>
      <w:r w:rsidRPr="002E6826">
        <w:rPr>
          <w:rFonts w:ascii="Times New Roman" w:hAnsi="Times New Roman"/>
          <w:b/>
        </w:rPr>
        <w:t>Since coming to UU, I have:</w:t>
      </w:r>
    </w:p>
    <w:p w:rsidRPr="002E6826" w:rsidR="001618F3" w:rsidP="001618F3" w:rsidRDefault="001618F3" w14:paraId="79E01554" w14:textId="77777777">
      <w:pPr>
        <w:rPr>
          <w:rFonts w:ascii="Times New Roman" w:hAnsi="Times New Roman"/>
        </w:rPr>
      </w:pPr>
    </w:p>
    <w:p w:rsidRPr="002E6826" w:rsidR="001618F3" w:rsidP="001618F3" w:rsidRDefault="001618F3" w14:paraId="249F30E7" w14:textId="77777777">
      <w:pPr>
        <w:rPr>
          <w:rFonts w:ascii="Times New Roman" w:hAnsi="Times New Roman"/>
        </w:rPr>
      </w:pPr>
      <w:r w:rsidRPr="002E6826">
        <w:rPr>
          <w:rFonts w:ascii="Times New Roman" w:hAnsi="Times New Roman"/>
        </w:rPr>
        <w:tab/>
      </w:r>
      <w:r w:rsidRPr="002E6826">
        <w:rPr>
          <w:rFonts w:ascii="Times New Roman" w:hAnsi="Times New Roman"/>
        </w:rPr>
        <w:t>Written at least one integrated report with recommendations:</w:t>
      </w:r>
      <w:r w:rsidRPr="002E6826">
        <w:rPr>
          <w:rFonts w:ascii="Times New Roman" w:hAnsi="Times New Roman"/>
        </w:rPr>
        <w:tab/>
      </w:r>
    </w:p>
    <w:p w:rsidRPr="002E6826" w:rsidR="001618F3" w:rsidP="001618F3" w:rsidRDefault="001618F3" w14:paraId="0A23CB4A" w14:textId="77777777">
      <w:pPr>
        <w:rPr>
          <w:rFonts w:ascii="Times New Roman" w:hAnsi="Times New Roman"/>
        </w:rPr>
      </w:pP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For a learning or developmental assess. case</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Pr>
          <w:rFonts w:ascii="Times New Roman" w:hAnsi="Times New Roman"/>
        </w:rPr>
        <w:t>Y</w:t>
      </w:r>
      <w:r>
        <w:rPr>
          <w:rFonts w:ascii="Times New Roman" w:hAnsi="Times New Roman"/>
        </w:rPr>
        <w:tab/>
      </w:r>
      <w:r w:rsidRPr="002E6826">
        <w:rPr>
          <w:rFonts w:ascii="Times New Roman" w:hAnsi="Times New Roman"/>
        </w:rPr>
        <w:t>N</w:t>
      </w:r>
    </w:p>
    <w:p w:rsidR="001618F3" w:rsidP="001618F3" w:rsidRDefault="001618F3" w14:paraId="1A3A804B" w14:textId="77777777">
      <w:pPr>
        <w:rPr>
          <w:rFonts w:ascii="Times New Roman" w:hAnsi="Times New Roman"/>
        </w:rPr>
      </w:pPr>
      <w:r w:rsidRPr="002E6826">
        <w:rPr>
          <w:rFonts w:ascii="Times New Roman" w:hAnsi="Times New Roman"/>
        </w:rPr>
        <w:tab/>
      </w:r>
      <w:r w:rsidRPr="002E6826">
        <w:rPr>
          <w:rFonts w:ascii="Times New Roman" w:hAnsi="Times New Roman"/>
        </w:rPr>
        <w:tab/>
      </w:r>
      <w:r w:rsidRPr="002E6826">
        <w:rPr>
          <w:rFonts w:ascii="Times New Roman" w:hAnsi="Times New Roman"/>
        </w:rPr>
        <w:tab/>
      </w:r>
    </w:p>
    <w:p w:rsidRPr="002E6826" w:rsidR="001618F3" w:rsidP="001618F3" w:rsidRDefault="001618F3" w14:paraId="51588FBE" w14:textId="77777777">
      <w:pPr>
        <w:ind w:left="1440" w:firstLine="720"/>
        <w:rPr>
          <w:rFonts w:ascii="Times New Roman" w:hAnsi="Times New Roman"/>
        </w:rPr>
      </w:pPr>
      <w:r w:rsidRPr="002E6826">
        <w:rPr>
          <w:rFonts w:ascii="Times New Roman" w:hAnsi="Times New Roman"/>
        </w:rPr>
        <w:t>For an academic assessment case</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4D8F4556" w14:textId="77777777">
      <w:pPr>
        <w:rPr>
          <w:rFonts w:ascii="Times New Roman" w:hAnsi="Times New Roman"/>
        </w:rPr>
      </w:pPr>
      <w:r w:rsidRPr="002E6826">
        <w:rPr>
          <w:rFonts w:ascii="Times New Roman" w:hAnsi="Times New Roman"/>
        </w:rPr>
        <w:tab/>
      </w:r>
      <w:r w:rsidRPr="002E6826">
        <w:rPr>
          <w:rFonts w:ascii="Times New Roman" w:hAnsi="Times New Roman"/>
        </w:rPr>
        <w:tab/>
      </w:r>
    </w:p>
    <w:p w:rsidRPr="002E6826" w:rsidR="001618F3" w:rsidP="001618F3" w:rsidRDefault="001618F3" w14:paraId="0C63E1DE" w14:textId="77777777">
      <w:pPr>
        <w:rPr>
          <w:rFonts w:ascii="Times New Roman" w:hAnsi="Times New Roman"/>
        </w:rPr>
      </w:pPr>
      <w:r w:rsidRPr="002E6826">
        <w:rPr>
          <w:rFonts w:ascii="Times New Roman" w:hAnsi="Times New Roman"/>
        </w:rPr>
        <w:tab/>
      </w:r>
      <w:r w:rsidRPr="002E6826">
        <w:rPr>
          <w:rFonts w:ascii="Times New Roman" w:hAnsi="Times New Roman"/>
        </w:rPr>
        <w:t>Conducted at least one report interpretation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6EDCAB28" w14:textId="77777777">
      <w:pPr>
        <w:rPr>
          <w:rFonts w:ascii="Times New Roman" w:hAnsi="Times New Roman"/>
        </w:rPr>
      </w:pPr>
    </w:p>
    <w:p w:rsidRPr="002E6826" w:rsidR="001618F3" w:rsidP="001618F3" w:rsidRDefault="001618F3" w14:paraId="229F0F80" w14:textId="77777777">
      <w:pPr>
        <w:rPr>
          <w:rFonts w:ascii="Times New Roman" w:hAnsi="Times New Roman"/>
        </w:rPr>
      </w:pPr>
      <w:r w:rsidRPr="002E6826">
        <w:rPr>
          <w:rFonts w:ascii="Times New Roman" w:hAnsi="Times New Roman"/>
          <w:b/>
        </w:rPr>
        <w:t>7.  Intervention Development</w:t>
      </w:r>
    </w:p>
    <w:p w:rsidRPr="002E6826" w:rsidR="001618F3" w:rsidP="001618F3" w:rsidRDefault="001618F3" w14:paraId="4B225F9D" w14:textId="77777777">
      <w:pPr>
        <w:rPr>
          <w:rFonts w:ascii="Times New Roman" w:hAnsi="Times New Roman"/>
        </w:rPr>
      </w:pPr>
    </w:p>
    <w:p w:rsidRPr="002E6826" w:rsidR="001618F3" w:rsidP="001618F3" w:rsidRDefault="001618F3" w14:paraId="00BAFA22" w14:textId="77777777">
      <w:pPr>
        <w:rPr>
          <w:rFonts w:ascii="Times New Roman" w:hAnsi="Times New Roman"/>
        </w:rPr>
      </w:pPr>
      <w:r w:rsidRPr="002E6826">
        <w:rPr>
          <w:rFonts w:ascii="Times New Roman" w:hAnsi="Times New Roman"/>
          <w:b/>
        </w:rPr>
        <w:t>Since coming to UU, I have:</w:t>
      </w:r>
    </w:p>
    <w:p w:rsidRPr="002E6826" w:rsidR="001618F3" w:rsidP="001618F3" w:rsidRDefault="001618F3" w14:paraId="201A93A4" w14:textId="77777777">
      <w:pPr>
        <w:rPr>
          <w:rFonts w:ascii="Times New Roman" w:hAnsi="Times New Roman"/>
        </w:rPr>
      </w:pPr>
    </w:p>
    <w:p w:rsidRPr="002E6826" w:rsidR="001618F3" w:rsidP="001618F3" w:rsidRDefault="001618F3" w14:paraId="369EB147" w14:textId="77777777">
      <w:pPr>
        <w:rPr>
          <w:rFonts w:ascii="Times New Roman" w:hAnsi="Times New Roman"/>
        </w:rPr>
      </w:pPr>
      <w:r w:rsidRPr="002E6826">
        <w:rPr>
          <w:rFonts w:ascii="Times New Roman" w:hAnsi="Times New Roman"/>
        </w:rPr>
        <w:tab/>
      </w:r>
      <w:r w:rsidRPr="002E6826">
        <w:rPr>
          <w:rFonts w:ascii="Times New Roman" w:hAnsi="Times New Roman"/>
        </w:rPr>
        <w:t>Developed a classroom-based intervention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0103C6B4" w14:textId="77777777">
      <w:pPr>
        <w:rPr>
          <w:rFonts w:ascii="Times New Roman" w:hAnsi="Times New Roman"/>
        </w:rPr>
      </w:pPr>
    </w:p>
    <w:p w:rsidRPr="002E6826" w:rsidR="001618F3" w:rsidP="001618F3" w:rsidRDefault="001618F3" w14:paraId="08EA915B" w14:textId="77777777">
      <w:pPr>
        <w:rPr>
          <w:rFonts w:ascii="Times New Roman" w:hAnsi="Times New Roman"/>
        </w:rPr>
      </w:pPr>
      <w:r w:rsidRPr="002E6826">
        <w:rPr>
          <w:rFonts w:ascii="Times New Roman" w:hAnsi="Times New Roman"/>
        </w:rPr>
        <w:tab/>
      </w:r>
      <w:r w:rsidRPr="002E6826">
        <w:rPr>
          <w:rFonts w:ascii="Times New Roman" w:hAnsi="Times New Roman"/>
        </w:rPr>
        <w:t>Developed an individualized-behavior plan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29D6F8BF" w14:textId="77777777">
      <w:pPr>
        <w:rPr>
          <w:rFonts w:ascii="Times New Roman" w:hAnsi="Times New Roman"/>
        </w:rPr>
      </w:pPr>
    </w:p>
    <w:p w:rsidRPr="002E6826" w:rsidR="001618F3" w:rsidP="001618F3" w:rsidRDefault="001618F3" w14:paraId="37118E91" w14:textId="77777777">
      <w:pPr>
        <w:rPr>
          <w:rFonts w:ascii="Times New Roman" w:hAnsi="Times New Roman"/>
        </w:rPr>
      </w:pPr>
      <w:r w:rsidRPr="002E6826">
        <w:rPr>
          <w:rFonts w:ascii="Times New Roman" w:hAnsi="Times New Roman"/>
        </w:rPr>
        <w:tab/>
      </w:r>
      <w:r w:rsidRPr="002E6826">
        <w:rPr>
          <w:rFonts w:ascii="Times New Roman" w:hAnsi="Times New Roman"/>
        </w:rPr>
        <w:t>Assisted a teacher/parent with behavior plan implementation</w:t>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37972456" w14:textId="77777777">
      <w:pPr>
        <w:rPr>
          <w:rFonts w:ascii="Times New Roman" w:hAnsi="Times New Roman"/>
        </w:rPr>
      </w:pPr>
    </w:p>
    <w:p w:rsidRPr="002E6826" w:rsidR="001618F3" w:rsidP="001618F3" w:rsidRDefault="001618F3" w14:paraId="3C59B655" w14:textId="77777777">
      <w:pPr>
        <w:rPr>
          <w:rFonts w:ascii="Times New Roman" w:hAnsi="Times New Roman"/>
        </w:rPr>
      </w:pPr>
      <w:r w:rsidRPr="002E6826">
        <w:rPr>
          <w:rFonts w:ascii="Times New Roman" w:hAnsi="Times New Roman"/>
        </w:rPr>
        <w:tab/>
      </w:r>
      <w:r w:rsidRPr="002E6826">
        <w:rPr>
          <w:rFonts w:ascii="Times New Roman" w:hAnsi="Times New Roman"/>
        </w:rPr>
        <w:t>Assisted a teacher implement a home/school note</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58B4B278" w14:textId="77777777">
      <w:pPr>
        <w:rPr>
          <w:rFonts w:ascii="Times New Roman" w:hAnsi="Times New Roman"/>
        </w:rPr>
      </w:pPr>
    </w:p>
    <w:p w:rsidRPr="002E6826" w:rsidR="001618F3" w:rsidP="001618F3" w:rsidRDefault="001618F3" w14:paraId="272F8C66" w14:textId="77777777">
      <w:pPr>
        <w:rPr>
          <w:rFonts w:ascii="Times New Roman" w:hAnsi="Times New Roman"/>
        </w:rPr>
      </w:pPr>
      <w:r w:rsidRPr="002E6826">
        <w:rPr>
          <w:rFonts w:ascii="Times New Roman" w:hAnsi="Times New Roman"/>
        </w:rPr>
        <w:tab/>
      </w:r>
      <w:r w:rsidRPr="002E6826">
        <w:rPr>
          <w:rFonts w:ascii="Times New Roman" w:hAnsi="Times New Roman"/>
        </w:rPr>
        <w:t>Implemented an academic intervention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6629E09F" w14:textId="77777777">
      <w:pPr>
        <w:rPr>
          <w:rFonts w:ascii="Times New Roman" w:hAnsi="Times New Roman"/>
        </w:rPr>
      </w:pPr>
    </w:p>
    <w:p w:rsidRPr="002E6826" w:rsidR="001618F3" w:rsidP="001618F3" w:rsidRDefault="001618F3" w14:paraId="6F9B1D1C" w14:textId="77777777">
      <w:pPr>
        <w:rPr>
          <w:rFonts w:ascii="Times New Roman" w:hAnsi="Times New Roman"/>
        </w:rPr>
      </w:pPr>
      <w:r w:rsidRPr="002E6826">
        <w:rPr>
          <w:rFonts w:ascii="Times New Roman" w:hAnsi="Times New Roman"/>
        </w:rPr>
        <w:tab/>
      </w:r>
      <w:r w:rsidRPr="002E6826">
        <w:rPr>
          <w:rFonts w:ascii="Times New Roman" w:hAnsi="Times New Roman"/>
        </w:rPr>
        <w:t>Conducted compliance training with a family</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2CB8A3D9" w14:textId="77777777">
      <w:pPr>
        <w:rPr>
          <w:rFonts w:ascii="Times New Roman" w:hAnsi="Times New Roman"/>
        </w:rPr>
      </w:pPr>
    </w:p>
    <w:p w:rsidRPr="002E6826" w:rsidR="001618F3" w:rsidP="001618F3" w:rsidRDefault="001618F3" w14:paraId="42728C3B" w14:textId="77777777">
      <w:pPr>
        <w:rPr>
          <w:rFonts w:ascii="Times New Roman" w:hAnsi="Times New Roman"/>
        </w:rPr>
      </w:pPr>
      <w:r w:rsidRPr="002E6826">
        <w:rPr>
          <w:rFonts w:ascii="Times New Roman" w:hAnsi="Times New Roman"/>
        </w:rPr>
        <w:tab/>
      </w:r>
      <w:r w:rsidRPr="002E6826">
        <w:rPr>
          <w:rFonts w:ascii="Times New Roman" w:hAnsi="Times New Roman"/>
        </w:rPr>
        <w:t>Conducted compliance training in the school setting</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3F7A8974" w14:textId="77777777">
      <w:pPr>
        <w:rPr>
          <w:rFonts w:ascii="Times New Roman" w:hAnsi="Times New Roman"/>
        </w:rPr>
      </w:pPr>
    </w:p>
    <w:p w:rsidRPr="002E6826" w:rsidR="001618F3" w:rsidP="001618F3" w:rsidRDefault="001618F3" w14:paraId="5AF7EEB2" w14:textId="77777777">
      <w:pPr>
        <w:rPr>
          <w:rFonts w:ascii="Times New Roman" w:hAnsi="Times New Roman"/>
        </w:rPr>
      </w:pPr>
      <w:r w:rsidRPr="002E6826">
        <w:rPr>
          <w:rFonts w:ascii="Times New Roman" w:hAnsi="Times New Roman"/>
          <w:b/>
        </w:rPr>
        <w:tab/>
      </w:r>
      <w:r w:rsidRPr="002E6826">
        <w:rPr>
          <w:rFonts w:ascii="Times New Roman" w:hAnsi="Times New Roman"/>
        </w:rPr>
        <w:t>Conducted treatment integrity probes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748D0E68" w14:textId="77777777">
      <w:pPr>
        <w:rPr>
          <w:rFonts w:ascii="Times New Roman" w:hAnsi="Times New Roman"/>
        </w:rPr>
      </w:pPr>
    </w:p>
    <w:p w:rsidRPr="002E6826" w:rsidR="001618F3" w:rsidP="001618F3" w:rsidRDefault="001618F3" w14:paraId="626EB3A0" w14:textId="77777777">
      <w:pPr>
        <w:rPr>
          <w:rFonts w:ascii="Times New Roman" w:hAnsi="Times New Roman"/>
          <w:b/>
          <w:i/>
          <w:u w:val="single"/>
        </w:rPr>
      </w:pPr>
      <w:r w:rsidRPr="002E6826">
        <w:rPr>
          <w:rFonts w:ascii="Times New Roman" w:hAnsi="Times New Roman"/>
          <w:b/>
          <w:i/>
          <w:u w:val="single"/>
        </w:rPr>
        <w:t>Problem Evaluation Skills &amp; Activities</w:t>
      </w:r>
    </w:p>
    <w:p w:rsidRPr="002E6826" w:rsidR="001618F3" w:rsidP="001618F3" w:rsidRDefault="001618F3" w14:paraId="4BEDE71A" w14:textId="77777777">
      <w:pPr>
        <w:rPr>
          <w:rFonts w:ascii="Times New Roman" w:hAnsi="Times New Roman"/>
        </w:rPr>
      </w:pPr>
    </w:p>
    <w:p w:rsidRPr="002E6826" w:rsidR="001618F3" w:rsidP="001618F3" w:rsidRDefault="001618F3" w14:paraId="00C7B275" w14:textId="77777777">
      <w:pPr>
        <w:rPr>
          <w:rFonts w:ascii="Times New Roman" w:hAnsi="Times New Roman"/>
          <w:b/>
        </w:rPr>
      </w:pPr>
      <w:r w:rsidRPr="002E6826">
        <w:rPr>
          <w:rFonts w:ascii="Times New Roman" w:hAnsi="Times New Roman"/>
          <w:b/>
        </w:rPr>
        <w:t>8.  Since coming to UU I have:</w:t>
      </w:r>
    </w:p>
    <w:p w:rsidRPr="002E6826" w:rsidR="001618F3" w:rsidP="001618F3" w:rsidRDefault="001618F3" w14:paraId="0815D619" w14:textId="77777777">
      <w:pPr>
        <w:rPr>
          <w:rFonts w:ascii="Times New Roman" w:hAnsi="Times New Roman"/>
          <w:b/>
        </w:rPr>
      </w:pPr>
    </w:p>
    <w:p w:rsidRPr="002E6826" w:rsidR="001618F3" w:rsidP="001618F3" w:rsidRDefault="001618F3" w14:paraId="48C33B46" w14:textId="77777777">
      <w:pPr>
        <w:rPr>
          <w:rFonts w:ascii="Times New Roman" w:hAnsi="Times New Roman"/>
        </w:rPr>
      </w:pPr>
      <w:r w:rsidRPr="002E6826">
        <w:rPr>
          <w:rFonts w:ascii="Times New Roman" w:hAnsi="Times New Roman"/>
        </w:rPr>
        <w:tab/>
      </w:r>
      <w:r w:rsidRPr="002E6826">
        <w:rPr>
          <w:rFonts w:ascii="Times New Roman" w:hAnsi="Times New Roman"/>
        </w:rPr>
        <w:t>Graphed the data for an intervention case</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04C5C8A2" w14:textId="77777777">
      <w:pPr>
        <w:rPr>
          <w:rFonts w:ascii="Times New Roman" w:hAnsi="Times New Roman"/>
        </w:rPr>
      </w:pPr>
    </w:p>
    <w:p w:rsidRPr="002E6826" w:rsidR="001618F3" w:rsidP="001618F3" w:rsidRDefault="001618F3" w14:paraId="32AEA2B4" w14:textId="77777777">
      <w:pPr>
        <w:rPr>
          <w:rFonts w:ascii="Times New Roman" w:hAnsi="Times New Roman"/>
        </w:rPr>
      </w:pPr>
      <w:r w:rsidRPr="002E6826">
        <w:rPr>
          <w:rFonts w:ascii="Times New Roman" w:hAnsi="Times New Roman"/>
        </w:rPr>
        <w:tab/>
      </w:r>
      <w:r w:rsidRPr="002E6826">
        <w:rPr>
          <w:rFonts w:ascii="Times New Roman" w:hAnsi="Times New Roman"/>
        </w:rPr>
        <w:t>Analyzed intervention data using the following:</w:t>
      </w:r>
    </w:p>
    <w:p w:rsidRPr="002E6826" w:rsidR="001618F3" w:rsidP="001618F3" w:rsidRDefault="001618F3" w14:paraId="70A4A18A" w14:textId="77777777">
      <w:pPr>
        <w:rPr>
          <w:rFonts w:ascii="Times New Roman" w:hAnsi="Times New Roman"/>
        </w:rPr>
      </w:pPr>
    </w:p>
    <w:p w:rsidRPr="002E6826" w:rsidR="001618F3" w:rsidP="001618F3" w:rsidRDefault="001618F3" w14:paraId="76D61647" w14:textId="77777777">
      <w:pPr>
        <w:rPr>
          <w:rFonts w:ascii="Times New Roman" w:hAnsi="Times New Roman"/>
        </w:rPr>
      </w:pPr>
      <w:r w:rsidRPr="002E6826">
        <w:rPr>
          <w:rFonts w:ascii="Times New Roman" w:hAnsi="Times New Roman"/>
        </w:rPr>
        <w:tab/>
      </w:r>
      <w:r w:rsidRPr="002E6826">
        <w:rPr>
          <w:rFonts w:ascii="Times New Roman" w:hAnsi="Times New Roman"/>
        </w:rPr>
        <w:tab/>
      </w:r>
      <w:r w:rsidRPr="002E6826">
        <w:rPr>
          <w:rFonts w:ascii="Times New Roman" w:hAnsi="Times New Roman"/>
        </w:rPr>
        <w:t>Visual analysis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0E219868" w14:textId="77777777">
      <w:pPr>
        <w:rPr>
          <w:rFonts w:ascii="Times New Roman" w:hAnsi="Times New Roman"/>
        </w:rPr>
      </w:pPr>
    </w:p>
    <w:p w:rsidRPr="002E6826" w:rsidR="001618F3" w:rsidP="001618F3" w:rsidRDefault="001618F3" w14:paraId="39E095F0" w14:textId="77777777">
      <w:pPr>
        <w:rPr>
          <w:rFonts w:ascii="Times New Roman" w:hAnsi="Times New Roman"/>
        </w:rPr>
      </w:pPr>
      <w:r w:rsidRPr="002E6826">
        <w:rPr>
          <w:rFonts w:ascii="Times New Roman" w:hAnsi="Times New Roman"/>
        </w:rPr>
        <w:tab/>
      </w:r>
      <w:r w:rsidRPr="002E6826">
        <w:rPr>
          <w:rFonts w:ascii="Times New Roman" w:hAnsi="Times New Roman"/>
        </w:rPr>
        <w:tab/>
      </w:r>
      <w:r w:rsidRPr="002E6826">
        <w:rPr>
          <w:rFonts w:ascii="Times New Roman" w:hAnsi="Times New Roman"/>
        </w:rPr>
        <w:t>Non-overlap statistic</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77E4EEF4" w14:textId="77777777">
      <w:pPr>
        <w:rPr>
          <w:rFonts w:ascii="Times New Roman" w:hAnsi="Times New Roman"/>
        </w:rPr>
      </w:pPr>
    </w:p>
    <w:p w:rsidRPr="002E6826" w:rsidR="001618F3" w:rsidP="001618F3" w:rsidRDefault="001618F3" w14:paraId="24AFED85" w14:textId="77777777">
      <w:pPr>
        <w:rPr>
          <w:rFonts w:ascii="Times New Roman" w:hAnsi="Times New Roman"/>
        </w:rPr>
      </w:pPr>
      <w:r w:rsidRPr="002E6826">
        <w:rPr>
          <w:rFonts w:ascii="Times New Roman" w:hAnsi="Times New Roman"/>
        </w:rPr>
        <w:tab/>
      </w:r>
      <w:r w:rsidRPr="002E6826">
        <w:rPr>
          <w:rFonts w:ascii="Times New Roman" w:hAnsi="Times New Roman"/>
        </w:rPr>
        <w:tab/>
      </w:r>
      <w:r w:rsidRPr="002E6826">
        <w:rPr>
          <w:rFonts w:ascii="Times New Roman" w:hAnsi="Times New Roman"/>
        </w:rPr>
        <w:t>Other effect size</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0C37C9EE" w14:textId="77777777">
      <w:pPr>
        <w:rPr>
          <w:rFonts w:ascii="Times New Roman" w:hAnsi="Times New Roman"/>
        </w:rPr>
      </w:pPr>
    </w:p>
    <w:p w:rsidRPr="002E6826" w:rsidR="001618F3" w:rsidP="001618F3" w:rsidRDefault="001618F3" w14:paraId="534A754B" w14:textId="77777777">
      <w:pPr>
        <w:rPr>
          <w:rFonts w:ascii="Times New Roman" w:hAnsi="Times New Roman"/>
        </w:rPr>
      </w:pPr>
      <w:r w:rsidRPr="002E6826">
        <w:rPr>
          <w:rFonts w:ascii="Times New Roman" w:hAnsi="Times New Roman"/>
        </w:rPr>
        <w:tab/>
      </w:r>
      <w:r w:rsidRPr="002E6826">
        <w:rPr>
          <w:rFonts w:ascii="Times New Roman" w:hAnsi="Times New Roman"/>
        </w:rPr>
        <w:t>Engaged in progress monitoring of academic skills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6A82A32C" w14:textId="77777777">
      <w:pPr>
        <w:rPr>
          <w:rFonts w:ascii="Times New Roman" w:hAnsi="Times New Roman"/>
        </w:rPr>
      </w:pPr>
    </w:p>
    <w:p w:rsidRPr="002E6826" w:rsidR="001618F3" w:rsidP="001618F3" w:rsidRDefault="001618F3" w14:paraId="30BAC286" w14:textId="77777777">
      <w:pPr>
        <w:rPr>
          <w:rFonts w:ascii="Times New Roman" w:hAnsi="Times New Roman"/>
        </w:rPr>
      </w:pPr>
      <w:r w:rsidRPr="002E6826">
        <w:rPr>
          <w:rFonts w:ascii="Times New Roman" w:hAnsi="Times New Roman"/>
        </w:rPr>
        <w:tab/>
      </w:r>
      <w:r w:rsidRPr="002E6826">
        <w:rPr>
          <w:rFonts w:ascii="Times New Roman" w:hAnsi="Times New Roman"/>
        </w:rPr>
        <w:t xml:space="preserve">Engaged in program evaluation (e.g., PBS, Day Tx, </w:t>
      </w:r>
      <w:proofErr w:type="spellStart"/>
      <w:r w:rsidRPr="002E6826">
        <w:rPr>
          <w:rFonts w:ascii="Times New Roman" w:hAnsi="Times New Roman"/>
        </w:rPr>
        <w:t>etc</w:t>
      </w:r>
      <w:proofErr w:type="spellEnd"/>
      <w:r w:rsidRPr="002E6826">
        <w:rPr>
          <w:rFonts w:ascii="Times New Roman" w:hAnsi="Times New Roman"/>
        </w:rPr>
        <w:t>)</w:t>
      </w:r>
      <w:r w:rsidRPr="002E6826">
        <w:rPr>
          <w:rFonts w:ascii="Times New Roman" w:hAnsi="Times New Roman"/>
        </w:rPr>
        <w:tab/>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07C56BF8" w14:textId="77777777">
      <w:pPr>
        <w:rPr>
          <w:rFonts w:ascii="Times New Roman" w:hAnsi="Times New Roman"/>
        </w:rPr>
      </w:pPr>
    </w:p>
    <w:p w:rsidRPr="002E6826" w:rsidR="001618F3" w:rsidP="001618F3" w:rsidRDefault="001618F3" w14:paraId="3BCBC20A" w14:textId="77777777">
      <w:pPr>
        <w:rPr>
          <w:rFonts w:ascii="Times New Roman" w:hAnsi="Times New Roman"/>
          <w:i/>
        </w:rPr>
      </w:pPr>
      <w:r w:rsidRPr="002E6826">
        <w:rPr>
          <w:rFonts w:ascii="Times New Roman" w:hAnsi="Times New Roman"/>
          <w:b/>
          <w:i/>
          <w:u w:val="single"/>
        </w:rPr>
        <w:t>Miscellaneous Practitioner Competencies</w:t>
      </w:r>
    </w:p>
    <w:p w:rsidRPr="002E6826" w:rsidR="001618F3" w:rsidP="001618F3" w:rsidRDefault="001618F3" w14:paraId="12DFD546" w14:textId="77777777">
      <w:pPr>
        <w:rPr>
          <w:rFonts w:ascii="Times New Roman" w:hAnsi="Times New Roman"/>
        </w:rPr>
      </w:pPr>
    </w:p>
    <w:p w:rsidRPr="002E6826" w:rsidR="001618F3" w:rsidP="001618F3" w:rsidRDefault="001618F3" w14:paraId="30059787" w14:textId="77777777">
      <w:pPr>
        <w:rPr>
          <w:rFonts w:ascii="Times New Roman" w:hAnsi="Times New Roman"/>
          <w:b/>
        </w:rPr>
      </w:pPr>
      <w:r w:rsidRPr="002E6826">
        <w:rPr>
          <w:rFonts w:ascii="Times New Roman" w:hAnsi="Times New Roman"/>
          <w:b/>
        </w:rPr>
        <w:t>9. Since coming to UU I have:</w:t>
      </w:r>
    </w:p>
    <w:p w:rsidRPr="002E6826" w:rsidR="001618F3" w:rsidP="001618F3" w:rsidRDefault="001618F3" w14:paraId="6192D940" w14:textId="77777777">
      <w:pPr>
        <w:rPr>
          <w:rFonts w:ascii="Times New Roman" w:hAnsi="Times New Roman"/>
        </w:rPr>
      </w:pPr>
    </w:p>
    <w:p w:rsidRPr="002E6826" w:rsidR="001618F3" w:rsidP="001618F3" w:rsidRDefault="001618F3" w14:paraId="59A569D4" w14:textId="77777777">
      <w:pPr>
        <w:rPr>
          <w:rFonts w:ascii="Times New Roman" w:hAnsi="Times New Roman"/>
        </w:rPr>
      </w:pPr>
      <w:r w:rsidRPr="002E6826">
        <w:rPr>
          <w:rFonts w:ascii="Times New Roman" w:hAnsi="Times New Roman"/>
        </w:rPr>
        <w:tab/>
      </w:r>
      <w:r w:rsidRPr="002E6826">
        <w:rPr>
          <w:rFonts w:ascii="Times New Roman" w:hAnsi="Times New Roman"/>
        </w:rPr>
        <w:t>Served as a student supervisor</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39D9D457" w14:textId="77777777">
      <w:pPr>
        <w:rPr>
          <w:rFonts w:ascii="Times New Roman" w:hAnsi="Times New Roman"/>
        </w:rPr>
      </w:pPr>
    </w:p>
    <w:p w:rsidRPr="002E6826" w:rsidR="001618F3" w:rsidP="001618F3" w:rsidRDefault="001618F3" w14:paraId="74B3DDC7" w14:textId="77777777">
      <w:pPr>
        <w:rPr>
          <w:rFonts w:ascii="Times New Roman" w:hAnsi="Times New Roman"/>
        </w:rPr>
      </w:pPr>
      <w:r w:rsidRPr="002E6826">
        <w:rPr>
          <w:rFonts w:ascii="Times New Roman" w:hAnsi="Times New Roman"/>
        </w:rPr>
        <w:tab/>
      </w:r>
      <w:r w:rsidRPr="002E6826">
        <w:rPr>
          <w:rFonts w:ascii="Times New Roman" w:hAnsi="Times New Roman"/>
        </w:rPr>
        <w:t>Engaged in problem prevention activities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335002C5" w14:textId="77777777">
      <w:pPr>
        <w:rPr>
          <w:rFonts w:ascii="Times New Roman" w:hAnsi="Times New Roman"/>
        </w:rPr>
      </w:pPr>
      <w:r w:rsidRPr="002E6826">
        <w:rPr>
          <w:rFonts w:ascii="Times New Roman" w:hAnsi="Times New Roman"/>
        </w:rPr>
        <w:t xml:space="preserve">                   (e.g., screening, early intervention)</w:t>
      </w:r>
    </w:p>
    <w:p w:rsidRPr="002E6826" w:rsidR="001618F3" w:rsidP="001618F3" w:rsidRDefault="001618F3" w14:paraId="1F871390" w14:textId="77777777">
      <w:pPr>
        <w:rPr>
          <w:rFonts w:ascii="Times New Roman" w:hAnsi="Times New Roman"/>
        </w:rPr>
      </w:pPr>
    </w:p>
    <w:p w:rsidRPr="002E6826" w:rsidR="001618F3" w:rsidP="001618F3" w:rsidRDefault="001618F3" w14:paraId="1C06468B" w14:textId="77777777">
      <w:pPr>
        <w:rPr>
          <w:rFonts w:ascii="Times New Roman" w:hAnsi="Times New Roman"/>
        </w:rPr>
      </w:pPr>
      <w:r w:rsidRPr="002E6826">
        <w:rPr>
          <w:rFonts w:ascii="Times New Roman" w:hAnsi="Times New Roman"/>
        </w:rPr>
        <w:tab/>
      </w:r>
      <w:r w:rsidRPr="002E6826">
        <w:rPr>
          <w:rFonts w:ascii="Times New Roman" w:hAnsi="Times New Roman"/>
        </w:rPr>
        <w:t>Engaged in systems-level change activities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37CD040F" w14:textId="77777777">
      <w:pPr>
        <w:rPr>
          <w:rFonts w:ascii="Times New Roman" w:hAnsi="Times New Roman"/>
        </w:rPr>
      </w:pPr>
    </w:p>
    <w:p w:rsidRPr="002E6826" w:rsidR="001618F3" w:rsidP="001618F3" w:rsidRDefault="001618F3" w14:paraId="4F218AD1" w14:textId="77777777">
      <w:pPr>
        <w:rPr>
          <w:rFonts w:ascii="Times New Roman" w:hAnsi="Times New Roman"/>
        </w:rPr>
      </w:pPr>
      <w:r w:rsidRPr="002E6826">
        <w:rPr>
          <w:rFonts w:ascii="Times New Roman" w:hAnsi="Times New Roman"/>
        </w:rPr>
        <w:tab/>
      </w:r>
      <w:r w:rsidRPr="002E6826">
        <w:rPr>
          <w:rFonts w:ascii="Times New Roman" w:hAnsi="Times New Roman"/>
        </w:rPr>
        <w:t xml:space="preserve">Presented didactics to teacher/administrator </w:t>
      </w:r>
      <w:r w:rsidRPr="002E6826">
        <w:rPr>
          <w:rFonts w:ascii="Times New Roman" w:hAnsi="Times New Roman"/>
          <w:i/>
        </w:rPr>
        <w:t>groups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54D745D2" w14:textId="77777777">
      <w:pPr>
        <w:rPr>
          <w:rFonts w:ascii="Times New Roman" w:hAnsi="Times New Roman"/>
        </w:rPr>
      </w:pPr>
      <w:r w:rsidRPr="002E6826">
        <w:rPr>
          <w:rFonts w:ascii="Times New Roman" w:hAnsi="Times New Roman"/>
        </w:rPr>
        <w:tab/>
      </w:r>
      <w:r w:rsidRPr="002E6826">
        <w:rPr>
          <w:rFonts w:ascii="Times New Roman" w:hAnsi="Times New Roman"/>
        </w:rPr>
        <w:tab/>
      </w:r>
      <w:r w:rsidRPr="002E6826">
        <w:rPr>
          <w:rFonts w:ascii="Times New Roman" w:hAnsi="Times New Roman"/>
        </w:rPr>
        <w:t>(e.g., mini-workshops, skill-based DIBELS, Bx management)</w:t>
      </w:r>
    </w:p>
    <w:p w:rsidRPr="002E6826" w:rsidR="001618F3" w:rsidP="001618F3" w:rsidRDefault="001618F3" w14:paraId="619E7795" w14:textId="77777777">
      <w:pPr>
        <w:rPr>
          <w:rFonts w:ascii="Times New Roman" w:hAnsi="Times New Roman"/>
        </w:rPr>
      </w:pPr>
    </w:p>
    <w:p w:rsidRPr="002E6826" w:rsidR="001618F3" w:rsidP="001618F3" w:rsidRDefault="001618F3" w14:paraId="175E775B" w14:textId="77777777">
      <w:pPr>
        <w:rPr>
          <w:rFonts w:ascii="Times New Roman" w:hAnsi="Times New Roman"/>
          <w:b/>
        </w:rPr>
      </w:pPr>
      <w:r w:rsidRPr="002E6826">
        <w:rPr>
          <w:rFonts w:ascii="Times New Roman" w:hAnsi="Times New Roman"/>
          <w:b/>
        </w:rPr>
        <w:t>10. Please list other practicum activities not listed above.</w:t>
      </w:r>
    </w:p>
    <w:p w:rsidRPr="002E6826" w:rsidR="001618F3" w:rsidP="001618F3" w:rsidRDefault="001618F3" w14:paraId="1E15AAF0" w14:textId="77777777">
      <w:pPr>
        <w:rPr>
          <w:rFonts w:ascii="Times New Roman" w:hAnsi="Times New Roman"/>
          <w:b/>
        </w:rPr>
      </w:pPr>
    </w:p>
    <w:p w:rsidRPr="002E6826" w:rsidR="001618F3" w:rsidP="001618F3" w:rsidRDefault="001618F3" w14:paraId="404B7A9A" w14:textId="77777777">
      <w:pPr>
        <w:rPr>
          <w:rFonts w:ascii="Times New Roman" w:hAnsi="Times New Roman"/>
          <w:b/>
        </w:rPr>
      </w:pPr>
    </w:p>
    <w:p w:rsidRPr="002E6826" w:rsidR="001618F3" w:rsidP="001618F3" w:rsidRDefault="001618F3" w14:paraId="2AAB2F60" w14:textId="77777777">
      <w:pPr>
        <w:rPr>
          <w:rFonts w:ascii="Times New Roman" w:hAnsi="Times New Roman"/>
          <w:b/>
        </w:rPr>
      </w:pPr>
    </w:p>
    <w:p w:rsidRPr="002E6826" w:rsidR="001618F3" w:rsidP="001618F3" w:rsidRDefault="001618F3" w14:paraId="04455005" w14:textId="77777777">
      <w:pPr>
        <w:rPr>
          <w:rFonts w:ascii="Times New Roman" w:hAnsi="Times New Roman"/>
          <w:b/>
        </w:rPr>
      </w:pPr>
    </w:p>
    <w:p w:rsidRPr="002E6826" w:rsidR="001618F3" w:rsidP="001618F3" w:rsidRDefault="001618F3" w14:paraId="721B70A2" w14:textId="77777777">
      <w:pPr>
        <w:rPr>
          <w:rFonts w:ascii="Times New Roman" w:hAnsi="Times New Roman"/>
        </w:rPr>
      </w:pPr>
      <w:r w:rsidRPr="002E6826">
        <w:rPr>
          <w:rFonts w:ascii="Times New Roman" w:hAnsi="Times New Roman"/>
          <w:b/>
          <w:u w:val="single"/>
        </w:rPr>
        <w:t>Professional Development</w:t>
      </w:r>
    </w:p>
    <w:p w:rsidRPr="002E6826" w:rsidR="001618F3" w:rsidP="001618F3" w:rsidRDefault="001618F3" w14:paraId="21BCE61F" w14:textId="77777777">
      <w:pPr>
        <w:rPr>
          <w:rFonts w:ascii="Times New Roman" w:hAnsi="Times New Roman"/>
        </w:rPr>
      </w:pPr>
    </w:p>
    <w:p w:rsidRPr="002E6826" w:rsidR="001618F3" w:rsidP="001618F3" w:rsidRDefault="001618F3" w14:paraId="66D5030F" w14:textId="77777777">
      <w:pPr>
        <w:rPr>
          <w:rFonts w:ascii="Times New Roman" w:hAnsi="Times New Roman"/>
          <w:b/>
        </w:rPr>
      </w:pPr>
      <w:r w:rsidRPr="002E6826">
        <w:rPr>
          <w:rFonts w:ascii="Times New Roman" w:hAnsi="Times New Roman"/>
          <w:b/>
        </w:rPr>
        <w:t>11.  I have attended:</w:t>
      </w:r>
    </w:p>
    <w:p w:rsidRPr="002E6826" w:rsidR="001618F3" w:rsidP="001618F3" w:rsidRDefault="001618F3" w14:paraId="14E34173" w14:textId="77777777">
      <w:pPr>
        <w:rPr>
          <w:rFonts w:ascii="Times New Roman" w:hAnsi="Times New Roman"/>
          <w:b/>
        </w:rPr>
      </w:pPr>
    </w:p>
    <w:p w:rsidR="001618F3" w:rsidP="001618F3" w:rsidRDefault="001618F3" w14:paraId="6D529AF0" w14:textId="77777777">
      <w:pPr>
        <w:rPr>
          <w:rFonts w:ascii="Times New Roman" w:hAnsi="Times New Roman"/>
        </w:rPr>
      </w:pPr>
      <w:r w:rsidRPr="002E6826">
        <w:rPr>
          <w:rFonts w:ascii="Times New Roman" w:hAnsi="Times New Roman"/>
        </w:rPr>
        <w:tab/>
      </w:r>
      <w:r w:rsidRPr="002E6826">
        <w:rPr>
          <w:rFonts w:ascii="Times New Roman" w:hAnsi="Times New Roman"/>
        </w:rPr>
        <w:t xml:space="preserve">at least one professional conference per year </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150ED1F1" w14:textId="77777777">
      <w:pPr>
        <w:rPr>
          <w:rFonts w:ascii="Times New Roman" w:hAnsi="Times New Roman"/>
        </w:rPr>
      </w:pPr>
    </w:p>
    <w:p w:rsidR="001618F3" w:rsidP="001618F3" w:rsidRDefault="001618F3" w14:paraId="7498BBA0" w14:textId="77777777">
      <w:pPr>
        <w:rPr>
          <w:rFonts w:ascii="Times New Roman" w:hAnsi="Times New Roman"/>
        </w:rPr>
      </w:pPr>
      <w:r w:rsidRPr="002E6826">
        <w:rPr>
          <w:rFonts w:ascii="Times New Roman" w:hAnsi="Times New Roman"/>
        </w:rPr>
        <w:tab/>
      </w:r>
      <w:r w:rsidRPr="002E6826">
        <w:rPr>
          <w:rFonts w:ascii="Times New Roman" w:hAnsi="Times New Roman"/>
        </w:rPr>
        <w:t>additional workshops at conferences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2262E85B" w14:textId="77777777">
      <w:pPr>
        <w:rPr>
          <w:rFonts w:ascii="Times New Roman" w:hAnsi="Times New Roman"/>
        </w:rPr>
      </w:pPr>
    </w:p>
    <w:p w:rsidRPr="002E6826" w:rsidR="001618F3" w:rsidP="001618F3" w:rsidRDefault="001618F3" w14:paraId="4778AF05" w14:textId="77777777">
      <w:pPr>
        <w:rPr>
          <w:rFonts w:ascii="Times New Roman" w:hAnsi="Times New Roman"/>
        </w:rPr>
      </w:pPr>
      <w:r w:rsidRPr="002E6826">
        <w:rPr>
          <w:rFonts w:ascii="Times New Roman" w:hAnsi="Times New Roman"/>
        </w:rPr>
        <w:tab/>
      </w:r>
      <w:r w:rsidRPr="002E6826">
        <w:rPr>
          <w:rFonts w:ascii="Times New Roman" w:hAnsi="Times New Roman"/>
        </w:rPr>
        <w:t xml:space="preserve">additional training opportunities </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7BDF22FD" w14:textId="77777777">
      <w:pPr>
        <w:rPr>
          <w:rFonts w:ascii="Times New Roman" w:hAnsi="Times New Roman"/>
        </w:rPr>
      </w:pPr>
      <w:r w:rsidRPr="002E6826">
        <w:rPr>
          <w:rFonts w:ascii="Times New Roman" w:hAnsi="Times New Roman"/>
        </w:rPr>
        <w:t xml:space="preserve">                (not those done in practicum)</w:t>
      </w:r>
    </w:p>
    <w:p w:rsidRPr="002E6826" w:rsidR="001618F3" w:rsidP="001618F3" w:rsidRDefault="001618F3" w14:paraId="3A4E2B63" w14:textId="77777777">
      <w:pPr>
        <w:rPr>
          <w:rFonts w:ascii="Times New Roman" w:hAnsi="Times New Roman"/>
        </w:rPr>
      </w:pPr>
    </w:p>
    <w:p w:rsidRPr="002E6826" w:rsidR="001618F3" w:rsidP="001618F3" w:rsidRDefault="001618F3" w14:paraId="63E348F5" w14:textId="77777777">
      <w:pPr>
        <w:rPr>
          <w:rFonts w:ascii="Times New Roman" w:hAnsi="Times New Roman"/>
        </w:rPr>
      </w:pPr>
      <w:r w:rsidRPr="002E6826">
        <w:rPr>
          <w:rFonts w:ascii="Times New Roman" w:hAnsi="Times New Roman"/>
          <w:b/>
        </w:rPr>
        <w:t>12. I:</w:t>
      </w:r>
    </w:p>
    <w:p w:rsidRPr="002E6826" w:rsidR="001618F3" w:rsidP="001618F3" w:rsidRDefault="001618F3" w14:paraId="2172D099" w14:textId="77777777">
      <w:pPr>
        <w:rPr>
          <w:rFonts w:ascii="Times New Roman" w:hAnsi="Times New Roman"/>
        </w:rPr>
      </w:pPr>
    </w:p>
    <w:p w:rsidR="001618F3" w:rsidP="001618F3" w:rsidRDefault="001618F3" w14:paraId="4CB93F25" w14:textId="77777777">
      <w:pPr>
        <w:rPr>
          <w:rFonts w:ascii="Times New Roman" w:hAnsi="Times New Roman"/>
        </w:rPr>
      </w:pPr>
      <w:r w:rsidRPr="002E6826">
        <w:rPr>
          <w:rFonts w:ascii="Times New Roman" w:hAnsi="Times New Roman"/>
        </w:rPr>
        <w:tab/>
      </w:r>
      <w:r w:rsidRPr="002E6826">
        <w:rPr>
          <w:rFonts w:ascii="Times New Roman" w:hAnsi="Times New Roman"/>
        </w:rPr>
        <w:t>belong to at least one professional organization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79B845CE" w14:textId="77777777">
      <w:pPr>
        <w:rPr>
          <w:rFonts w:ascii="Times New Roman" w:hAnsi="Times New Roman"/>
        </w:rPr>
      </w:pPr>
    </w:p>
    <w:p w:rsidR="001618F3" w:rsidP="001618F3" w:rsidRDefault="001618F3" w14:paraId="2D5AE819" w14:textId="77777777">
      <w:pPr>
        <w:rPr>
          <w:rFonts w:ascii="Times New Roman" w:hAnsi="Times New Roman"/>
        </w:rPr>
      </w:pPr>
      <w:r w:rsidRPr="002E6826">
        <w:rPr>
          <w:rFonts w:ascii="Times New Roman" w:hAnsi="Times New Roman"/>
        </w:rPr>
        <w:tab/>
      </w:r>
      <w:r w:rsidRPr="002E6826">
        <w:rPr>
          <w:rFonts w:ascii="Times New Roman" w:hAnsi="Times New Roman"/>
        </w:rPr>
        <w:t>hold a leadership role in a professional organization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1386CF17" w14:textId="77777777">
      <w:pPr>
        <w:rPr>
          <w:rFonts w:ascii="Times New Roman" w:hAnsi="Times New Roman"/>
        </w:rPr>
      </w:pPr>
    </w:p>
    <w:p w:rsidR="001618F3" w:rsidP="001618F3" w:rsidRDefault="001618F3" w14:paraId="35C36E30" w14:textId="77777777">
      <w:pPr>
        <w:rPr>
          <w:rFonts w:ascii="Times New Roman" w:hAnsi="Times New Roman"/>
        </w:rPr>
      </w:pPr>
      <w:r w:rsidRPr="002E6826">
        <w:rPr>
          <w:rFonts w:ascii="Times New Roman" w:hAnsi="Times New Roman"/>
        </w:rPr>
        <w:tab/>
      </w:r>
      <w:r w:rsidRPr="002E6826">
        <w:rPr>
          <w:rFonts w:ascii="Times New Roman" w:hAnsi="Times New Roman"/>
        </w:rPr>
        <w:t>am a member of UU school psych student group</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2566F032" w14:textId="77777777">
      <w:pPr>
        <w:rPr>
          <w:rFonts w:ascii="Times New Roman" w:hAnsi="Times New Roman"/>
        </w:rPr>
      </w:pPr>
    </w:p>
    <w:p w:rsidR="001618F3" w:rsidP="001618F3" w:rsidRDefault="001618F3" w14:paraId="79196FF3" w14:textId="77777777">
      <w:pPr>
        <w:rPr>
          <w:rFonts w:ascii="Times New Roman" w:hAnsi="Times New Roman"/>
        </w:rPr>
      </w:pPr>
      <w:r w:rsidRPr="002E6826">
        <w:rPr>
          <w:rFonts w:ascii="Times New Roman" w:hAnsi="Times New Roman"/>
        </w:rPr>
        <w:tab/>
      </w:r>
      <w:r w:rsidRPr="002E6826">
        <w:rPr>
          <w:rFonts w:ascii="Times New Roman" w:hAnsi="Times New Roman"/>
        </w:rPr>
        <w:t>held leadership role in the UU sch. psych group</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5FE8A98C" w14:textId="77777777">
      <w:pPr>
        <w:rPr>
          <w:rFonts w:ascii="Times New Roman" w:hAnsi="Times New Roman"/>
        </w:rPr>
      </w:pPr>
    </w:p>
    <w:p w:rsidRPr="002E6826" w:rsidR="001618F3" w:rsidP="001618F3" w:rsidRDefault="001618F3" w14:paraId="7BBD4BD4" w14:textId="77777777">
      <w:pPr>
        <w:rPr>
          <w:rFonts w:ascii="Times New Roman" w:hAnsi="Times New Roman"/>
        </w:rPr>
      </w:pPr>
      <w:r w:rsidRPr="002E6826">
        <w:rPr>
          <w:rFonts w:ascii="Times New Roman" w:hAnsi="Times New Roman"/>
        </w:rPr>
        <w:tab/>
      </w:r>
      <w:r w:rsidRPr="002E6826">
        <w:rPr>
          <w:rFonts w:ascii="Times New Roman" w:hAnsi="Times New Roman"/>
        </w:rPr>
        <w:t>engage in community service activities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2812FA67" w14:textId="77777777">
      <w:pPr>
        <w:rPr>
          <w:rFonts w:ascii="Times New Roman" w:hAnsi="Times New Roman"/>
        </w:rPr>
      </w:pPr>
      <w:r w:rsidRPr="002E6826">
        <w:rPr>
          <w:rFonts w:ascii="Times New Roman" w:hAnsi="Times New Roman"/>
        </w:rPr>
        <w:tab/>
      </w:r>
    </w:p>
    <w:p w:rsidRPr="002E6826" w:rsidR="001618F3" w:rsidP="001618F3" w:rsidRDefault="001618F3" w14:paraId="7B1D1AF4" w14:textId="77777777">
      <w:pPr>
        <w:rPr>
          <w:rFonts w:ascii="Times New Roman" w:hAnsi="Times New Roman"/>
        </w:rPr>
      </w:pPr>
      <w:r w:rsidRPr="002E6826">
        <w:rPr>
          <w:rFonts w:ascii="Times New Roman" w:hAnsi="Times New Roman"/>
          <w:b/>
          <w:u w:val="single"/>
        </w:rPr>
        <w:t>Technology Use in Professional Activities</w:t>
      </w:r>
    </w:p>
    <w:p w:rsidRPr="002E6826" w:rsidR="001618F3" w:rsidP="001618F3" w:rsidRDefault="001618F3" w14:paraId="26A0052B" w14:textId="77777777">
      <w:pPr>
        <w:rPr>
          <w:rFonts w:ascii="Times New Roman" w:hAnsi="Times New Roman"/>
        </w:rPr>
      </w:pPr>
    </w:p>
    <w:p w:rsidRPr="002E6826" w:rsidR="001618F3" w:rsidP="001618F3" w:rsidRDefault="001618F3" w14:paraId="63F30648" w14:textId="77777777">
      <w:pPr>
        <w:rPr>
          <w:rFonts w:ascii="Times New Roman" w:hAnsi="Times New Roman"/>
        </w:rPr>
      </w:pPr>
      <w:r w:rsidRPr="002E6826">
        <w:rPr>
          <w:rFonts w:ascii="Times New Roman" w:hAnsi="Times New Roman"/>
          <w:b/>
        </w:rPr>
        <w:t>13. I have:</w:t>
      </w:r>
    </w:p>
    <w:p w:rsidRPr="002E6826" w:rsidR="001618F3" w:rsidP="001618F3" w:rsidRDefault="001618F3" w14:paraId="7D44D2D1" w14:textId="77777777">
      <w:pPr>
        <w:rPr>
          <w:rFonts w:ascii="Times New Roman" w:hAnsi="Times New Roman"/>
        </w:rPr>
      </w:pPr>
    </w:p>
    <w:p w:rsidR="001618F3" w:rsidP="001618F3" w:rsidRDefault="001618F3" w14:paraId="545893E3" w14:textId="77777777">
      <w:pPr>
        <w:rPr>
          <w:rFonts w:ascii="Times New Roman" w:hAnsi="Times New Roman"/>
        </w:rPr>
      </w:pPr>
      <w:r w:rsidRPr="002E6826">
        <w:rPr>
          <w:rFonts w:ascii="Times New Roman" w:hAnsi="Times New Roman"/>
        </w:rPr>
        <w:tab/>
      </w:r>
      <w:r w:rsidRPr="002E6826">
        <w:rPr>
          <w:rFonts w:ascii="Times New Roman" w:hAnsi="Times New Roman"/>
        </w:rPr>
        <w:t xml:space="preserve">used </w:t>
      </w:r>
      <w:r>
        <w:rPr>
          <w:rFonts w:ascii="Times New Roman" w:hAnsi="Times New Roman"/>
        </w:rPr>
        <w:t>a recording</w:t>
      </w:r>
      <w:r w:rsidRPr="002E6826">
        <w:rPr>
          <w:rFonts w:ascii="Times New Roman" w:hAnsi="Times New Roman"/>
        </w:rPr>
        <w:t xml:space="preserve"> to cue during data collection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652E3DF5" w14:textId="77777777">
      <w:pPr>
        <w:rPr>
          <w:rFonts w:ascii="Times New Roman" w:hAnsi="Times New Roman"/>
        </w:rPr>
      </w:pPr>
    </w:p>
    <w:p w:rsidR="001618F3" w:rsidP="001618F3" w:rsidRDefault="001618F3" w14:paraId="3A0BDFAF" w14:textId="77777777">
      <w:pPr>
        <w:rPr>
          <w:rFonts w:ascii="Times New Roman" w:hAnsi="Times New Roman"/>
        </w:rPr>
      </w:pPr>
      <w:r w:rsidRPr="002E6826">
        <w:rPr>
          <w:rFonts w:ascii="Times New Roman" w:hAnsi="Times New Roman"/>
        </w:rPr>
        <w:tab/>
      </w:r>
      <w:r w:rsidRPr="002E6826">
        <w:rPr>
          <w:rFonts w:ascii="Times New Roman" w:hAnsi="Times New Roman"/>
        </w:rPr>
        <w:t>used a computer-based data collection system</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749103D4" w14:textId="77777777">
      <w:pPr>
        <w:rPr>
          <w:rFonts w:ascii="Times New Roman" w:hAnsi="Times New Roman"/>
        </w:rPr>
      </w:pPr>
    </w:p>
    <w:p w:rsidR="001618F3" w:rsidP="001618F3" w:rsidRDefault="001618F3" w14:paraId="7A4CD240" w14:textId="77777777">
      <w:pPr>
        <w:rPr>
          <w:rFonts w:ascii="Times New Roman" w:hAnsi="Times New Roman"/>
        </w:rPr>
      </w:pPr>
      <w:r w:rsidRPr="002E6826">
        <w:rPr>
          <w:rFonts w:ascii="Times New Roman" w:hAnsi="Times New Roman"/>
        </w:rPr>
        <w:tab/>
      </w:r>
      <w:r w:rsidRPr="002E6826">
        <w:rPr>
          <w:rFonts w:ascii="Times New Roman" w:hAnsi="Times New Roman"/>
        </w:rPr>
        <w:t>used a video camera to record sessions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702AD35D" w14:textId="77777777">
      <w:pPr>
        <w:rPr>
          <w:rFonts w:ascii="Times New Roman" w:hAnsi="Times New Roman"/>
        </w:rPr>
      </w:pPr>
    </w:p>
    <w:p w:rsidR="001618F3" w:rsidP="001618F3" w:rsidRDefault="001618F3" w14:paraId="35FB8934" w14:textId="77777777">
      <w:pPr>
        <w:rPr>
          <w:rFonts w:ascii="Times New Roman" w:hAnsi="Times New Roman"/>
        </w:rPr>
      </w:pPr>
      <w:r w:rsidRPr="002E6826">
        <w:rPr>
          <w:rFonts w:ascii="Times New Roman" w:hAnsi="Times New Roman"/>
        </w:rPr>
        <w:tab/>
      </w:r>
      <w:r w:rsidRPr="002E6826">
        <w:rPr>
          <w:rFonts w:ascii="Times New Roman" w:hAnsi="Times New Roman"/>
        </w:rPr>
        <w:t>coded data from video-taped sessions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0DCB5175" w14:textId="77777777">
      <w:pPr>
        <w:rPr>
          <w:rFonts w:ascii="Times New Roman" w:hAnsi="Times New Roman"/>
        </w:rPr>
      </w:pPr>
    </w:p>
    <w:p w:rsidR="001618F3" w:rsidP="001618F3" w:rsidRDefault="001618F3" w14:paraId="4C00A682" w14:textId="77777777">
      <w:pPr>
        <w:rPr>
          <w:rFonts w:ascii="Times New Roman" w:hAnsi="Times New Roman"/>
        </w:rPr>
      </w:pPr>
      <w:r w:rsidRPr="002E6826">
        <w:rPr>
          <w:rFonts w:ascii="Times New Roman" w:hAnsi="Times New Roman"/>
        </w:rPr>
        <w:tab/>
      </w:r>
      <w:r w:rsidRPr="002E6826">
        <w:rPr>
          <w:rFonts w:ascii="Times New Roman" w:hAnsi="Times New Roman"/>
        </w:rPr>
        <w:t>used a bug-in-the-ear device</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50009B1F" w14:textId="77777777">
      <w:pPr>
        <w:rPr>
          <w:rFonts w:ascii="Times New Roman" w:hAnsi="Times New Roman"/>
        </w:rPr>
      </w:pPr>
    </w:p>
    <w:p w:rsidRPr="002E6826" w:rsidR="001618F3" w:rsidP="001618F3" w:rsidRDefault="001618F3" w14:paraId="424BE28E" w14:textId="77777777">
      <w:pPr>
        <w:rPr>
          <w:rFonts w:ascii="Times New Roman" w:hAnsi="Times New Roman"/>
        </w:rPr>
      </w:pPr>
      <w:r w:rsidRPr="002E6826">
        <w:rPr>
          <w:rFonts w:ascii="Times New Roman" w:hAnsi="Times New Roman"/>
        </w:rPr>
        <w:tab/>
      </w:r>
      <w:r w:rsidRPr="002E6826">
        <w:rPr>
          <w:rFonts w:ascii="Times New Roman" w:hAnsi="Times New Roman"/>
        </w:rPr>
        <w:t xml:space="preserve">used Power Point (or </w:t>
      </w:r>
      <w:proofErr w:type="gramStart"/>
      <w:r w:rsidRPr="002E6826">
        <w:rPr>
          <w:rFonts w:ascii="Times New Roman" w:hAnsi="Times New Roman"/>
        </w:rPr>
        <w:t>other</w:t>
      </w:r>
      <w:proofErr w:type="gramEnd"/>
      <w:r w:rsidRPr="002E6826">
        <w:rPr>
          <w:rFonts w:ascii="Times New Roman" w:hAnsi="Times New Roman"/>
        </w:rPr>
        <w:t xml:space="preserve"> program)</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743F49CF" w14:textId="77777777">
      <w:pPr>
        <w:rPr>
          <w:rFonts w:ascii="Times New Roman" w:hAnsi="Times New Roman"/>
        </w:rPr>
      </w:pPr>
      <w:r w:rsidRPr="002E6826">
        <w:rPr>
          <w:rFonts w:ascii="Times New Roman" w:hAnsi="Times New Roman"/>
        </w:rPr>
        <w:t xml:space="preserve"> </w:t>
      </w:r>
      <w:r w:rsidRPr="002E6826">
        <w:rPr>
          <w:rFonts w:ascii="Times New Roman" w:hAnsi="Times New Roman"/>
        </w:rPr>
        <w:tab/>
      </w:r>
      <w:r w:rsidRPr="002E6826">
        <w:rPr>
          <w:rFonts w:ascii="Times New Roman" w:hAnsi="Times New Roman"/>
        </w:rPr>
        <w:tab/>
      </w:r>
      <w:r w:rsidRPr="002E6826">
        <w:rPr>
          <w:rFonts w:ascii="Times New Roman" w:hAnsi="Times New Roman"/>
        </w:rPr>
        <w:t>to develop a presentation</w:t>
      </w:r>
    </w:p>
    <w:p w:rsidRPr="002E6826" w:rsidR="001618F3" w:rsidP="001618F3" w:rsidRDefault="001618F3" w14:paraId="3AFF7D71" w14:textId="77777777">
      <w:pPr>
        <w:rPr>
          <w:rFonts w:ascii="Times New Roman" w:hAnsi="Times New Roman"/>
        </w:rPr>
      </w:pPr>
      <w:r w:rsidRPr="002E6826">
        <w:rPr>
          <w:rFonts w:ascii="Times New Roman" w:hAnsi="Times New Roman"/>
        </w:rPr>
        <w:tab/>
      </w:r>
      <w:r w:rsidRPr="002E6826">
        <w:rPr>
          <w:rFonts w:ascii="Times New Roman" w:hAnsi="Times New Roman"/>
        </w:rPr>
        <w:t>used Excel (or other program) to graph data</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Y</w:t>
      </w:r>
      <w:r w:rsidRPr="002E6826">
        <w:rPr>
          <w:rFonts w:ascii="Times New Roman" w:hAnsi="Times New Roman"/>
        </w:rPr>
        <w:tab/>
      </w:r>
      <w:r w:rsidRPr="002E6826">
        <w:rPr>
          <w:rFonts w:ascii="Times New Roman" w:hAnsi="Times New Roman"/>
        </w:rPr>
        <w:t>N</w:t>
      </w:r>
    </w:p>
    <w:p w:rsidRPr="002E6826" w:rsidR="001618F3" w:rsidP="001618F3" w:rsidRDefault="001618F3" w14:paraId="767C199C" w14:textId="77777777">
      <w:pPr>
        <w:rPr>
          <w:rFonts w:ascii="Times New Roman" w:hAnsi="Times New Roman"/>
        </w:rPr>
      </w:pPr>
    </w:p>
    <w:p w:rsidRPr="002E6826" w:rsidR="001618F3" w:rsidP="001618F3" w:rsidRDefault="001618F3" w14:paraId="11EF7368" w14:textId="77777777">
      <w:pPr>
        <w:rPr>
          <w:rFonts w:ascii="Times New Roman" w:hAnsi="Times New Roman"/>
        </w:rPr>
      </w:pPr>
    </w:p>
    <w:p w:rsidRPr="002E6826" w:rsidR="001618F3" w:rsidP="001618F3" w:rsidRDefault="001618F3" w14:paraId="2A2B0877" w14:textId="77777777">
      <w:pPr>
        <w:jc w:val="center"/>
        <w:rPr>
          <w:rFonts w:ascii="Times New Roman" w:hAnsi="Times New Roman"/>
          <w:b/>
        </w:rPr>
      </w:pPr>
    </w:p>
    <w:p w:rsidR="001618F3" w:rsidP="001618F3" w:rsidRDefault="001618F3" w14:paraId="4FF09319" w14:textId="77777777">
      <w:pPr>
        <w:tabs>
          <w:tab w:val="left" w:pos="600"/>
          <w:tab w:val="left" w:pos="1200"/>
          <w:tab w:val="left" w:pos="3600"/>
          <w:tab w:val="left" w:pos="7200"/>
        </w:tabs>
        <w:ind w:firstLine="600"/>
        <w:jc w:val="center"/>
        <w:rPr>
          <w:rFonts w:ascii="Times New Roman" w:hAnsi="Times New Roman"/>
          <w:bCs/>
          <w:color w:val="000000"/>
          <w:sz w:val="22"/>
          <w:szCs w:val="22"/>
        </w:rPr>
      </w:pPr>
    </w:p>
    <w:p w:rsidR="001618F3" w:rsidP="001618F3" w:rsidRDefault="001618F3" w14:paraId="5B480610" w14:textId="77777777">
      <w:pPr>
        <w:tabs>
          <w:tab w:val="left" w:pos="600"/>
          <w:tab w:val="left" w:pos="1200"/>
          <w:tab w:val="left" w:pos="3600"/>
          <w:tab w:val="left" w:pos="7200"/>
        </w:tabs>
        <w:ind w:firstLine="600"/>
        <w:jc w:val="center"/>
        <w:rPr>
          <w:rFonts w:ascii="Times New Roman" w:hAnsi="Times New Roman"/>
          <w:bCs/>
          <w:color w:val="000000"/>
          <w:sz w:val="22"/>
          <w:szCs w:val="22"/>
        </w:rPr>
      </w:pPr>
    </w:p>
    <w:p w:rsidR="001618F3" w:rsidP="001618F3" w:rsidRDefault="001618F3" w14:paraId="751D87CC" w14:textId="77777777">
      <w:pPr>
        <w:tabs>
          <w:tab w:val="left" w:pos="600"/>
          <w:tab w:val="left" w:pos="1200"/>
          <w:tab w:val="left" w:pos="3600"/>
          <w:tab w:val="left" w:pos="7200"/>
        </w:tabs>
        <w:ind w:firstLine="600"/>
        <w:jc w:val="center"/>
        <w:rPr>
          <w:rFonts w:ascii="Times New Roman" w:hAnsi="Times New Roman"/>
          <w:bCs/>
          <w:color w:val="000000"/>
          <w:sz w:val="22"/>
          <w:szCs w:val="22"/>
        </w:rPr>
      </w:pPr>
    </w:p>
    <w:p w:rsidR="001618F3" w:rsidP="001618F3" w:rsidRDefault="001618F3" w14:paraId="08EFA435" w14:textId="77777777">
      <w:pPr>
        <w:tabs>
          <w:tab w:val="left" w:pos="600"/>
          <w:tab w:val="left" w:pos="1200"/>
          <w:tab w:val="left" w:pos="3600"/>
          <w:tab w:val="left" w:pos="7200"/>
        </w:tabs>
        <w:ind w:firstLine="600"/>
        <w:jc w:val="center"/>
        <w:rPr>
          <w:rFonts w:ascii="Times New Roman" w:hAnsi="Times New Roman"/>
          <w:bCs/>
          <w:color w:val="000000"/>
          <w:sz w:val="22"/>
          <w:szCs w:val="22"/>
        </w:rPr>
      </w:pPr>
    </w:p>
    <w:p w:rsidR="001618F3" w:rsidP="001618F3" w:rsidRDefault="001618F3" w14:paraId="6C7B4BE9" w14:textId="77777777">
      <w:pPr>
        <w:tabs>
          <w:tab w:val="left" w:pos="600"/>
          <w:tab w:val="left" w:pos="1200"/>
          <w:tab w:val="left" w:pos="3600"/>
          <w:tab w:val="left" w:pos="7200"/>
        </w:tabs>
        <w:ind w:firstLine="600"/>
        <w:jc w:val="center"/>
        <w:rPr>
          <w:rFonts w:ascii="Times New Roman" w:hAnsi="Times New Roman"/>
          <w:bCs/>
          <w:color w:val="000000"/>
          <w:sz w:val="22"/>
          <w:szCs w:val="22"/>
        </w:rPr>
      </w:pPr>
    </w:p>
    <w:p w:rsidR="001618F3" w:rsidP="001618F3" w:rsidRDefault="001618F3" w14:paraId="511C0E7F" w14:textId="77777777">
      <w:pPr>
        <w:tabs>
          <w:tab w:val="left" w:pos="600"/>
          <w:tab w:val="left" w:pos="1200"/>
          <w:tab w:val="left" w:pos="3600"/>
          <w:tab w:val="left" w:pos="7200"/>
        </w:tabs>
        <w:ind w:firstLine="600"/>
        <w:jc w:val="center"/>
        <w:rPr>
          <w:rFonts w:ascii="Times New Roman" w:hAnsi="Times New Roman"/>
          <w:bCs/>
          <w:color w:val="000000"/>
          <w:sz w:val="22"/>
          <w:szCs w:val="22"/>
        </w:rPr>
      </w:pPr>
    </w:p>
    <w:p w:rsidRPr="00877C4A" w:rsidR="001618F3" w:rsidP="001618F3" w:rsidRDefault="001618F3" w14:paraId="3C650ADC"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bCs/>
          <w:color w:val="C00000"/>
          <w:sz w:val="22"/>
          <w:szCs w:val="22"/>
        </w:rPr>
      </w:pPr>
      <w:r w:rsidRPr="00877C4A">
        <w:rPr>
          <w:rFonts w:ascii="Times New Roman" w:cs="Times New Roman"/>
          <w:b/>
          <w:bCs/>
          <w:color w:val="C00000"/>
          <w:sz w:val="22"/>
          <w:szCs w:val="22"/>
        </w:rPr>
        <w:t xml:space="preserve">APPENDIX </w:t>
      </w:r>
      <w:r>
        <w:rPr>
          <w:rFonts w:ascii="Times New Roman" w:cs="Times New Roman"/>
          <w:b/>
          <w:bCs/>
          <w:color w:val="C00000"/>
          <w:sz w:val="22"/>
          <w:szCs w:val="22"/>
        </w:rPr>
        <w:t>C</w:t>
      </w:r>
    </w:p>
    <w:p w:rsidRPr="00877C4A" w:rsidR="001618F3" w:rsidP="001618F3" w:rsidRDefault="001618F3" w14:paraId="0B5E62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hAnsi="Times New Roman"/>
          <w:b/>
          <w:bCs/>
          <w:sz w:val="22"/>
          <w:szCs w:val="22"/>
        </w:rPr>
      </w:pPr>
    </w:p>
    <w:p w:rsidRPr="00877C4A" w:rsidR="001618F3" w:rsidP="001618F3" w:rsidRDefault="001618F3" w14:paraId="3F050E9C"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bCs/>
          <w:sz w:val="22"/>
          <w:szCs w:val="22"/>
        </w:rPr>
      </w:pPr>
      <w:r w:rsidRPr="00877C4A">
        <w:rPr>
          <w:rFonts w:ascii="Times New Roman" w:cs="Times New Roman"/>
          <w:b/>
          <w:bCs/>
          <w:sz w:val="22"/>
          <w:szCs w:val="22"/>
        </w:rPr>
        <w:t>Supervisory Committee Guidelines</w:t>
      </w:r>
    </w:p>
    <w:p w:rsidRPr="00877C4A" w:rsidR="001618F3" w:rsidP="001618F3" w:rsidRDefault="001618F3" w14:paraId="400E5695"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r w:rsidRPr="00877C4A">
        <w:rPr>
          <w:rFonts w:ascii="Times New Roman" w:cs="Times New Roman"/>
          <w:b/>
          <w:bCs/>
          <w:sz w:val="22"/>
          <w:szCs w:val="22"/>
        </w:rPr>
        <w:t xml:space="preserve">Supervisory Committee Guidelines and Forms can be Found </w:t>
      </w:r>
    </w:p>
    <w:p w:rsidRPr="00877C4A" w:rsidR="001618F3" w:rsidP="001618F3" w:rsidRDefault="00000000" w14:paraId="011C58CA"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bCs/>
          <w:sz w:val="22"/>
          <w:szCs w:val="22"/>
        </w:rPr>
      </w:pPr>
      <w:hyperlink w:history="1" r:id="rId59">
        <w:r w:rsidRPr="00877C4A" w:rsidR="001618F3">
          <w:rPr>
            <w:rStyle w:val="Hyperlink"/>
            <w:rFonts w:ascii="Times New Roman" w:cs="Times New Roman"/>
            <w:b/>
            <w:sz w:val="22"/>
            <w:szCs w:val="22"/>
          </w:rPr>
          <w:t>http://ed-psych.utah.edu/sac/info-forms.php</w:t>
        </w:r>
      </w:hyperlink>
      <w:r w:rsidRPr="00877C4A" w:rsidR="001618F3">
        <w:rPr>
          <w:rFonts w:ascii="Times New Roman" w:cs="Times New Roman"/>
          <w:b/>
          <w:sz w:val="22"/>
          <w:szCs w:val="22"/>
        </w:rPr>
        <w:t xml:space="preserve"> </w:t>
      </w:r>
    </w:p>
    <w:p w:rsidRPr="00877C4A" w:rsidR="001618F3" w:rsidP="001618F3" w:rsidRDefault="001618F3" w14:paraId="3786FBE0"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bCs/>
          <w:sz w:val="22"/>
          <w:szCs w:val="22"/>
        </w:rPr>
      </w:pPr>
    </w:p>
    <w:p w:rsidRPr="00877C4A" w:rsidR="001618F3" w:rsidP="001618F3" w:rsidRDefault="001618F3" w14:paraId="50798695"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bCs/>
          <w:sz w:val="22"/>
          <w:szCs w:val="22"/>
        </w:rPr>
      </w:pPr>
      <w:r w:rsidRPr="00877C4A">
        <w:rPr>
          <w:rFonts w:ascii="Times New Roman" w:cs="Times New Roman"/>
          <w:b/>
          <w:bCs/>
          <w:sz w:val="22"/>
          <w:szCs w:val="22"/>
        </w:rPr>
        <w:t>Resources for Graduate Students</w:t>
      </w:r>
    </w:p>
    <w:p w:rsidRPr="00877C4A" w:rsidR="001618F3" w:rsidP="001618F3" w:rsidRDefault="00000000" w14:paraId="612CEEFF"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bCs/>
          <w:sz w:val="22"/>
          <w:szCs w:val="22"/>
        </w:rPr>
      </w:pPr>
      <w:hyperlink w:history="1" r:id="rId60">
        <w:r w:rsidRPr="00877C4A" w:rsidR="001618F3">
          <w:rPr>
            <w:rStyle w:val="Hyperlink"/>
            <w:rFonts w:ascii="Times New Roman" w:cs="Times New Roman"/>
            <w:b/>
            <w:bCs/>
            <w:sz w:val="22"/>
            <w:szCs w:val="22"/>
          </w:rPr>
          <w:t>http://ed-psych.utah.edu/</w:t>
        </w:r>
      </w:hyperlink>
    </w:p>
    <w:p w:rsidRPr="00877C4A" w:rsidR="001618F3" w:rsidP="001618F3" w:rsidRDefault="001618F3" w14:paraId="13D9A9EB"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bCs/>
          <w:sz w:val="22"/>
          <w:szCs w:val="22"/>
          <w:u w:val="single"/>
        </w:rPr>
      </w:pPr>
      <w:r w:rsidRPr="00877C4A">
        <w:rPr>
          <w:rFonts w:ascii="Times New Roman" w:cs="Times New Roman"/>
          <w:b/>
          <w:bCs/>
          <w:sz w:val="22"/>
          <w:szCs w:val="22"/>
          <w:u w:val="single"/>
        </w:rPr>
        <w:t xml:space="preserve"> </w:t>
      </w:r>
    </w:p>
    <w:p w:rsidRPr="00877C4A" w:rsidR="001618F3" w:rsidP="001618F3" w:rsidRDefault="001618F3" w14:paraId="20586AD3"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bCs/>
          <w:sz w:val="22"/>
          <w:szCs w:val="22"/>
        </w:rPr>
      </w:pPr>
    </w:p>
    <w:p w:rsidRPr="00877C4A" w:rsidR="001618F3" w:rsidP="001618F3" w:rsidRDefault="001618F3" w14:paraId="7B06DAF1" w14:textId="77777777">
      <w:pPr>
        <w:jc w:val="right"/>
        <w:rPr>
          <w:rFonts w:ascii="Times New Roman" w:hAnsi="Times New Roman"/>
          <w:sz w:val="22"/>
          <w:szCs w:val="22"/>
        </w:rPr>
      </w:pPr>
      <w:r w:rsidRPr="00877C4A">
        <w:rPr>
          <w:rFonts w:ascii="Times New Roman" w:hAnsi="Times New Roman"/>
          <w:b/>
          <w:bCs/>
          <w:sz w:val="22"/>
          <w:szCs w:val="22"/>
        </w:rPr>
        <w:br w:type="page"/>
      </w:r>
    </w:p>
    <w:p w:rsidRPr="00877C4A" w:rsidR="001618F3" w:rsidP="001618F3" w:rsidRDefault="001618F3" w14:paraId="510A5BE4" w14:textId="77777777">
      <w:pPr>
        <w:jc w:val="center"/>
        <w:rPr>
          <w:rFonts w:ascii="Times New Roman" w:hAnsi="Times New Roman"/>
          <w:b/>
          <w:bCs/>
          <w:sz w:val="22"/>
          <w:szCs w:val="22"/>
        </w:rPr>
      </w:pPr>
      <w:r w:rsidRPr="00877C4A">
        <w:rPr>
          <w:rFonts w:ascii="Times New Roman" w:hAnsi="Times New Roman"/>
          <w:b/>
          <w:bCs/>
          <w:sz w:val="22"/>
          <w:szCs w:val="22"/>
        </w:rPr>
        <w:t>Department of Educational Psychology</w:t>
      </w:r>
    </w:p>
    <w:p w:rsidRPr="00877C4A" w:rsidR="001618F3" w:rsidP="001618F3" w:rsidRDefault="001618F3" w14:paraId="15741BEA" w14:textId="77777777">
      <w:pPr>
        <w:jc w:val="center"/>
        <w:rPr>
          <w:rFonts w:ascii="Times New Roman" w:hAnsi="Times New Roman"/>
          <w:b/>
          <w:bCs/>
          <w:sz w:val="22"/>
          <w:szCs w:val="22"/>
        </w:rPr>
      </w:pPr>
      <w:r w:rsidRPr="00877C4A">
        <w:rPr>
          <w:rFonts w:ascii="Times New Roman" w:hAnsi="Times New Roman"/>
          <w:b/>
          <w:bCs/>
          <w:sz w:val="22"/>
          <w:szCs w:val="22"/>
        </w:rPr>
        <w:t>Supervisory Committee Guidelines</w:t>
      </w:r>
    </w:p>
    <w:p w:rsidRPr="00877C4A" w:rsidR="001618F3" w:rsidP="001618F3" w:rsidRDefault="001618F3" w14:paraId="225F8A92" w14:textId="77777777">
      <w:pPr>
        <w:numPr>
          <w:ilvl w:val="0"/>
          <w:numId w:val="12"/>
        </w:numPr>
        <w:autoSpaceDE w:val="0"/>
        <w:autoSpaceDN w:val="0"/>
        <w:adjustRightInd w:val="0"/>
        <w:ind w:left="720" w:hanging="720"/>
        <w:rPr>
          <w:rFonts w:ascii="Times New Roman" w:hAnsi="Times New Roman"/>
          <w:sz w:val="22"/>
          <w:szCs w:val="22"/>
        </w:rPr>
      </w:pPr>
      <w:r>
        <w:rPr>
          <w:rFonts w:ascii="Times New Roman" w:hAnsi="Times New Roman"/>
          <w:sz w:val="22"/>
          <w:szCs w:val="22"/>
        </w:rPr>
        <w:t>Master’s</w:t>
      </w:r>
      <w:r w:rsidRPr="00877C4A">
        <w:rPr>
          <w:rFonts w:ascii="Times New Roman" w:hAnsi="Times New Roman"/>
          <w:sz w:val="22"/>
          <w:szCs w:val="22"/>
        </w:rPr>
        <w:t xml:space="preserve"> and doctoral committee chairpersons will be regular faculty from the Department of Educational Psychology. Regular faculty include professors, associate professors, assistant professors, instructors and honored faculty (Distinguished Professors, Presidential Professors, and University Professors).</w:t>
      </w:r>
    </w:p>
    <w:p w:rsidRPr="00877C4A" w:rsidR="001618F3" w:rsidP="001618F3" w:rsidRDefault="001618F3" w14:paraId="4653BD1C" w14:textId="77777777">
      <w:pPr>
        <w:numPr>
          <w:ilvl w:val="0"/>
          <w:numId w:val="12"/>
        </w:numPr>
        <w:autoSpaceDE w:val="0"/>
        <w:autoSpaceDN w:val="0"/>
        <w:adjustRightInd w:val="0"/>
        <w:ind w:left="720" w:hanging="720"/>
        <w:rPr>
          <w:rFonts w:ascii="Times New Roman" w:hAnsi="Times New Roman"/>
          <w:sz w:val="22"/>
          <w:szCs w:val="22"/>
        </w:rPr>
      </w:pPr>
      <w:r w:rsidRPr="00877C4A">
        <w:rPr>
          <w:rFonts w:ascii="Times New Roman" w:hAnsi="Times New Roman"/>
          <w:sz w:val="22"/>
          <w:szCs w:val="22"/>
        </w:rPr>
        <w:t>All members of all committees must hold regular faculty appointments at the University of Utah or must have auxiliary faculty appointments at the University of Utah and be recognized by the department as eligible to participate in research supervision. Auxiliary faculty hold research, clinical, lecturer, adjunct, visiting, or emeritus appointments.</w:t>
      </w:r>
    </w:p>
    <w:p w:rsidRPr="00877C4A" w:rsidR="001618F3" w:rsidP="001618F3" w:rsidRDefault="001618F3" w14:paraId="158AAC3F" w14:textId="77777777">
      <w:pPr>
        <w:numPr>
          <w:ilvl w:val="0"/>
          <w:numId w:val="12"/>
        </w:numPr>
        <w:autoSpaceDE w:val="0"/>
        <w:autoSpaceDN w:val="0"/>
        <w:adjustRightInd w:val="0"/>
        <w:ind w:left="720" w:hanging="720"/>
        <w:rPr>
          <w:rFonts w:ascii="Times New Roman" w:hAnsi="Times New Roman"/>
          <w:sz w:val="22"/>
          <w:szCs w:val="22"/>
        </w:rPr>
      </w:pPr>
      <w:r>
        <w:rPr>
          <w:rFonts w:ascii="Times New Roman" w:hAnsi="Times New Roman"/>
          <w:sz w:val="22"/>
          <w:szCs w:val="22"/>
        </w:rPr>
        <w:t>Master’s</w:t>
      </w:r>
      <w:r w:rsidRPr="00877C4A">
        <w:rPr>
          <w:rFonts w:ascii="Times New Roman" w:hAnsi="Times New Roman"/>
          <w:sz w:val="22"/>
          <w:szCs w:val="22"/>
        </w:rPr>
        <w:t xml:space="preserve"> committees will consist of three faculty members.</w:t>
      </w:r>
    </w:p>
    <w:p w:rsidRPr="00877C4A" w:rsidR="001618F3" w:rsidP="001618F3" w:rsidRDefault="001618F3" w14:paraId="03FEB4E6" w14:textId="77777777">
      <w:pPr>
        <w:ind w:left="720"/>
        <w:rPr>
          <w:rFonts w:ascii="Times New Roman" w:hAnsi="Times New Roman"/>
          <w:sz w:val="22"/>
          <w:szCs w:val="22"/>
        </w:rPr>
      </w:pPr>
      <w:r w:rsidRPr="00877C4A">
        <w:rPr>
          <w:rFonts w:ascii="Times New Roman" w:hAnsi="Times New Roman"/>
          <w:sz w:val="22"/>
          <w:szCs w:val="22"/>
        </w:rPr>
        <w:t>a.</w:t>
      </w:r>
      <w:r w:rsidRPr="00877C4A">
        <w:rPr>
          <w:rFonts w:ascii="Times New Roman" w:hAnsi="Times New Roman"/>
          <w:sz w:val="22"/>
          <w:szCs w:val="22"/>
        </w:rPr>
        <w:tab/>
      </w:r>
      <w:r w:rsidRPr="00877C4A">
        <w:rPr>
          <w:rFonts w:ascii="Times New Roman" w:hAnsi="Times New Roman"/>
          <w:sz w:val="22"/>
          <w:szCs w:val="22"/>
        </w:rPr>
        <w:t>At least two committee members must be regular departmental faculty.</w:t>
      </w:r>
    </w:p>
    <w:p w:rsidRPr="00877C4A" w:rsidR="001618F3" w:rsidP="001618F3" w:rsidRDefault="001618F3" w14:paraId="5D6E7E05" w14:textId="77777777">
      <w:pPr>
        <w:tabs>
          <w:tab w:val="left" w:pos="1440"/>
        </w:tabs>
        <w:ind w:left="1440" w:hanging="720"/>
        <w:rPr>
          <w:rFonts w:ascii="Times New Roman" w:hAnsi="Times New Roman"/>
          <w:sz w:val="22"/>
          <w:szCs w:val="22"/>
        </w:rPr>
      </w:pPr>
      <w:r w:rsidRPr="00877C4A">
        <w:rPr>
          <w:rFonts w:ascii="Times New Roman" w:hAnsi="Times New Roman"/>
          <w:sz w:val="22"/>
          <w:szCs w:val="22"/>
        </w:rPr>
        <w:t>b.</w:t>
      </w:r>
      <w:r w:rsidRPr="00877C4A">
        <w:rPr>
          <w:rFonts w:ascii="Times New Roman" w:hAnsi="Times New Roman"/>
          <w:sz w:val="22"/>
          <w:szCs w:val="22"/>
        </w:rPr>
        <w:tab/>
      </w:r>
      <w:r w:rsidRPr="00877C4A">
        <w:rPr>
          <w:rFonts w:ascii="Times New Roman" w:hAnsi="Times New Roman"/>
          <w:sz w:val="22"/>
          <w:szCs w:val="22"/>
        </w:rPr>
        <w:t>At least one member of the committee must be a regular departmental faculty member who represents the student’s program.</w:t>
      </w:r>
    </w:p>
    <w:p w:rsidRPr="00877C4A" w:rsidR="001618F3" w:rsidP="001618F3" w:rsidRDefault="001618F3" w14:paraId="72E574EF" w14:textId="77777777">
      <w:pPr>
        <w:ind w:left="1440" w:hanging="720"/>
        <w:rPr>
          <w:rFonts w:ascii="Times New Roman" w:hAnsi="Times New Roman"/>
          <w:sz w:val="22"/>
          <w:szCs w:val="22"/>
        </w:rPr>
      </w:pPr>
      <w:r w:rsidRPr="00877C4A">
        <w:rPr>
          <w:rFonts w:ascii="Times New Roman" w:hAnsi="Times New Roman"/>
          <w:sz w:val="22"/>
          <w:szCs w:val="22"/>
        </w:rPr>
        <w:t>c.</w:t>
      </w:r>
      <w:r w:rsidRPr="00877C4A">
        <w:rPr>
          <w:rFonts w:ascii="Times New Roman" w:hAnsi="Times New Roman"/>
          <w:sz w:val="22"/>
          <w:szCs w:val="22"/>
        </w:rPr>
        <w:tab/>
      </w:r>
      <w:r w:rsidRPr="00877C4A">
        <w:rPr>
          <w:rFonts w:ascii="Times New Roman" w:hAnsi="Times New Roman"/>
          <w:sz w:val="22"/>
          <w:szCs w:val="22"/>
        </w:rPr>
        <w:t>One member of the committee may hold an auxiliary faculty rank or be on the faculty in another department.</w:t>
      </w:r>
    </w:p>
    <w:p w:rsidRPr="00877C4A" w:rsidR="001618F3" w:rsidP="001618F3" w:rsidRDefault="001618F3" w14:paraId="67C3DCF9" w14:textId="77777777">
      <w:pPr>
        <w:numPr>
          <w:ilvl w:val="0"/>
          <w:numId w:val="12"/>
        </w:numPr>
        <w:autoSpaceDE w:val="0"/>
        <w:autoSpaceDN w:val="0"/>
        <w:adjustRightInd w:val="0"/>
        <w:rPr>
          <w:rFonts w:ascii="Times New Roman" w:hAnsi="Times New Roman"/>
          <w:sz w:val="22"/>
          <w:szCs w:val="22"/>
        </w:rPr>
      </w:pPr>
      <w:r w:rsidRPr="00877C4A">
        <w:rPr>
          <w:rFonts w:ascii="Times New Roman" w:hAnsi="Times New Roman"/>
          <w:sz w:val="22"/>
          <w:szCs w:val="22"/>
        </w:rPr>
        <w:t>Doctoral committees will consist of five faculty members.</w:t>
      </w:r>
    </w:p>
    <w:p w:rsidRPr="00877C4A" w:rsidR="001618F3" w:rsidP="001618F3" w:rsidRDefault="001618F3" w14:paraId="600128E0" w14:textId="77777777">
      <w:pPr>
        <w:ind w:left="1440" w:hanging="720"/>
        <w:rPr>
          <w:rFonts w:ascii="Times New Roman" w:hAnsi="Times New Roman"/>
          <w:sz w:val="22"/>
          <w:szCs w:val="22"/>
        </w:rPr>
      </w:pPr>
      <w:r w:rsidRPr="00877C4A">
        <w:rPr>
          <w:rFonts w:ascii="Times New Roman" w:hAnsi="Times New Roman"/>
          <w:sz w:val="22"/>
          <w:szCs w:val="22"/>
        </w:rPr>
        <w:t>a.</w:t>
      </w:r>
      <w:r w:rsidRPr="00877C4A">
        <w:rPr>
          <w:rFonts w:ascii="Times New Roman" w:hAnsi="Times New Roman"/>
          <w:sz w:val="22"/>
          <w:szCs w:val="22"/>
        </w:rPr>
        <w:tab/>
      </w:r>
      <w:proofErr w:type="gramStart"/>
      <w:r w:rsidRPr="00877C4A">
        <w:rPr>
          <w:rFonts w:ascii="Times New Roman" w:hAnsi="Times New Roman"/>
          <w:sz w:val="22"/>
          <w:szCs w:val="22"/>
        </w:rPr>
        <w:t>The majority of</w:t>
      </w:r>
      <w:proofErr w:type="gramEnd"/>
      <w:r w:rsidRPr="00877C4A">
        <w:rPr>
          <w:rFonts w:ascii="Times New Roman" w:hAnsi="Times New Roman"/>
          <w:sz w:val="22"/>
          <w:szCs w:val="22"/>
        </w:rPr>
        <w:t xml:space="preserve"> the members of the committee will be regular faculty in the Department of Educational Psychology.</w:t>
      </w:r>
    </w:p>
    <w:p w:rsidRPr="00877C4A" w:rsidR="001618F3" w:rsidP="001618F3" w:rsidRDefault="001618F3" w14:paraId="278A1336" w14:textId="77777777">
      <w:pPr>
        <w:ind w:left="1440" w:hanging="720"/>
        <w:rPr>
          <w:rFonts w:ascii="Times New Roman" w:hAnsi="Times New Roman"/>
          <w:sz w:val="22"/>
          <w:szCs w:val="22"/>
        </w:rPr>
      </w:pPr>
      <w:r w:rsidRPr="00877C4A">
        <w:rPr>
          <w:rFonts w:ascii="Times New Roman" w:hAnsi="Times New Roman"/>
          <w:sz w:val="22"/>
          <w:szCs w:val="22"/>
        </w:rPr>
        <w:t>b.</w:t>
      </w:r>
      <w:r w:rsidRPr="00877C4A">
        <w:rPr>
          <w:rFonts w:ascii="Times New Roman" w:hAnsi="Times New Roman"/>
          <w:sz w:val="22"/>
          <w:szCs w:val="22"/>
        </w:rPr>
        <w:tab/>
      </w:r>
      <w:r w:rsidRPr="00877C4A">
        <w:rPr>
          <w:rFonts w:ascii="Times New Roman" w:hAnsi="Times New Roman"/>
          <w:sz w:val="22"/>
          <w:szCs w:val="22"/>
        </w:rPr>
        <w:t>At least one member of the committee must be a regular or auxiliary member of the faculty in another department.</w:t>
      </w:r>
    </w:p>
    <w:p w:rsidRPr="00877C4A" w:rsidR="001618F3" w:rsidP="001618F3" w:rsidRDefault="001618F3" w14:paraId="770FBF6D" w14:textId="77777777">
      <w:pPr>
        <w:ind w:left="1440" w:hanging="720"/>
        <w:rPr>
          <w:rFonts w:ascii="Times New Roman" w:hAnsi="Times New Roman"/>
          <w:sz w:val="22"/>
          <w:szCs w:val="22"/>
        </w:rPr>
      </w:pPr>
      <w:r w:rsidRPr="00877C4A">
        <w:rPr>
          <w:rFonts w:ascii="Times New Roman" w:hAnsi="Times New Roman"/>
          <w:sz w:val="22"/>
          <w:szCs w:val="22"/>
        </w:rPr>
        <w:t>c.</w:t>
      </w:r>
      <w:r w:rsidRPr="00877C4A">
        <w:rPr>
          <w:rFonts w:ascii="Times New Roman" w:hAnsi="Times New Roman"/>
          <w:sz w:val="22"/>
          <w:szCs w:val="22"/>
        </w:rPr>
        <w:tab/>
      </w:r>
      <w:r w:rsidRPr="00877C4A">
        <w:rPr>
          <w:rFonts w:ascii="Times New Roman" w:hAnsi="Times New Roman"/>
          <w:sz w:val="22"/>
          <w:szCs w:val="22"/>
        </w:rPr>
        <w:t>At least one member of the committee must be a regular departmental faculty member who represents the student’s program.</w:t>
      </w:r>
    </w:p>
    <w:p w:rsidRPr="00877C4A" w:rsidR="001618F3" w:rsidP="001618F3" w:rsidRDefault="001618F3" w14:paraId="322FBD5F" w14:textId="77777777">
      <w:pPr>
        <w:ind w:left="1440" w:hanging="720"/>
        <w:rPr>
          <w:rFonts w:ascii="Times New Roman" w:hAnsi="Times New Roman"/>
          <w:sz w:val="22"/>
          <w:szCs w:val="22"/>
        </w:rPr>
      </w:pPr>
      <w:r w:rsidRPr="00877C4A">
        <w:rPr>
          <w:rFonts w:ascii="Times New Roman" w:hAnsi="Times New Roman"/>
          <w:sz w:val="22"/>
          <w:szCs w:val="22"/>
        </w:rPr>
        <w:t>d.</w:t>
      </w:r>
      <w:r w:rsidRPr="00877C4A">
        <w:rPr>
          <w:rFonts w:ascii="Times New Roman" w:hAnsi="Times New Roman"/>
          <w:sz w:val="22"/>
          <w:szCs w:val="22"/>
        </w:rPr>
        <w:tab/>
      </w:r>
      <w:r w:rsidRPr="00877C4A">
        <w:rPr>
          <w:rFonts w:ascii="Times New Roman" w:hAnsi="Times New Roman"/>
          <w:sz w:val="22"/>
          <w:szCs w:val="22"/>
        </w:rPr>
        <w:t>One or two members of the committee may hold auxiliary faculty ranks. Exceptions to these guidelines require a special letter from the department chairperson or director of graduate studies to The Graduate School and approval by the dean of The Graduate School. An exception to policy may be granted to include a professor from another university as a member of the committee. In that case, the department requires a copy of the professor’s vitae in addition to a letter of support from the department chair or director of graduate studies and approval by the dean of The Graduate School.</w:t>
      </w:r>
    </w:p>
    <w:p w:rsidRPr="00877C4A" w:rsidR="001618F3" w:rsidP="001618F3" w:rsidRDefault="001618F3" w14:paraId="6C80BA41" w14:textId="77777777">
      <w:pPr>
        <w:rPr>
          <w:rFonts w:ascii="Times New Roman" w:hAnsi="Times New Roman"/>
          <w:sz w:val="22"/>
          <w:szCs w:val="22"/>
        </w:rPr>
      </w:pPr>
    </w:p>
    <w:p w:rsidRPr="00877C4A" w:rsidR="001618F3" w:rsidP="001618F3" w:rsidRDefault="001618F3" w14:paraId="21763A2A" w14:textId="77777777">
      <w:pPr>
        <w:rPr>
          <w:rFonts w:ascii="Times New Roman" w:hAnsi="Times New Roman"/>
          <w:b/>
          <w:bCs/>
          <w:sz w:val="22"/>
          <w:szCs w:val="22"/>
        </w:rPr>
      </w:pPr>
      <w:r w:rsidRPr="00877C4A">
        <w:rPr>
          <w:rFonts w:ascii="Times New Roman" w:hAnsi="Times New Roman"/>
          <w:b/>
          <w:bCs/>
          <w:sz w:val="22"/>
          <w:szCs w:val="22"/>
        </w:rPr>
        <w:br w:type="page"/>
      </w:r>
    </w:p>
    <w:p w:rsidRPr="00877C4A" w:rsidR="001618F3" w:rsidP="001618F3" w:rsidRDefault="001618F3" w14:paraId="4FA21C1F" w14:textId="77777777">
      <w:pPr>
        <w:rPr>
          <w:rFonts w:ascii="Times New Roman" w:hAnsi="Times New Roman"/>
          <w:b/>
          <w:bCs/>
          <w:sz w:val="22"/>
          <w:szCs w:val="22"/>
        </w:rPr>
      </w:pPr>
      <w:r w:rsidRPr="00877C4A">
        <w:rPr>
          <w:rFonts w:ascii="Times New Roman" w:hAnsi="Times New Roman"/>
          <w:b/>
          <w:bCs/>
          <w:sz w:val="22"/>
          <w:szCs w:val="22"/>
        </w:rPr>
        <w:t>Department of Educational Psychology Policies and Procedures Document</w:t>
      </w:r>
    </w:p>
    <w:p w:rsidRPr="00877C4A" w:rsidR="001618F3" w:rsidP="001618F3" w:rsidRDefault="001618F3" w14:paraId="191DBA50" w14:textId="77777777">
      <w:pPr>
        <w:rPr>
          <w:rFonts w:ascii="Times New Roman" w:hAnsi="Times New Roman"/>
          <w:b/>
          <w:bCs/>
          <w:sz w:val="22"/>
          <w:szCs w:val="22"/>
        </w:rPr>
      </w:pPr>
      <w:r w:rsidRPr="00877C4A">
        <w:rPr>
          <w:rFonts w:ascii="Times New Roman" w:hAnsi="Times New Roman"/>
          <w:b/>
          <w:bCs/>
          <w:i/>
          <w:iCs/>
          <w:sz w:val="22"/>
          <w:szCs w:val="22"/>
        </w:rPr>
        <w:t xml:space="preserve">The Director of Graduate Studies </w:t>
      </w:r>
      <w:r w:rsidRPr="00877C4A">
        <w:rPr>
          <w:rFonts w:ascii="Times New Roman" w:hAnsi="Times New Roman"/>
          <w:b/>
          <w:bCs/>
          <w:sz w:val="22"/>
          <w:szCs w:val="22"/>
        </w:rPr>
        <w:t>(DGS)</w:t>
      </w:r>
    </w:p>
    <w:p w:rsidRPr="00877C4A" w:rsidR="001618F3" w:rsidP="001618F3" w:rsidRDefault="001618F3" w14:paraId="24815BDE" w14:textId="77777777">
      <w:pPr>
        <w:rPr>
          <w:rFonts w:ascii="Times New Roman" w:hAnsi="Times New Roman"/>
          <w:b/>
          <w:bCs/>
          <w:sz w:val="22"/>
          <w:szCs w:val="22"/>
        </w:rPr>
      </w:pPr>
      <w:r w:rsidRPr="00877C4A">
        <w:rPr>
          <w:rFonts w:ascii="Times New Roman" w:hAnsi="Times New Roman"/>
          <w:b/>
          <w:bCs/>
          <w:sz w:val="22"/>
          <w:szCs w:val="22"/>
        </w:rPr>
        <w:t>Effective Date: June 2014.</w:t>
      </w:r>
    </w:p>
    <w:p w:rsidRPr="00877C4A" w:rsidR="001618F3" w:rsidP="001618F3" w:rsidRDefault="001618F3" w14:paraId="11AE0E18" w14:textId="77777777">
      <w:pPr>
        <w:rPr>
          <w:rFonts w:ascii="Times New Roman" w:hAnsi="Times New Roman"/>
          <w:b/>
          <w:bCs/>
          <w:sz w:val="22"/>
          <w:szCs w:val="22"/>
        </w:rPr>
      </w:pPr>
    </w:p>
    <w:p w:rsidRPr="00877C4A" w:rsidR="001618F3" w:rsidP="001618F3" w:rsidRDefault="001618F3" w14:paraId="5D5F7C45" w14:textId="77777777">
      <w:pPr>
        <w:rPr>
          <w:rFonts w:ascii="Times New Roman" w:hAnsi="Times New Roman"/>
          <w:sz w:val="22"/>
          <w:szCs w:val="22"/>
        </w:rPr>
      </w:pPr>
      <w:r w:rsidRPr="00877C4A">
        <w:rPr>
          <w:rFonts w:ascii="Times New Roman" w:hAnsi="Times New Roman"/>
          <w:b/>
          <w:bCs/>
          <w:sz w:val="22"/>
          <w:szCs w:val="22"/>
        </w:rPr>
        <w:t>A.</w:t>
      </w:r>
      <w:r w:rsidRPr="00877C4A">
        <w:rPr>
          <w:rFonts w:ascii="Times New Roman" w:hAnsi="Times New Roman"/>
          <w:b/>
          <w:bCs/>
          <w:sz w:val="22"/>
          <w:szCs w:val="22"/>
        </w:rPr>
        <w:tab/>
      </w:r>
      <w:r w:rsidRPr="00877C4A">
        <w:rPr>
          <w:rFonts w:ascii="Times New Roman" w:hAnsi="Times New Roman"/>
          <w:b/>
          <w:bCs/>
          <w:sz w:val="22"/>
          <w:szCs w:val="22"/>
        </w:rPr>
        <w:t>Duties of the Director of Graduate Studies (DGS)</w:t>
      </w:r>
      <w:r w:rsidRPr="00877C4A">
        <w:rPr>
          <w:rFonts w:ascii="Times New Roman" w:hAnsi="Times New Roman"/>
          <w:sz w:val="22"/>
          <w:szCs w:val="22"/>
        </w:rPr>
        <w:t>:</w:t>
      </w:r>
    </w:p>
    <w:p w:rsidRPr="00877C4A" w:rsidR="001618F3" w:rsidP="001618F3" w:rsidRDefault="001618F3" w14:paraId="332F3CD5" w14:textId="77777777">
      <w:pPr>
        <w:tabs>
          <w:tab w:val="left" w:pos="1440"/>
        </w:tabs>
        <w:ind w:left="1440" w:hanging="720"/>
        <w:rPr>
          <w:rFonts w:ascii="Times New Roman" w:hAnsi="Times New Roman"/>
          <w:sz w:val="22"/>
          <w:szCs w:val="22"/>
        </w:rPr>
      </w:pPr>
      <w:r w:rsidRPr="00877C4A">
        <w:rPr>
          <w:rFonts w:ascii="Times New Roman" w:hAnsi="Times New Roman"/>
          <w:sz w:val="22"/>
          <w:szCs w:val="22"/>
        </w:rPr>
        <w:t>1.</w:t>
      </w:r>
      <w:r w:rsidRPr="00877C4A">
        <w:rPr>
          <w:rFonts w:ascii="Times New Roman" w:hAnsi="Times New Roman"/>
          <w:sz w:val="22"/>
          <w:szCs w:val="22"/>
        </w:rPr>
        <w:tab/>
      </w:r>
      <w:r w:rsidRPr="00877C4A">
        <w:rPr>
          <w:rFonts w:ascii="Times New Roman" w:hAnsi="Times New Roman"/>
          <w:sz w:val="22"/>
          <w:szCs w:val="22"/>
        </w:rPr>
        <w:t>The DGS functions under the direction of the Department Chair. Thus, all actions of the DGS are advisory in nature and come as recommendations to the Department Chair. Specifically, the DGS will recommend the appointment of one within-department thesis/dissertation committee member (</w:t>
      </w:r>
      <w:r w:rsidRPr="00877C4A">
        <w:rPr>
          <w:rFonts w:ascii="Times New Roman" w:hAnsi="Times New Roman"/>
          <w:i/>
          <w:iCs/>
          <w:sz w:val="22"/>
          <w:szCs w:val="22"/>
        </w:rPr>
        <w:t xml:space="preserve">note: </w:t>
      </w:r>
      <w:r w:rsidRPr="00877C4A">
        <w:rPr>
          <w:rFonts w:ascii="Times New Roman" w:hAnsi="Times New Roman"/>
          <w:sz w:val="22"/>
          <w:szCs w:val="22"/>
        </w:rPr>
        <w:t>should a departmental faculty appointee have concerns about her/his recommendation [by the DGS] to serve on a committee such concerns should be expressed to the Department Chair prior to the Department Chair’s final approval of the student supervisory committee). After the Department Chair finalizes the membership of the supervisory committee, the student can complete the Graduate School form titled, “University Graduate School Request for Supervisory Committee.” This official form is then reviewed and signed by each faculty thesis/dissertation committee member, formally approved by the Chair of the Department and forwarded to the Dean of the Graduate School for final approval.</w:t>
      </w:r>
    </w:p>
    <w:p w:rsidRPr="00877C4A" w:rsidR="001618F3" w:rsidP="001618F3" w:rsidRDefault="001618F3" w14:paraId="363D8215" w14:textId="77777777">
      <w:pPr>
        <w:tabs>
          <w:tab w:val="left" w:pos="1440"/>
        </w:tabs>
        <w:ind w:left="1440" w:hanging="720"/>
        <w:rPr>
          <w:rFonts w:ascii="Times New Roman" w:hAnsi="Times New Roman"/>
          <w:sz w:val="22"/>
          <w:szCs w:val="22"/>
        </w:rPr>
      </w:pPr>
      <w:r w:rsidRPr="00877C4A">
        <w:rPr>
          <w:rFonts w:ascii="Times New Roman" w:hAnsi="Times New Roman"/>
          <w:sz w:val="22"/>
          <w:szCs w:val="22"/>
        </w:rPr>
        <w:t>2.</w:t>
      </w:r>
      <w:r w:rsidRPr="00877C4A">
        <w:rPr>
          <w:rFonts w:ascii="Times New Roman" w:hAnsi="Times New Roman"/>
          <w:sz w:val="22"/>
          <w:szCs w:val="22"/>
        </w:rPr>
        <w:tab/>
      </w:r>
      <w:r w:rsidRPr="00877C4A">
        <w:rPr>
          <w:rFonts w:ascii="Times New Roman" w:hAnsi="Times New Roman"/>
          <w:sz w:val="22"/>
          <w:szCs w:val="22"/>
        </w:rPr>
        <w:t>Attend a once-a-year meeting of the Graduate School and report relevant information to department faculty and administrative staff.</w:t>
      </w:r>
    </w:p>
    <w:p w:rsidRPr="00877C4A" w:rsidR="001618F3" w:rsidP="001618F3" w:rsidRDefault="001618F3" w14:paraId="70B43D23" w14:textId="77777777">
      <w:pPr>
        <w:tabs>
          <w:tab w:val="left" w:pos="1440"/>
        </w:tabs>
        <w:ind w:left="1440" w:hanging="720"/>
        <w:rPr>
          <w:rFonts w:ascii="Times New Roman" w:hAnsi="Times New Roman"/>
          <w:sz w:val="22"/>
          <w:szCs w:val="22"/>
        </w:rPr>
      </w:pPr>
      <w:r w:rsidRPr="00877C4A">
        <w:rPr>
          <w:rFonts w:ascii="Times New Roman" w:hAnsi="Times New Roman"/>
          <w:sz w:val="22"/>
          <w:szCs w:val="22"/>
        </w:rPr>
        <w:t>3.</w:t>
      </w:r>
      <w:r w:rsidRPr="00877C4A">
        <w:rPr>
          <w:rFonts w:ascii="Times New Roman" w:hAnsi="Times New Roman"/>
          <w:sz w:val="22"/>
          <w:szCs w:val="22"/>
        </w:rPr>
        <w:tab/>
      </w:r>
      <w:r w:rsidRPr="00877C4A">
        <w:rPr>
          <w:rFonts w:ascii="Times New Roman" w:hAnsi="Times New Roman"/>
          <w:sz w:val="22"/>
          <w:szCs w:val="22"/>
        </w:rPr>
        <w:t>Serve as an ex-officio member of the Training Directors’ Committee in the Department of Educational Psychology and participate in the monthly meeting of this group.</w:t>
      </w:r>
    </w:p>
    <w:p w:rsidRPr="00877C4A" w:rsidR="001618F3" w:rsidP="001618F3" w:rsidRDefault="001618F3" w14:paraId="4D9A5BEE" w14:textId="77777777">
      <w:pPr>
        <w:tabs>
          <w:tab w:val="left" w:pos="1440"/>
        </w:tabs>
        <w:ind w:left="1440" w:hanging="720"/>
        <w:rPr>
          <w:rFonts w:ascii="Times New Roman" w:hAnsi="Times New Roman"/>
          <w:sz w:val="22"/>
          <w:szCs w:val="22"/>
        </w:rPr>
      </w:pPr>
      <w:r w:rsidRPr="00877C4A">
        <w:rPr>
          <w:rFonts w:ascii="Times New Roman" w:hAnsi="Times New Roman"/>
          <w:sz w:val="22"/>
          <w:szCs w:val="22"/>
        </w:rPr>
        <w:t>4.</w:t>
      </w:r>
      <w:r w:rsidRPr="00877C4A">
        <w:rPr>
          <w:rFonts w:ascii="Times New Roman" w:hAnsi="Times New Roman"/>
          <w:sz w:val="22"/>
          <w:szCs w:val="22"/>
        </w:rPr>
        <w:tab/>
      </w:r>
      <w:r w:rsidRPr="00877C4A">
        <w:rPr>
          <w:rFonts w:ascii="Times New Roman" w:hAnsi="Times New Roman"/>
          <w:sz w:val="22"/>
          <w:szCs w:val="22"/>
        </w:rPr>
        <w:t>Assure that departmental policies remain consistent with those of the University of Utah Graduate School.</w:t>
      </w:r>
    </w:p>
    <w:p w:rsidRPr="00877C4A" w:rsidR="001618F3" w:rsidP="001618F3" w:rsidRDefault="001618F3" w14:paraId="35C588D0" w14:textId="77777777">
      <w:pPr>
        <w:tabs>
          <w:tab w:val="left" w:pos="1440"/>
        </w:tabs>
        <w:ind w:left="1440" w:hanging="720"/>
        <w:rPr>
          <w:rFonts w:ascii="Times New Roman" w:hAnsi="Times New Roman"/>
          <w:sz w:val="22"/>
          <w:szCs w:val="22"/>
        </w:rPr>
      </w:pPr>
      <w:r w:rsidRPr="00877C4A">
        <w:rPr>
          <w:rFonts w:ascii="Times New Roman" w:hAnsi="Times New Roman"/>
          <w:sz w:val="22"/>
          <w:szCs w:val="22"/>
        </w:rPr>
        <w:t>5.</w:t>
      </w:r>
      <w:r w:rsidRPr="00877C4A">
        <w:rPr>
          <w:rFonts w:ascii="Times New Roman" w:hAnsi="Times New Roman"/>
          <w:sz w:val="22"/>
          <w:szCs w:val="22"/>
        </w:rPr>
        <w:tab/>
      </w:r>
      <w:r w:rsidRPr="00877C4A">
        <w:rPr>
          <w:rFonts w:ascii="Times New Roman" w:hAnsi="Times New Roman"/>
          <w:sz w:val="22"/>
          <w:szCs w:val="22"/>
        </w:rPr>
        <w:t xml:space="preserve">Consistent with departmental and Graduate School policy, a majority vote from the student’s supervisory committee to pass the thesis/dissertation (dissertation: “3 in favor, 2 opposed” or “4 in favor, 1 opposed”/ </w:t>
      </w:r>
      <w:proofErr w:type="gramStart"/>
      <w:r>
        <w:rPr>
          <w:rFonts w:ascii="Times New Roman" w:hAnsi="Times New Roman"/>
          <w:sz w:val="22"/>
          <w:szCs w:val="22"/>
        </w:rPr>
        <w:t>Master’s</w:t>
      </w:r>
      <w:proofErr w:type="gramEnd"/>
      <w:r w:rsidRPr="00877C4A">
        <w:rPr>
          <w:rFonts w:ascii="Times New Roman" w:hAnsi="Times New Roman"/>
          <w:sz w:val="22"/>
          <w:szCs w:val="22"/>
        </w:rPr>
        <w:t xml:space="preserve"> thesis: “2 in favor, one opposed”) automatically recommends the dissertation/thesis for approval to the Department Chair. However, in such situations where there is a minority dissenting vote from one or more members of the student’s supervisory committee on the adequacy of a thesis or dissertation, the DGS will conduct an independent review of the written thesis/dissertation and provide a recommendation with respect to the dissenting minority vote to the Department Chair. Such a DGS review will not affect the committee vote and is for information purposes only. This final review; however, should be conducted prior to final approval of the thesis/dissertation by the Department Chair.</w:t>
      </w:r>
    </w:p>
    <w:p w:rsidRPr="00877C4A" w:rsidR="001618F3" w:rsidP="001618F3" w:rsidRDefault="001618F3" w14:paraId="761E54BF" w14:textId="77777777">
      <w:pPr>
        <w:rPr>
          <w:rFonts w:ascii="Times New Roman" w:hAnsi="Times New Roman"/>
          <w:sz w:val="22"/>
          <w:szCs w:val="22"/>
        </w:rPr>
      </w:pPr>
    </w:p>
    <w:p w:rsidRPr="00877C4A" w:rsidR="001618F3" w:rsidP="001618F3" w:rsidRDefault="001618F3" w14:paraId="04A624A4" w14:textId="77777777">
      <w:pPr>
        <w:rPr>
          <w:rFonts w:ascii="Times New Roman" w:hAnsi="Times New Roman"/>
          <w:b/>
          <w:bCs/>
          <w:sz w:val="22"/>
          <w:szCs w:val="22"/>
        </w:rPr>
      </w:pPr>
      <w:r w:rsidRPr="00877C4A">
        <w:rPr>
          <w:rFonts w:ascii="Times New Roman" w:hAnsi="Times New Roman"/>
          <w:b/>
          <w:bCs/>
          <w:sz w:val="22"/>
          <w:szCs w:val="22"/>
        </w:rPr>
        <w:t>B. The student’s dissertation or thesis committee is responsible for:</w:t>
      </w:r>
    </w:p>
    <w:p w:rsidRPr="00877C4A" w:rsidR="001618F3" w:rsidP="001618F3" w:rsidRDefault="001618F3" w14:paraId="74D867CA" w14:textId="77777777">
      <w:pPr>
        <w:rPr>
          <w:rFonts w:ascii="Times New Roman" w:hAnsi="Times New Roman"/>
          <w:b/>
          <w:bCs/>
          <w:sz w:val="22"/>
          <w:szCs w:val="22"/>
        </w:rPr>
      </w:pPr>
    </w:p>
    <w:p w:rsidRPr="00877C4A" w:rsidR="001618F3" w:rsidP="001618F3" w:rsidRDefault="001618F3" w14:paraId="2D12A3C6" w14:textId="77777777">
      <w:pPr>
        <w:ind w:left="1440" w:hanging="720"/>
        <w:rPr>
          <w:rFonts w:ascii="Times New Roman" w:hAnsi="Times New Roman"/>
          <w:sz w:val="22"/>
          <w:szCs w:val="22"/>
        </w:rPr>
      </w:pPr>
      <w:r w:rsidRPr="00877C4A">
        <w:rPr>
          <w:rFonts w:ascii="Times New Roman" w:hAnsi="Times New Roman"/>
          <w:sz w:val="22"/>
          <w:szCs w:val="22"/>
        </w:rPr>
        <w:t>1.</w:t>
      </w:r>
      <w:r w:rsidRPr="00877C4A">
        <w:rPr>
          <w:rFonts w:ascii="Times New Roman" w:hAnsi="Times New Roman"/>
          <w:sz w:val="22"/>
          <w:szCs w:val="22"/>
        </w:rPr>
        <w:tab/>
      </w:r>
      <w:r w:rsidRPr="00877C4A">
        <w:rPr>
          <w:rFonts w:ascii="Times New Roman" w:hAnsi="Times New Roman"/>
          <w:sz w:val="22"/>
          <w:szCs w:val="22"/>
        </w:rPr>
        <w:t>Review and approval of the student’s Candidacy Form and Program of Study.</w:t>
      </w:r>
    </w:p>
    <w:p w:rsidRPr="00877C4A" w:rsidR="001618F3" w:rsidP="001618F3" w:rsidRDefault="001618F3" w14:paraId="3F21B247" w14:textId="77777777">
      <w:pPr>
        <w:ind w:left="1440" w:hanging="720"/>
        <w:rPr>
          <w:rFonts w:ascii="Times New Roman" w:hAnsi="Times New Roman"/>
          <w:sz w:val="22"/>
          <w:szCs w:val="22"/>
        </w:rPr>
      </w:pPr>
      <w:r w:rsidRPr="00877C4A">
        <w:rPr>
          <w:rFonts w:ascii="Times New Roman" w:hAnsi="Times New Roman"/>
          <w:sz w:val="22"/>
          <w:szCs w:val="22"/>
        </w:rPr>
        <w:t>2.</w:t>
      </w:r>
      <w:r w:rsidRPr="00877C4A">
        <w:rPr>
          <w:rFonts w:ascii="Times New Roman" w:hAnsi="Times New Roman"/>
          <w:sz w:val="22"/>
          <w:szCs w:val="22"/>
        </w:rPr>
        <w:tab/>
      </w:r>
      <w:r w:rsidRPr="00877C4A">
        <w:rPr>
          <w:rFonts w:ascii="Times New Roman" w:hAnsi="Times New Roman"/>
          <w:sz w:val="22"/>
          <w:szCs w:val="22"/>
        </w:rPr>
        <w:t>Review, examination, and approval of the student’s thesis/dissertation research proposal.</w:t>
      </w:r>
    </w:p>
    <w:p w:rsidRPr="00877C4A" w:rsidR="001618F3" w:rsidP="001618F3" w:rsidRDefault="001618F3" w14:paraId="0AC13559" w14:textId="77777777">
      <w:pPr>
        <w:ind w:left="1440" w:hanging="720"/>
        <w:rPr>
          <w:rFonts w:ascii="Times New Roman" w:hAnsi="Times New Roman"/>
          <w:sz w:val="22"/>
          <w:szCs w:val="22"/>
        </w:rPr>
      </w:pPr>
      <w:r w:rsidRPr="00877C4A">
        <w:rPr>
          <w:rFonts w:ascii="Times New Roman" w:hAnsi="Times New Roman"/>
          <w:sz w:val="22"/>
          <w:szCs w:val="22"/>
        </w:rPr>
        <w:t>3.</w:t>
      </w:r>
      <w:r w:rsidRPr="00877C4A">
        <w:rPr>
          <w:rFonts w:ascii="Times New Roman" w:hAnsi="Times New Roman"/>
          <w:sz w:val="22"/>
          <w:szCs w:val="22"/>
        </w:rPr>
        <w:tab/>
      </w:r>
      <w:r w:rsidRPr="00877C4A">
        <w:rPr>
          <w:rFonts w:ascii="Times New Roman" w:hAnsi="Times New Roman"/>
          <w:sz w:val="22"/>
          <w:szCs w:val="22"/>
        </w:rPr>
        <w:t>Review, examination, and approval of the student’s final thesis or dissertation.</w:t>
      </w:r>
    </w:p>
    <w:p w:rsidRPr="00877C4A" w:rsidR="001618F3" w:rsidP="001618F3" w:rsidRDefault="001618F3" w14:paraId="31284BDC" w14:textId="77777777">
      <w:pPr>
        <w:ind w:left="1440" w:hanging="720"/>
        <w:rPr>
          <w:rFonts w:ascii="Times New Roman" w:hAnsi="Times New Roman"/>
          <w:sz w:val="22"/>
          <w:szCs w:val="22"/>
        </w:rPr>
      </w:pPr>
    </w:p>
    <w:p w:rsidRPr="00877C4A" w:rsidR="001618F3" w:rsidP="001618F3" w:rsidRDefault="001618F3" w14:paraId="71F2F70F" w14:textId="77777777">
      <w:pPr>
        <w:rPr>
          <w:rFonts w:ascii="Times New Roman" w:hAnsi="Times New Roman"/>
          <w:b/>
          <w:bCs/>
          <w:sz w:val="22"/>
          <w:szCs w:val="22"/>
        </w:rPr>
      </w:pPr>
      <w:r w:rsidRPr="00877C4A">
        <w:rPr>
          <w:rFonts w:ascii="Times New Roman" w:hAnsi="Times New Roman"/>
          <w:b/>
          <w:bCs/>
          <w:sz w:val="22"/>
          <w:szCs w:val="22"/>
        </w:rPr>
        <w:t xml:space="preserve">C. Steps in the Process of Completing a </w:t>
      </w:r>
      <w:proofErr w:type="gramStart"/>
      <w:r w:rsidRPr="00877C4A">
        <w:rPr>
          <w:rFonts w:ascii="Times New Roman" w:hAnsi="Times New Roman"/>
          <w:b/>
          <w:bCs/>
          <w:sz w:val="22"/>
          <w:szCs w:val="22"/>
        </w:rPr>
        <w:t>Thesis</w:t>
      </w:r>
      <w:proofErr w:type="gramEnd"/>
      <w:r w:rsidRPr="00877C4A">
        <w:rPr>
          <w:rFonts w:ascii="Times New Roman" w:hAnsi="Times New Roman"/>
          <w:b/>
          <w:bCs/>
          <w:sz w:val="22"/>
          <w:szCs w:val="22"/>
        </w:rPr>
        <w:t xml:space="preserve"> or Dissertation</w:t>
      </w:r>
    </w:p>
    <w:p w:rsidRPr="00877C4A" w:rsidR="001618F3" w:rsidP="001618F3" w:rsidRDefault="001618F3" w14:paraId="10FCE6E0" w14:textId="77777777">
      <w:pPr>
        <w:rPr>
          <w:rFonts w:ascii="Times New Roman" w:hAnsi="Times New Roman"/>
          <w:b/>
          <w:bCs/>
          <w:sz w:val="22"/>
          <w:szCs w:val="22"/>
        </w:rPr>
      </w:pPr>
    </w:p>
    <w:p w:rsidRPr="00877C4A" w:rsidR="001618F3" w:rsidP="001618F3" w:rsidRDefault="001618F3" w14:paraId="5131CC8E" w14:textId="77777777">
      <w:pPr>
        <w:rPr>
          <w:rFonts w:ascii="Times New Roman" w:hAnsi="Times New Roman"/>
          <w:sz w:val="22"/>
          <w:szCs w:val="22"/>
        </w:rPr>
      </w:pPr>
      <w:r w:rsidRPr="00877C4A">
        <w:rPr>
          <w:rFonts w:ascii="Times New Roman" w:hAnsi="Times New Roman"/>
          <w:sz w:val="22"/>
          <w:szCs w:val="22"/>
        </w:rPr>
        <w:t xml:space="preserve">The student discusses her/his research interest with various faculty and through this process decides on a research topic consistent with the student’s and her/his proposed chairperson’s interests and/or expertise. The student and her or his thesis/dissertation committee chair work together to develop a list of potential thesis/dissertation committee member(s). If the proposed thesis/dissertation committee members agree, the student (in conjunction with her/his committee chair) completes the attached form and delivers it to the department administrative officer assigned to this process (Sherrill Christensen). The administrative officer checks the form for accuracy and completeness and forwards it to the Director of Graduate Studies </w:t>
      </w:r>
      <w:r w:rsidRPr="00877C4A">
        <w:rPr>
          <w:rFonts w:ascii="Times New Roman" w:hAnsi="Times New Roman"/>
          <w:sz w:val="22"/>
          <w:szCs w:val="22"/>
        </w:rPr>
        <w:t xml:space="preserve">(DGS). The DGS, under the direction of the Department Chair, reviews the form and the specific committee membership request. The DGS then recommends a final within-department faculty member to serve on the thesis/dissertation committee. A copy of the department’s </w:t>
      </w:r>
      <w:r w:rsidRPr="00877C4A">
        <w:rPr>
          <w:rFonts w:ascii="Times New Roman" w:hAnsi="Times New Roman"/>
          <w:i/>
          <w:iCs/>
          <w:sz w:val="22"/>
          <w:szCs w:val="22"/>
        </w:rPr>
        <w:t xml:space="preserve">“Committee Approval Form” </w:t>
      </w:r>
      <w:r w:rsidRPr="00877C4A">
        <w:rPr>
          <w:rFonts w:ascii="Times New Roman" w:hAnsi="Times New Roman"/>
          <w:sz w:val="22"/>
          <w:szCs w:val="22"/>
        </w:rPr>
        <w:t xml:space="preserve">is returned to the student and the original placed in the student’s file. Using the Department’s Committee Approval form, the student then completes the official Graduate School </w:t>
      </w:r>
      <w:r w:rsidRPr="00877C4A">
        <w:rPr>
          <w:rFonts w:ascii="Times New Roman" w:hAnsi="Times New Roman"/>
          <w:i/>
          <w:iCs/>
          <w:sz w:val="22"/>
          <w:szCs w:val="22"/>
        </w:rPr>
        <w:t xml:space="preserve">“Request for Supervisory Committee” </w:t>
      </w:r>
      <w:r w:rsidRPr="00877C4A">
        <w:rPr>
          <w:rFonts w:ascii="Times New Roman" w:hAnsi="Times New Roman"/>
          <w:sz w:val="22"/>
          <w:szCs w:val="22"/>
        </w:rPr>
        <w:t>form. Once completed, the Graduate School form is sent by the Department’s responsible administrative officer to the Graduate School for final approval as described in the above paragraph. In most cases, it is anticipated that this process will progress towards Graduate School approval in a timely fashion. If, however, the DGS has concerns about the membership of a specific committee request, working with the Chair of the student’s committee the DGS may request a revision to the committee membership. If the student’s committee chair has concerns about the DGS’s within-department committee member recommendation, this concern can be submitted, in writing, to the Department Chair.</w:t>
      </w:r>
    </w:p>
    <w:p w:rsidRPr="00877C4A" w:rsidR="001618F3" w:rsidP="001618F3" w:rsidRDefault="001618F3" w14:paraId="7E8151BA" w14:textId="77777777">
      <w:pPr>
        <w:rPr>
          <w:rFonts w:ascii="Times New Roman" w:hAnsi="Times New Roman"/>
          <w:sz w:val="22"/>
          <w:szCs w:val="22"/>
        </w:rPr>
      </w:pPr>
    </w:p>
    <w:p w:rsidR="001618F3" w:rsidP="001618F3" w:rsidRDefault="001618F3" w14:paraId="42294D39"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rFonts w:ascii="Times New Roman" w:cs="Times New Roman"/>
          <w:bCs/>
          <w:sz w:val="22"/>
          <w:szCs w:val="22"/>
        </w:rPr>
      </w:pPr>
      <w:r w:rsidRPr="00877C4A">
        <w:rPr>
          <w:rFonts w:ascii="Times New Roman" w:cs="Times New Roman"/>
          <w:bCs/>
          <w:sz w:val="22"/>
          <w:szCs w:val="22"/>
        </w:rPr>
        <w:t xml:space="preserve">Other relevant forms are available </w:t>
      </w:r>
      <w:proofErr w:type="gramStart"/>
      <w:r w:rsidRPr="00877C4A">
        <w:rPr>
          <w:rFonts w:ascii="Times New Roman" w:cs="Times New Roman"/>
          <w:bCs/>
          <w:sz w:val="22"/>
          <w:szCs w:val="22"/>
        </w:rPr>
        <w:t>on line</w:t>
      </w:r>
      <w:proofErr w:type="gramEnd"/>
      <w:r w:rsidRPr="00877C4A">
        <w:rPr>
          <w:rFonts w:ascii="Times New Roman" w:cs="Times New Roman"/>
          <w:bCs/>
          <w:sz w:val="22"/>
          <w:szCs w:val="22"/>
        </w:rPr>
        <w:t xml:space="preserve"> on the website of the Graduate School (</w:t>
      </w:r>
      <w:hyperlink w:history="1" r:id="rId61">
        <w:r w:rsidRPr="00877C4A">
          <w:rPr>
            <w:rStyle w:val="Hyperlink"/>
            <w:rFonts w:ascii="Times New Roman" w:cs="Times New Roman"/>
            <w:sz w:val="22"/>
            <w:szCs w:val="22"/>
          </w:rPr>
          <w:t>http://gradschool.utah.edu/thesis/handbook/</w:t>
        </w:r>
      </w:hyperlink>
      <w:r w:rsidRPr="00877C4A">
        <w:rPr>
          <w:rFonts w:ascii="Times New Roman" w:cs="Times New Roman"/>
          <w:bCs/>
          <w:sz w:val="22"/>
          <w:szCs w:val="22"/>
        </w:rPr>
        <w:t xml:space="preserve">).   </w:t>
      </w:r>
    </w:p>
    <w:p w:rsidR="001618F3" w:rsidP="001618F3" w:rsidRDefault="001618F3" w14:paraId="458458E7" w14:textId="77777777">
      <w:pPr>
        <w:rPr>
          <w:rFonts w:ascii="Times New Roman" w:hAnsi="Times New Roman"/>
          <w:bCs/>
          <w:sz w:val="22"/>
          <w:szCs w:val="22"/>
        </w:rPr>
      </w:pPr>
      <w:r>
        <w:rPr>
          <w:rFonts w:ascii="Times New Roman"/>
          <w:bCs/>
          <w:sz w:val="22"/>
          <w:szCs w:val="22"/>
        </w:rPr>
        <w:br w:type="page"/>
      </w:r>
    </w:p>
    <w:p w:rsidRPr="00877C4A" w:rsidR="001618F3" w:rsidP="001618F3" w:rsidRDefault="001618F3" w14:paraId="01535D8E"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bCs/>
          <w:color w:val="C00000"/>
          <w:sz w:val="22"/>
          <w:szCs w:val="22"/>
        </w:rPr>
      </w:pPr>
      <w:r w:rsidRPr="00877C4A">
        <w:rPr>
          <w:rFonts w:ascii="Times New Roman" w:cs="Times New Roman"/>
          <w:b/>
          <w:bCs/>
          <w:color w:val="C00000"/>
          <w:sz w:val="22"/>
          <w:szCs w:val="22"/>
        </w:rPr>
        <w:t xml:space="preserve">APPENDIX </w:t>
      </w:r>
      <w:r>
        <w:rPr>
          <w:rFonts w:ascii="Times New Roman" w:cs="Times New Roman"/>
          <w:b/>
          <w:bCs/>
          <w:color w:val="C00000"/>
          <w:sz w:val="22"/>
          <w:szCs w:val="22"/>
        </w:rPr>
        <w:t>D</w:t>
      </w:r>
    </w:p>
    <w:p w:rsidRPr="00877C4A" w:rsidR="001618F3" w:rsidP="001618F3" w:rsidRDefault="001618F3" w14:paraId="7638B6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hAnsi="Times New Roman"/>
          <w:b/>
          <w:bCs/>
          <w:color w:val="C00000"/>
          <w:sz w:val="22"/>
          <w:szCs w:val="22"/>
        </w:rPr>
      </w:pPr>
    </w:p>
    <w:p w:rsidRPr="00877C4A" w:rsidR="001618F3" w:rsidP="001618F3" w:rsidRDefault="001618F3" w14:paraId="78C102C3" w14:textId="77777777">
      <w:pPr>
        <w:pStyle w:val="Title"/>
        <w:rPr>
          <w:b w:val="0"/>
          <w:sz w:val="22"/>
          <w:szCs w:val="22"/>
        </w:rPr>
      </w:pPr>
      <w:r w:rsidRPr="00877C4A">
        <w:rPr>
          <w:sz w:val="22"/>
          <w:szCs w:val="22"/>
        </w:rPr>
        <w:t xml:space="preserve">The Comprehensive Evaluation of Student-Trainee Competence </w:t>
      </w:r>
    </w:p>
    <w:p w:rsidRPr="00877C4A" w:rsidR="001618F3" w:rsidP="001618F3" w:rsidRDefault="001618F3" w14:paraId="1F93E4A9" w14:textId="77777777">
      <w:pPr>
        <w:pStyle w:val="Title"/>
        <w:rPr>
          <w:b w:val="0"/>
          <w:sz w:val="22"/>
          <w:szCs w:val="22"/>
        </w:rPr>
      </w:pPr>
      <w:r w:rsidRPr="00877C4A">
        <w:rPr>
          <w:sz w:val="22"/>
          <w:szCs w:val="22"/>
        </w:rPr>
        <w:t>in Professional Psychology Programs</w:t>
      </w:r>
    </w:p>
    <w:p w:rsidRPr="00877C4A" w:rsidR="001618F3" w:rsidP="001618F3" w:rsidRDefault="001618F3" w14:paraId="07B7D794" w14:textId="77777777">
      <w:pPr>
        <w:rPr>
          <w:rFonts w:ascii="Times New Roman" w:hAnsi="Times New Roman"/>
          <w:sz w:val="22"/>
          <w:szCs w:val="22"/>
        </w:rPr>
      </w:pPr>
    </w:p>
    <w:p w:rsidRPr="00877C4A" w:rsidR="001618F3" w:rsidP="001618F3" w:rsidRDefault="001618F3" w14:paraId="32D5F460" w14:textId="77777777">
      <w:pPr>
        <w:jc w:val="center"/>
        <w:rPr>
          <w:rFonts w:ascii="Times New Roman" w:hAnsi="Times New Roman"/>
          <w:b/>
          <w:sz w:val="22"/>
          <w:szCs w:val="22"/>
        </w:rPr>
      </w:pPr>
      <w:r w:rsidRPr="00877C4A">
        <w:rPr>
          <w:rFonts w:ascii="Times New Roman" w:hAnsi="Times New Roman"/>
          <w:b/>
          <w:sz w:val="22"/>
          <w:szCs w:val="22"/>
        </w:rPr>
        <w:t xml:space="preserve">Competency Benchmarks/Checklists for Practicum, </w:t>
      </w:r>
    </w:p>
    <w:p w:rsidRPr="00877C4A" w:rsidR="001618F3" w:rsidP="001618F3" w:rsidRDefault="001618F3" w14:paraId="550CD5C6" w14:textId="77777777">
      <w:pPr>
        <w:jc w:val="center"/>
        <w:rPr>
          <w:rFonts w:ascii="Times New Roman" w:hAnsi="Times New Roman"/>
          <w:b/>
          <w:sz w:val="22"/>
          <w:szCs w:val="22"/>
        </w:rPr>
      </w:pPr>
      <w:r w:rsidRPr="00877C4A">
        <w:rPr>
          <w:rFonts w:ascii="Times New Roman" w:hAnsi="Times New Roman"/>
          <w:b/>
          <w:sz w:val="22"/>
          <w:szCs w:val="22"/>
        </w:rPr>
        <w:t>Internship and Entry Level Practice</w:t>
      </w:r>
    </w:p>
    <w:p w:rsidRPr="00877C4A" w:rsidR="001618F3" w:rsidP="001618F3" w:rsidRDefault="001618F3" w14:paraId="6871F108" w14:textId="77777777">
      <w:pPr>
        <w:jc w:val="center"/>
        <w:rPr>
          <w:rFonts w:ascii="Times New Roman" w:hAnsi="Times New Roman"/>
          <w:b/>
          <w:sz w:val="22"/>
          <w:szCs w:val="22"/>
        </w:rPr>
        <w:sectPr w:rsidRPr="00877C4A" w:rsidR="001618F3" w:rsidSect="001A004E">
          <w:headerReference w:type="default" r:id="rId62"/>
          <w:pgSz w:w="12240" w:h="15840" w:orient="portrait"/>
          <w:pgMar w:top="1440" w:right="1440" w:bottom="1440" w:left="1440" w:header="720" w:footer="1440" w:gutter="0"/>
          <w:cols w:space="720"/>
          <w:noEndnote/>
          <w:docGrid w:linePitch="326"/>
        </w:sectPr>
      </w:pPr>
      <w:r w:rsidRPr="00877C4A">
        <w:rPr>
          <w:rFonts w:ascii="Times New Roman" w:hAnsi="Times New Roman"/>
          <w:b/>
          <w:sz w:val="22"/>
          <w:szCs w:val="22"/>
        </w:rPr>
        <w:br w:type="page"/>
      </w:r>
    </w:p>
    <w:p w:rsidRPr="00877C4A" w:rsidR="001618F3" w:rsidP="001618F3" w:rsidRDefault="001618F3" w14:paraId="7638B385" w14:textId="77777777">
      <w:pPr>
        <w:pStyle w:val="Title"/>
        <w:rPr>
          <w:b w:val="0"/>
          <w:bCs w:val="0"/>
          <w:color w:val="000000"/>
          <w:sz w:val="22"/>
          <w:szCs w:val="22"/>
          <w:u w:val="single"/>
        </w:rPr>
      </w:pPr>
      <w:r w:rsidRPr="00877C4A">
        <w:rPr>
          <w:color w:val="000000"/>
          <w:sz w:val="22"/>
          <w:szCs w:val="22"/>
          <w:u w:val="single"/>
        </w:rPr>
        <w:t xml:space="preserve">The Comprehensive Evaluation of Student-Trainee Competence </w:t>
      </w:r>
    </w:p>
    <w:p w:rsidRPr="00877C4A" w:rsidR="001618F3" w:rsidP="001618F3" w:rsidRDefault="001618F3" w14:paraId="784BD991" w14:textId="77777777">
      <w:pPr>
        <w:pStyle w:val="Title"/>
        <w:rPr>
          <w:color w:val="000000"/>
          <w:sz w:val="22"/>
          <w:szCs w:val="22"/>
        </w:rPr>
      </w:pPr>
      <w:r w:rsidRPr="00877C4A">
        <w:rPr>
          <w:color w:val="000000"/>
          <w:sz w:val="22"/>
          <w:szCs w:val="22"/>
          <w:u w:val="single"/>
        </w:rPr>
        <w:t>in Professional Psychology Programs</w:t>
      </w:r>
      <w:r w:rsidRPr="00877C4A">
        <w:rPr>
          <w:rStyle w:val="FootnoteReference"/>
          <w:position w:val="10"/>
          <w:sz w:val="22"/>
          <w:szCs w:val="22"/>
          <w:vertAlign w:val="superscript"/>
        </w:rPr>
        <w:t>1</w:t>
      </w:r>
    </w:p>
    <w:p w:rsidRPr="00877C4A" w:rsidR="001618F3" w:rsidP="001618F3" w:rsidRDefault="001618F3" w14:paraId="10E69161" w14:textId="77777777">
      <w:pPr>
        <w:jc w:val="center"/>
        <w:rPr>
          <w:rFonts w:ascii="Times New Roman" w:hAnsi="Times New Roman"/>
          <w:color w:val="000000"/>
          <w:sz w:val="22"/>
          <w:szCs w:val="22"/>
        </w:rPr>
      </w:pPr>
      <w:r w:rsidRPr="00877C4A">
        <w:rPr>
          <w:rFonts w:ascii="Times New Roman" w:hAnsi="Times New Roman"/>
          <w:b/>
          <w:bCs/>
          <w:color w:val="000000"/>
          <w:sz w:val="22"/>
          <w:szCs w:val="22"/>
        </w:rPr>
        <w:t xml:space="preserve"> </w:t>
      </w:r>
    </w:p>
    <w:p w:rsidRPr="00877C4A" w:rsidR="001618F3" w:rsidP="001618F3" w:rsidRDefault="001618F3" w14:paraId="7863F9E5" w14:textId="77777777">
      <w:pPr>
        <w:pStyle w:val="BodyText"/>
        <w:rPr>
          <w:color w:val="000000"/>
          <w:sz w:val="22"/>
          <w:szCs w:val="22"/>
        </w:rPr>
      </w:pPr>
      <w:r w:rsidRPr="00877C4A">
        <w:rPr>
          <w:b/>
          <w:bCs/>
          <w:color w:val="000000"/>
          <w:sz w:val="22"/>
          <w:szCs w:val="22"/>
        </w:rPr>
        <w:t xml:space="preserve">I. </w:t>
      </w:r>
      <w:r w:rsidRPr="00877C4A">
        <w:rPr>
          <w:b/>
          <w:bCs/>
          <w:color w:val="000000"/>
          <w:sz w:val="22"/>
          <w:szCs w:val="22"/>
          <w:u w:val="single"/>
        </w:rPr>
        <w:t>Overview and Rationale</w:t>
      </w:r>
    </w:p>
    <w:p w:rsidRPr="00877C4A" w:rsidR="001618F3" w:rsidP="001618F3" w:rsidRDefault="001618F3" w14:paraId="2E76C738" w14:textId="77777777">
      <w:pPr>
        <w:pStyle w:val="BodyText"/>
        <w:rPr>
          <w:color w:val="000000"/>
          <w:sz w:val="22"/>
          <w:szCs w:val="22"/>
        </w:rPr>
      </w:pPr>
      <w:r w:rsidRPr="00877C4A">
        <w:rPr>
          <w:color w:val="000000"/>
          <w:sz w:val="22"/>
          <w:szCs w:val="22"/>
        </w:rPr>
        <w:t xml:space="preserve"> </w:t>
      </w:r>
    </w:p>
    <w:p w:rsidRPr="00877C4A" w:rsidR="001618F3" w:rsidP="001618F3" w:rsidRDefault="001618F3" w14:paraId="1DC58118" w14:textId="77777777">
      <w:pPr>
        <w:pStyle w:val="BodyText"/>
        <w:rPr>
          <w:color w:val="000000"/>
          <w:sz w:val="22"/>
          <w:szCs w:val="22"/>
        </w:rPr>
      </w:pPr>
      <w:r w:rsidRPr="00877C4A">
        <w:rPr>
          <w:color w:val="000000"/>
          <w:sz w:val="22"/>
          <w:szCs w:val="22"/>
        </w:rPr>
        <w:t xml:space="preserve">Professional psychologists are expected to demonstrate competence within and across </w:t>
      </w:r>
      <w:proofErr w:type="gramStart"/>
      <w:r w:rsidRPr="00877C4A">
        <w:rPr>
          <w:color w:val="000000"/>
          <w:sz w:val="22"/>
          <w:szCs w:val="22"/>
        </w:rPr>
        <w:t>a number of</w:t>
      </w:r>
      <w:proofErr w:type="gramEnd"/>
      <w:r w:rsidRPr="00877C4A">
        <w:rPr>
          <w:color w:val="000000"/>
          <w:sz w:val="22"/>
          <w:szCs w:val="22"/>
        </w:rPr>
        <w:t xml:space="preserve"> different but interrelated dimensions.  Programs that educate and train professional psychologists also strive to protect the public and profession.  Therefore, faculty, training staff, supervisors, and administrators in such programs have a duty and responsibility to evaluate the competence of students and trainees across multiple aspects of performance, development, and functioning.  </w:t>
      </w:r>
    </w:p>
    <w:p w:rsidRPr="00877C4A" w:rsidR="001618F3" w:rsidP="001618F3" w:rsidRDefault="001618F3" w14:paraId="3CF62FB7" w14:textId="77777777">
      <w:pPr>
        <w:pStyle w:val="BodyText"/>
        <w:rPr>
          <w:color w:val="000000"/>
          <w:sz w:val="22"/>
          <w:szCs w:val="22"/>
        </w:rPr>
      </w:pPr>
      <w:r w:rsidRPr="00877C4A">
        <w:rPr>
          <w:color w:val="000000"/>
          <w:sz w:val="22"/>
          <w:szCs w:val="22"/>
        </w:rPr>
        <w:t xml:space="preserve"> </w:t>
      </w:r>
    </w:p>
    <w:p w:rsidRPr="00877C4A" w:rsidR="001618F3" w:rsidP="001618F3" w:rsidRDefault="001618F3" w14:paraId="4B914996" w14:textId="77777777">
      <w:pPr>
        <w:pStyle w:val="BodyText"/>
        <w:rPr>
          <w:color w:val="000000"/>
          <w:sz w:val="22"/>
          <w:szCs w:val="22"/>
        </w:rPr>
      </w:pPr>
      <w:r w:rsidRPr="00877C4A">
        <w:rPr>
          <w:color w:val="000000"/>
          <w:sz w:val="22"/>
          <w:szCs w:val="22"/>
        </w:rPr>
        <w:t xml:space="preserve">It is important for students and trainees to understand and appreciate that academic competence in professional psychology programs (e.g., doctoral, internship, postdoctoral) is defined and evaluated comprehensively.  Specifically, in addition to performance in coursework, seminars, scholarship, comprehensive examinations, and related program requirements, other aspects of professional development and functioning (e.g., cognitive, emotional, psychological, interpersonal, technical, and ethical) will also be evaluated.  Such comprehensive evaluation is necessary </w:t>
      </w:r>
      <w:proofErr w:type="gramStart"/>
      <w:r w:rsidRPr="00877C4A">
        <w:rPr>
          <w:color w:val="000000"/>
          <w:sz w:val="22"/>
          <w:szCs w:val="22"/>
        </w:rPr>
        <w:t>in order for</w:t>
      </w:r>
      <w:proofErr w:type="gramEnd"/>
      <w:r w:rsidRPr="00877C4A">
        <w:rPr>
          <w:color w:val="000000"/>
          <w:sz w:val="22"/>
          <w:szCs w:val="22"/>
        </w:rPr>
        <w:t xml:space="preserve"> faculty, training staff, and supervisors to appraise the entire range of academic performance, development, and functioning of their student-trainees.  This model policy attempts to disclose and make these expectations explicit for student-trainees prior to program entry and at the outset of education and training. </w:t>
      </w:r>
    </w:p>
    <w:p w:rsidRPr="00877C4A" w:rsidR="001618F3" w:rsidP="001618F3" w:rsidRDefault="001618F3" w14:paraId="1FC0CB9F" w14:textId="77777777">
      <w:pPr>
        <w:pStyle w:val="BodyText"/>
        <w:rPr>
          <w:color w:val="000000"/>
          <w:sz w:val="22"/>
          <w:szCs w:val="22"/>
        </w:rPr>
      </w:pPr>
      <w:r w:rsidRPr="00877C4A">
        <w:rPr>
          <w:color w:val="000000"/>
          <w:sz w:val="22"/>
          <w:szCs w:val="22"/>
        </w:rPr>
        <w:t xml:space="preserve">In response to these issues, the Council of Chairs of Training Councils (CCTC) has developed the following model policy that doctoral, internship, and postdoctoral training programs in psychology may use in their respective program handbooks and other written materials (see </w:t>
      </w:r>
      <w:hyperlink w:history="1" r:id="rId63">
        <w:r w:rsidRPr="00877C4A">
          <w:rPr>
            <w:rStyle w:val="Hyperlink"/>
            <w:sz w:val="22"/>
            <w:szCs w:val="22"/>
          </w:rPr>
          <w:t>http://www.psychtrainingcouncils.org/pubs/NCSPP-%20CCTC%20model%20Student%20Competency.pdf</w:t>
        </w:r>
      </w:hyperlink>
      <w:r w:rsidRPr="00877C4A">
        <w:rPr>
          <w:color w:val="000000"/>
          <w:sz w:val="22"/>
          <w:szCs w:val="22"/>
        </w:rPr>
        <w:t xml:space="preserve">).  This policy was developed in consultation with CCTC member organizations, and is consistent with a range of oversight, professional, ethical, and licensure guidelines and procedures that are relevant to processes of training, practice, and the assessment of competence within professional psychology (e.g., the Association of State and Provincial Psychology Boards, 2004; </w:t>
      </w:r>
      <w:r w:rsidRPr="00877C4A">
        <w:rPr>
          <w:i/>
          <w:iCs/>
          <w:color w:val="000000"/>
          <w:sz w:val="22"/>
          <w:szCs w:val="22"/>
        </w:rPr>
        <w:t>Competencies 2002: Future Directions in Education and Credentialing in Professional Psychology</w:t>
      </w:r>
      <w:r w:rsidRPr="00877C4A">
        <w:rPr>
          <w:color w:val="000000"/>
          <w:sz w:val="22"/>
          <w:szCs w:val="22"/>
        </w:rPr>
        <w:t xml:space="preserve">; </w:t>
      </w:r>
      <w:r w:rsidRPr="00877C4A">
        <w:rPr>
          <w:i/>
          <w:iCs/>
          <w:color w:val="000000"/>
          <w:sz w:val="22"/>
          <w:szCs w:val="22"/>
        </w:rPr>
        <w:t>Ethical Principles of Psychologists and Code of Conduct</w:t>
      </w:r>
      <w:r>
        <w:rPr>
          <w:color w:val="000000"/>
          <w:sz w:val="22"/>
          <w:szCs w:val="22"/>
        </w:rPr>
        <w:t>, 2017</w:t>
      </w:r>
      <w:r w:rsidRPr="00877C4A">
        <w:rPr>
          <w:color w:val="000000"/>
          <w:sz w:val="22"/>
          <w:szCs w:val="22"/>
        </w:rPr>
        <w:t xml:space="preserve">; </w:t>
      </w:r>
      <w:r w:rsidRPr="00877C4A">
        <w:rPr>
          <w:i/>
          <w:iCs/>
          <w:color w:val="000000"/>
          <w:sz w:val="22"/>
          <w:szCs w:val="22"/>
        </w:rPr>
        <w:t>Guidelines and Principles for Accreditation of Programs in Professional Psychology</w:t>
      </w:r>
      <w:r w:rsidRPr="00877C4A">
        <w:rPr>
          <w:color w:val="000000"/>
          <w:sz w:val="22"/>
          <w:szCs w:val="22"/>
        </w:rPr>
        <w:t xml:space="preserve">, 2003; </w:t>
      </w:r>
      <w:r w:rsidRPr="00877C4A">
        <w:rPr>
          <w:i/>
          <w:iCs/>
          <w:color w:val="000000"/>
          <w:sz w:val="22"/>
          <w:szCs w:val="22"/>
        </w:rPr>
        <w:t>Guidelines on Multicultural Education, Training, Research, Practice, and Organizational Change for Psychologists</w:t>
      </w:r>
      <w:r w:rsidRPr="00877C4A">
        <w:rPr>
          <w:color w:val="000000"/>
          <w:sz w:val="22"/>
          <w:szCs w:val="22"/>
        </w:rPr>
        <w:t xml:space="preserve">, 2002).  </w:t>
      </w:r>
    </w:p>
    <w:p w:rsidRPr="00877C4A" w:rsidR="001618F3" w:rsidP="001618F3" w:rsidRDefault="001618F3" w14:paraId="42505B38" w14:textId="77777777">
      <w:pPr>
        <w:pStyle w:val="BodyText"/>
        <w:rPr>
          <w:color w:val="000000"/>
          <w:sz w:val="22"/>
          <w:szCs w:val="22"/>
        </w:rPr>
      </w:pPr>
      <w:r w:rsidRPr="00877C4A">
        <w:rPr>
          <w:rStyle w:val="FootnoteReference"/>
          <w:position w:val="8"/>
          <w:sz w:val="22"/>
          <w:szCs w:val="22"/>
          <w:vertAlign w:val="superscript"/>
        </w:rPr>
        <w:t>1</w:t>
      </w:r>
      <w:r w:rsidRPr="00877C4A">
        <w:rPr>
          <w:color w:val="000000"/>
          <w:sz w:val="22"/>
          <w:szCs w:val="22"/>
        </w:rPr>
        <w:t xml:space="preserve"> This document was developed by the Student Competence Task Force of the Council of Chairs of Training Councils (CCTC) and approved by the CCTC on March 25, 2004.  Impetus for this document arose from the need, identified by </w:t>
      </w:r>
      <w:proofErr w:type="gramStart"/>
      <w:r w:rsidRPr="00877C4A">
        <w:rPr>
          <w:color w:val="000000"/>
          <w:sz w:val="22"/>
          <w:szCs w:val="22"/>
        </w:rPr>
        <w:t>a number of</w:t>
      </w:r>
      <w:proofErr w:type="gramEnd"/>
      <w:r w:rsidRPr="00877C4A">
        <w:rPr>
          <w:color w:val="000000"/>
          <w:sz w:val="22"/>
          <w:szCs w:val="22"/>
        </w:rPr>
        <w:t xml:space="preserve"> CCTC members that programs in professional psychology needed to clarify for themselves and their student-trainees that the comprehensive academic evaluation of student-trainee competence includes the evaluation of intrapersonal, interpersonal, and professional development and functioning.  Because this crucial aspect of </w:t>
      </w:r>
      <w:r w:rsidRPr="00877C4A">
        <w:rPr>
          <w:color w:val="000000"/>
          <w:sz w:val="22"/>
          <w:szCs w:val="22"/>
        </w:rPr>
        <w:t xml:space="preserve">academic competency had not heretofore been well addressed by the profession of psychology, CCTC approved the establishment of a "Student Competence Task Force" to examine these issues and develop proposed language.  This document was developed during 2003 and 2004 by a 17-member task force comprised of representatives from the various CCTC training councils.  Individuals with </w:t>
      </w:r>
      <w:proofErr w:type="gramStart"/>
      <w:r w:rsidRPr="00877C4A">
        <w:rPr>
          <w:color w:val="000000"/>
          <w:sz w:val="22"/>
          <w:szCs w:val="22"/>
        </w:rPr>
        <w:t>particular knowledge</w:t>
      </w:r>
      <w:proofErr w:type="gramEnd"/>
      <w:r w:rsidRPr="00877C4A">
        <w:rPr>
          <w:color w:val="000000"/>
          <w:sz w:val="22"/>
          <w:szCs w:val="22"/>
        </w:rPr>
        <w:t xml:space="preserve"> of scholarship related to the evaluation of competency as well as relevant ethical and legal expertise were represented on this task force.  The initial draft of this document was developed by the task force and distributed to </w:t>
      </w:r>
      <w:proofErr w:type="gramStart"/>
      <w:r w:rsidRPr="00877C4A">
        <w:rPr>
          <w:color w:val="000000"/>
          <w:sz w:val="22"/>
          <w:szCs w:val="22"/>
        </w:rPr>
        <w:t>all of</w:t>
      </w:r>
      <w:proofErr w:type="gramEnd"/>
      <w:r w:rsidRPr="00877C4A">
        <w:rPr>
          <w:color w:val="000000"/>
          <w:sz w:val="22"/>
          <w:szCs w:val="22"/>
        </w:rPr>
        <w:t xml:space="preserve"> the training councils represented on CCTC.  Feedback was subsequently received from multiple perspectives and constituencies (e.g., student, doctoral, internship), and incorporated into this document, which was edited a final time by the task force and distributed to the CCTC for discussion.  This document was approved by consensus at the 3/25/04 meeting of the CCTC with the following clarifications: (a) training councils or programs that adopt this "model policy" do so on a voluntary basis (i.e., it is not a "mandated" policy from CCTC); (b) should a training council or program choose to adopt this "model policy" in whole or in part, an opportunity should be provided to student-trainees to consent to this policy prior to entering a training program; (c) student-trainees should know that information relevant to the evaluation of competence as specified in this document may not be privileged information between the student-trainee and the program and/or appropriate representatives of the program.    </w:t>
      </w:r>
    </w:p>
    <w:p w:rsidRPr="00877C4A" w:rsidR="001618F3" w:rsidP="001618F3" w:rsidRDefault="001618F3" w14:paraId="1FC83F9F" w14:textId="77777777">
      <w:pPr>
        <w:rPr>
          <w:rFonts w:ascii="Times New Roman" w:hAnsi="Times New Roman"/>
          <w:b/>
          <w:bCs/>
          <w:color w:val="000000"/>
          <w:sz w:val="22"/>
          <w:szCs w:val="22"/>
        </w:rPr>
      </w:pPr>
      <w:r w:rsidRPr="00877C4A">
        <w:rPr>
          <w:rFonts w:ascii="Times New Roman" w:hAnsi="Times New Roman"/>
          <w:b/>
          <w:bCs/>
          <w:color w:val="000000"/>
          <w:sz w:val="22"/>
          <w:szCs w:val="22"/>
        </w:rPr>
        <w:t xml:space="preserve"> </w:t>
      </w:r>
    </w:p>
    <w:p w:rsidRPr="00877C4A" w:rsidR="001618F3" w:rsidP="001618F3" w:rsidRDefault="001618F3" w14:paraId="603D8D27" w14:textId="77777777">
      <w:pPr>
        <w:rPr>
          <w:rFonts w:ascii="Times New Roman" w:hAnsi="Times New Roman"/>
          <w:color w:val="000000"/>
          <w:sz w:val="22"/>
          <w:szCs w:val="22"/>
        </w:rPr>
      </w:pPr>
    </w:p>
    <w:p w:rsidRPr="00877C4A" w:rsidR="001618F3" w:rsidP="001618F3" w:rsidRDefault="001618F3" w14:paraId="345CFB91" w14:textId="77777777">
      <w:pPr>
        <w:rPr>
          <w:rFonts w:ascii="Times New Roman" w:hAnsi="Times New Roman"/>
          <w:color w:val="000000"/>
          <w:sz w:val="22"/>
          <w:szCs w:val="22"/>
        </w:rPr>
      </w:pPr>
      <w:r w:rsidRPr="00877C4A">
        <w:rPr>
          <w:rFonts w:ascii="Times New Roman" w:hAnsi="Times New Roman"/>
          <w:b/>
          <w:bCs/>
          <w:color w:val="000000"/>
          <w:sz w:val="22"/>
          <w:szCs w:val="22"/>
        </w:rPr>
        <w:t xml:space="preserve">II. </w:t>
      </w:r>
      <w:r w:rsidRPr="00877C4A">
        <w:rPr>
          <w:rFonts w:ascii="Times New Roman" w:hAnsi="Times New Roman"/>
          <w:b/>
          <w:bCs/>
          <w:color w:val="000000"/>
          <w:sz w:val="22"/>
          <w:szCs w:val="22"/>
          <w:u w:val="single"/>
        </w:rPr>
        <w:t>Model Policy</w:t>
      </w:r>
    </w:p>
    <w:p w:rsidRPr="00877C4A" w:rsidR="001618F3" w:rsidP="001618F3" w:rsidRDefault="001618F3" w14:paraId="6E2BC0D1" w14:textId="77777777">
      <w:pPr>
        <w:pStyle w:val="BodyText"/>
        <w:rPr>
          <w:color w:val="000000"/>
          <w:sz w:val="22"/>
          <w:szCs w:val="22"/>
        </w:rPr>
      </w:pPr>
      <w:r w:rsidRPr="00877C4A">
        <w:rPr>
          <w:color w:val="000000"/>
          <w:sz w:val="22"/>
          <w:szCs w:val="22"/>
        </w:rPr>
        <w:t xml:space="preserve"> </w:t>
      </w:r>
    </w:p>
    <w:p w:rsidRPr="00877C4A" w:rsidR="001618F3" w:rsidP="001618F3" w:rsidRDefault="001618F3" w14:paraId="1F90F548" w14:textId="77777777">
      <w:pPr>
        <w:pStyle w:val="BodyText"/>
        <w:rPr>
          <w:color w:val="000000"/>
          <w:sz w:val="22"/>
          <w:szCs w:val="22"/>
        </w:rPr>
      </w:pPr>
      <w:r w:rsidRPr="00877C4A">
        <w:rPr>
          <w:color w:val="000000"/>
          <w:sz w:val="22"/>
          <w:szCs w:val="22"/>
        </w:rPr>
        <w:t xml:space="preserve">Students and trainees in professional psychology programs (at the doctoral, internship, or postdoctoral level) should know—prior to program entry, and at the outset of training—that faculty, training staff, supervisors, and administrators have a professional, ethical, and potentially legal obligation to: (a) establish criteria and methods through which aspects of competence other than, and in addition to, a student-trainee's knowledge or skills may be assessed (including, but not limited to, emotional stability and well-being, interpersonal skills, professional development, and personal fitness for practice); and, (b) ensure—insofar as possible—that the student-trainees who complete their programs are competent to manage future relationships (e.g., client, collegial, professional, public, scholarly, supervisory, teaching) in an effective and appropriate manner.  Because of this commitment, and within the parameters of their administrative authority, professional psychology education and training programs, faculty, training staff, supervisors, and administrators strive not to advance, recommend, or graduate students or trainees with demonstrable problems (e.g., cognitive, emotional, psychological, interpersonal, technical, and ethical) that may interfere with professional competence to other programs, the profession, employers, or the public at large.   </w:t>
      </w:r>
    </w:p>
    <w:p w:rsidRPr="00877C4A" w:rsidR="001618F3" w:rsidP="001618F3" w:rsidRDefault="001618F3" w14:paraId="171E9F9A" w14:textId="77777777">
      <w:pPr>
        <w:rPr>
          <w:rFonts w:ascii="Times New Roman" w:hAnsi="Times New Roman"/>
          <w:color w:val="000000"/>
          <w:sz w:val="22"/>
          <w:szCs w:val="22"/>
        </w:rPr>
      </w:pPr>
      <w:r w:rsidRPr="00877C4A">
        <w:rPr>
          <w:rFonts w:ascii="Times New Roman" w:hAnsi="Times New Roman"/>
          <w:color w:val="000000"/>
          <w:sz w:val="22"/>
          <w:szCs w:val="22"/>
        </w:rPr>
        <w:t xml:space="preserve"> </w:t>
      </w:r>
    </w:p>
    <w:p w:rsidRPr="00877C4A" w:rsidR="001618F3" w:rsidP="001618F3" w:rsidRDefault="001618F3" w14:paraId="0CDDA5A0" w14:textId="77777777">
      <w:pPr>
        <w:rPr>
          <w:rFonts w:ascii="Times New Roman" w:hAnsi="Times New Roman"/>
          <w:color w:val="000000"/>
          <w:sz w:val="22"/>
          <w:szCs w:val="22"/>
        </w:rPr>
      </w:pPr>
      <w:r w:rsidRPr="00877C4A">
        <w:rPr>
          <w:rFonts w:ascii="Times New Roman" w:hAnsi="Times New Roman"/>
          <w:color w:val="000000"/>
          <w:sz w:val="22"/>
          <w:szCs w:val="22"/>
        </w:rPr>
        <w:t xml:space="preserve">As such, within a developmental framework, and with due regard for the inherent power difference between students and faculty, students and trainees should know that their faculty, training staff, and supervisors will evaluate their competence in areas other than, and in addition to, coursework, seminars, scholarship, comprehensive examinations, or related program requirements.  These evaluative areas include, but are not limited to, demonstration of sufficient: (a) interpersonal and professional competence (e.g., the ways in which student-trainees relate to clients, peers, faculty, allied professionals, the public, and individuals from diverse backgrounds or histories); (b) self-awareness, self-reflection, and self-evaluation (e.g., knowledge of the content and potential impact of one's own beliefs and values on clients, peers, faculty, allied professionals, the public, and individuals from diverse backgrounds or histories); (c) openness to processes of supervision (e.g., the ability and willingness to explore </w:t>
      </w:r>
      <w:r w:rsidRPr="00877C4A">
        <w:rPr>
          <w:rFonts w:ascii="Times New Roman" w:hAnsi="Times New Roman"/>
          <w:color w:val="000000"/>
          <w:sz w:val="22"/>
          <w:szCs w:val="22"/>
        </w:rPr>
        <w:t xml:space="preserve">issues that either interfere with the appropriate provision of care or impede professional development or functioning); and (d) resolution of issues or problems that interfere with professional development or functioning in a satisfactory manner (e.g., by responding constructively to feedback from supervisors or program faculty; by the successful completion of remediation plans; by participating in personal therapy in order to resolve issues or problems).  </w:t>
      </w:r>
    </w:p>
    <w:p w:rsidRPr="00877C4A" w:rsidR="001618F3" w:rsidP="001618F3" w:rsidRDefault="001618F3" w14:paraId="2E2793F6" w14:textId="77777777">
      <w:pPr>
        <w:rPr>
          <w:rFonts w:ascii="Times New Roman" w:hAnsi="Times New Roman"/>
          <w:color w:val="000000"/>
          <w:sz w:val="22"/>
          <w:szCs w:val="22"/>
        </w:rPr>
      </w:pPr>
      <w:r w:rsidRPr="00877C4A">
        <w:rPr>
          <w:rFonts w:ascii="Times New Roman" w:hAnsi="Times New Roman"/>
          <w:color w:val="000000"/>
          <w:sz w:val="22"/>
          <w:szCs w:val="22"/>
        </w:rPr>
        <w:t xml:space="preserve"> </w:t>
      </w:r>
    </w:p>
    <w:p w:rsidRPr="00877C4A" w:rsidR="001618F3" w:rsidP="001618F3" w:rsidRDefault="001618F3" w14:paraId="3F641DFB" w14:textId="77777777">
      <w:pPr>
        <w:rPr>
          <w:rFonts w:ascii="Times New Roman" w:hAnsi="Times New Roman"/>
          <w:color w:val="000000"/>
          <w:sz w:val="22"/>
          <w:szCs w:val="22"/>
        </w:rPr>
      </w:pPr>
      <w:r w:rsidRPr="00877C4A">
        <w:rPr>
          <w:rFonts w:ascii="Times New Roman" w:hAnsi="Times New Roman"/>
          <w:color w:val="000000"/>
          <w:sz w:val="22"/>
          <w:szCs w:val="22"/>
        </w:rPr>
        <w:t xml:space="preserve">This policy is applicable to settings and contexts in which evaluation would appropriately occur (e.g., coursework, practicum, supervision), rather than settings and contexts that are unrelated to the formal process of education and training (e.g., non-academic, social contexts).  However, irrespective of setting or context, when a student-trainee’s conduct clearly and demonstrably (a) impacts the performance, development, or functioning of the student-trainee, (b) raises questions of an ethical nature, (c) represents a risk to public safety, or (d) damages the representation of psychology to the profession or public, appropriate representatives of the program may review such conduct within the context of the program’s evaluation processes.   </w:t>
      </w:r>
    </w:p>
    <w:p w:rsidRPr="00877C4A" w:rsidR="001618F3" w:rsidP="001618F3" w:rsidRDefault="001618F3" w14:paraId="7EDF094F" w14:textId="77777777">
      <w:pPr>
        <w:rPr>
          <w:rFonts w:ascii="Times New Roman" w:hAnsi="Times New Roman"/>
          <w:color w:val="000000"/>
          <w:sz w:val="22"/>
          <w:szCs w:val="22"/>
        </w:rPr>
      </w:pPr>
      <w:r w:rsidRPr="00877C4A">
        <w:rPr>
          <w:rFonts w:ascii="Times New Roman" w:hAnsi="Times New Roman"/>
          <w:color w:val="000000"/>
          <w:sz w:val="22"/>
          <w:szCs w:val="22"/>
        </w:rPr>
        <w:t xml:space="preserve"> </w:t>
      </w:r>
    </w:p>
    <w:p w:rsidRPr="00877C4A" w:rsidR="001618F3" w:rsidP="001618F3" w:rsidRDefault="001618F3" w14:paraId="4D7527D1" w14:textId="77777777">
      <w:pPr>
        <w:tabs>
          <w:tab w:val="center" w:pos="4605"/>
        </w:tabs>
        <w:rPr>
          <w:rFonts w:ascii="Times New Roman" w:hAnsi="Times New Roman"/>
          <w:sz w:val="22"/>
          <w:szCs w:val="22"/>
        </w:rPr>
      </w:pPr>
      <w:r w:rsidRPr="00877C4A">
        <w:rPr>
          <w:rFonts w:ascii="Times New Roman" w:hAnsi="Times New Roman"/>
          <w:sz w:val="22"/>
          <w:szCs w:val="22"/>
        </w:rPr>
        <w:t>Although the purpose of this policy is to inform students and trainees that evaluation will occur in these areas, it should also be emphasized that a program's evaluation processes and content should typically include: (a) information regarding evaluation processes and standards (e.g., procedures should be consistent and content verifiable); (b) information regarding the primary purpose of evaluation (e.g., to facilitate student or trainee development; to enhance self-awareness, self-reflection, and self-assessment; to emphasize strengths as well as areas for improvement; to assist in the development of remediation plans when necessary); (c) more than one source of information regarding the evaluative area(s) in question (e.g., across supervisors and settings); and (d) opportunities for remediation, provided that faculty, training staff, or supervisors conclude that satisfactory remediation is possible for a given student-trainee.  Finally, the criteria, methods, and processes through which student-trainees will be evaluated should be clearly specified in a program's handbook, which should also include information regarding due process policies and procedures (e.g., including, but not limited to, review of a program's evaluation processes and decisions).</w:t>
      </w:r>
    </w:p>
    <w:p w:rsidRPr="00877C4A" w:rsidR="001618F3" w:rsidP="001618F3" w:rsidRDefault="001618F3" w14:paraId="22854A2E" w14:textId="77777777">
      <w:pPr>
        <w:rPr>
          <w:rFonts w:ascii="Times New Roman" w:hAnsi="Times New Roman"/>
          <w:sz w:val="22"/>
          <w:szCs w:val="22"/>
        </w:rPr>
      </w:pPr>
      <w:r w:rsidRPr="00877C4A">
        <w:rPr>
          <w:rFonts w:ascii="Times New Roman" w:hAnsi="Times New Roman"/>
          <w:sz w:val="22"/>
          <w:szCs w:val="22"/>
        </w:rPr>
        <w:br w:type="page"/>
      </w:r>
    </w:p>
    <w:p w:rsidRPr="00877C4A" w:rsidR="001618F3" w:rsidP="001618F3" w:rsidRDefault="001618F3" w14:paraId="6E7B8499" w14:textId="77777777">
      <w:pPr>
        <w:ind w:left="1080" w:hanging="1080"/>
        <w:jc w:val="center"/>
        <w:outlineLvl w:val="0"/>
        <w:rPr>
          <w:rFonts w:ascii="Times New Roman" w:hAnsi="Times New Roman"/>
          <w:b/>
          <w:color w:val="C00000"/>
          <w:sz w:val="22"/>
          <w:szCs w:val="22"/>
        </w:rPr>
      </w:pPr>
      <w:r w:rsidRPr="00877C4A">
        <w:rPr>
          <w:rFonts w:ascii="Times New Roman" w:hAnsi="Times New Roman"/>
          <w:b/>
          <w:caps/>
          <w:color w:val="C00000"/>
          <w:sz w:val="22"/>
          <w:szCs w:val="22"/>
        </w:rPr>
        <w:t xml:space="preserve">Competency Benchmarks in Professional Psychology </w:t>
      </w:r>
    </w:p>
    <w:p w:rsidRPr="00877C4A" w:rsidR="001618F3" w:rsidP="001618F3" w:rsidRDefault="001618F3" w14:paraId="139AE323" w14:textId="77777777">
      <w:pPr>
        <w:ind w:left="1080" w:hanging="1080"/>
        <w:outlineLvl w:val="0"/>
        <w:rPr>
          <w:rFonts w:ascii="Times New Roman" w:hAnsi="Times New Roman"/>
          <w:b/>
          <w:sz w:val="22"/>
          <w:szCs w:val="22"/>
        </w:rPr>
      </w:pPr>
    </w:p>
    <w:p w:rsidRPr="00877C4A" w:rsidR="001618F3" w:rsidP="001618F3" w:rsidRDefault="001618F3" w14:paraId="38086B70" w14:textId="77777777">
      <w:pPr>
        <w:numPr>
          <w:ilvl w:val="0"/>
          <w:numId w:val="17"/>
        </w:numPr>
        <w:outlineLvl w:val="0"/>
        <w:rPr>
          <w:rFonts w:ascii="Times New Roman" w:hAnsi="Times New Roman"/>
          <w:b/>
          <w:sz w:val="22"/>
          <w:szCs w:val="22"/>
        </w:rPr>
      </w:pPr>
      <w:r w:rsidRPr="00877C4A">
        <w:rPr>
          <w:rFonts w:ascii="Times New Roman" w:hAnsi="Times New Roman"/>
          <w:b/>
          <w:sz w:val="22"/>
          <w:szCs w:val="22"/>
        </w:rPr>
        <w:t xml:space="preserve"> PROFESSIONALISM</w:t>
      </w:r>
    </w:p>
    <w:p w:rsidRPr="00877C4A" w:rsidR="001618F3" w:rsidP="001618F3" w:rsidRDefault="001618F3" w14:paraId="360E8A98" w14:textId="77777777">
      <w:pPr>
        <w:outlineLvl w:val="0"/>
        <w:rPr>
          <w:rFonts w:ascii="Times New Roman" w:hAnsi="Times New Roman"/>
          <w:b/>
          <w:sz w:val="22"/>
          <w:szCs w:val="22"/>
        </w:rPr>
      </w:pPr>
    </w:p>
    <w:p w:rsidRPr="00877C4A" w:rsidR="001618F3" w:rsidP="001618F3" w:rsidRDefault="001618F3" w14:paraId="66E7BA10" w14:textId="77777777">
      <w:pPr>
        <w:outlineLvl w:val="0"/>
        <w:rPr>
          <w:rFonts w:ascii="Times New Roman" w:hAnsi="Times New Roman"/>
          <w:b/>
          <w:sz w:val="22"/>
          <w:szCs w:val="22"/>
        </w:rPr>
      </w:pPr>
    </w:p>
    <w:tbl>
      <w:tblPr>
        <w:tblW w:w="13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28"/>
        <w:gridCol w:w="4320"/>
        <w:gridCol w:w="4323"/>
      </w:tblGrid>
      <w:tr w:rsidRPr="00877C4A" w:rsidR="001618F3" w:rsidTr="001618F3" w14:paraId="5EFE23C5" w14:textId="77777777">
        <w:trPr>
          <w:trHeight w:val="512"/>
        </w:trPr>
        <w:tc>
          <w:tcPr>
            <w:tcW w:w="13071" w:type="dxa"/>
            <w:gridSpan w:val="3"/>
            <w:vAlign w:val="center"/>
          </w:tcPr>
          <w:p w:rsidRPr="00877C4A" w:rsidR="001618F3" w:rsidP="001618F3" w:rsidRDefault="001618F3" w14:paraId="62D9F7A3" w14:textId="77777777">
            <w:pPr>
              <w:numPr>
                <w:ilvl w:val="0"/>
                <w:numId w:val="18"/>
              </w:numPr>
              <w:rPr>
                <w:rFonts w:ascii="Times New Roman" w:hAnsi="Times New Roman"/>
                <w:b/>
                <w:sz w:val="22"/>
                <w:szCs w:val="22"/>
              </w:rPr>
            </w:pPr>
            <w:r w:rsidRPr="00877C4A">
              <w:rPr>
                <w:rFonts w:ascii="Times New Roman" w:hAnsi="Times New Roman"/>
                <w:b/>
                <w:sz w:val="22"/>
                <w:szCs w:val="22"/>
              </w:rPr>
              <w:t xml:space="preserve"> Professional Values and Attitudes: </w:t>
            </w:r>
            <w:r w:rsidRPr="00877C4A">
              <w:rPr>
                <w:rFonts w:ascii="Times New Roman" w:hAnsi="Times New Roman"/>
                <w:sz w:val="22"/>
                <w:szCs w:val="22"/>
              </w:rPr>
              <w:t>as evidenced in behavior and comportment that reflect the values and attitudes of psychology.</w:t>
            </w:r>
          </w:p>
        </w:tc>
      </w:tr>
      <w:tr w:rsidRPr="00877C4A" w:rsidR="001618F3" w:rsidTr="001618F3" w14:paraId="2002322E" w14:textId="77777777">
        <w:trPr>
          <w:trHeight w:val="152"/>
        </w:trPr>
        <w:tc>
          <w:tcPr>
            <w:tcW w:w="4428" w:type="dxa"/>
          </w:tcPr>
          <w:p w:rsidRPr="00877C4A" w:rsidR="001618F3" w:rsidP="001618F3" w:rsidRDefault="001618F3" w14:paraId="56AF2A8F" w14:textId="77777777">
            <w:pPr>
              <w:jc w:val="center"/>
              <w:rPr>
                <w:rFonts w:ascii="Times New Roman" w:hAnsi="Times New Roman"/>
                <w:b/>
                <w:sz w:val="22"/>
                <w:szCs w:val="22"/>
              </w:rPr>
            </w:pPr>
            <w:r w:rsidRPr="00877C4A">
              <w:rPr>
                <w:rFonts w:ascii="Times New Roman" w:hAnsi="Times New Roman"/>
                <w:b/>
                <w:sz w:val="22"/>
                <w:szCs w:val="22"/>
              </w:rPr>
              <w:t>READINESS FOR PRACTICUM</w:t>
            </w:r>
          </w:p>
        </w:tc>
        <w:tc>
          <w:tcPr>
            <w:tcW w:w="4320" w:type="dxa"/>
            <w:shd w:val="clear" w:color="auto" w:fill="D9D9D9"/>
          </w:tcPr>
          <w:p w:rsidRPr="00877C4A" w:rsidR="001618F3" w:rsidP="001618F3" w:rsidRDefault="001618F3" w14:paraId="1900A2AB" w14:textId="77777777">
            <w:pPr>
              <w:jc w:val="center"/>
              <w:rPr>
                <w:rFonts w:ascii="Times New Roman" w:hAnsi="Times New Roman"/>
                <w:b/>
                <w:sz w:val="22"/>
                <w:szCs w:val="22"/>
              </w:rPr>
            </w:pPr>
            <w:r w:rsidRPr="00877C4A">
              <w:rPr>
                <w:rFonts w:ascii="Times New Roman" w:hAnsi="Times New Roman"/>
                <w:b/>
                <w:sz w:val="22"/>
                <w:szCs w:val="22"/>
              </w:rPr>
              <w:t>READINESS FOR INTERNSHIP</w:t>
            </w:r>
          </w:p>
        </w:tc>
        <w:tc>
          <w:tcPr>
            <w:tcW w:w="4323" w:type="dxa"/>
          </w:tcPr>
          <w:p w:rsidRPr="00877C4A" w:rsidR="001618F3" w:rsidP="001618F3" w:rsidRDefault="001618F3" w14:paraId="486D311E" w14:textId="77777777">
            <w:pPr>
              <w:jc w:val="center"/>
              <w:rPr>
                <w:rFonts w:ascii="Times New Roman" w:hAnsi="Times New Roman"/>
                <w:b/>
                <w:sz w:val="22"/>
                <w:szCs w:val="22"/>
              </w:rPr>
            </w:pPr>
            <w:r w:rsidRPr="00877C4A">
              <w:rPr>
                <w:rFonts w:ascii="Times New Roman" w:hAnsi="Times New Roman"/>
                <w:b/>
                <w:sz w:val="22"/>
                <w:szCs w:val="22"/>
              </w:rPr>
              <w:t>READINESS FOR ENTRY TO PRACTICE</w:t>
            </w:r>
          </w:p>
        </w:tc>
      </w:tr>
      <w:tr w:rsidRPr="00877C4A" w:rsidR="001618F3" w:rsidTr="001618F3" w14:paraId="680C611E" w14:textId="77777777">
        <w:trPr>
          <w:trHeight w:val="215"/>
        </w:trPr>
        <w:tc>
          <w:tcPr>
            <w:tcW w:w="13071" w:type="dxa"/>
            <w:gridSpan w:val="3"/>
            <w:shd w:val="clear" w:color="auto" w:fill="D9D9D9"/>
          </w:tcPr>
          <w:p w:rsidRPr="00877C4A" w:rsidR="001618F3" w:rsidP="001618F3" w:rsidRDefault="001618F3" w14:paraId="0F4BBFDE" w14:textId="77777777">
            <w:pPr>
              <w:rPr>
                <w:rFonts w:ascii="Times New Roman" w:hAnsi="Times New Roman"/>
                <w:b/>
                <w:sz w:val="22"/>
                <w:szCs w:val="22"/>
              </w:rPr>
            </w:pPr>
            <w:r w:rsidRPr="00877C4A">
              <w:rPr>
                <w:rFonts w:ascii="Times New Roman" w:hAnsi="Times New Roman"/>
                <w:b/>
                <w:sz w:val="22"/>
                <w:szCs w:val="22"/>
              </w:rPr>
              <w:t xml:space="preserve">1A. Integrity - </w:t>
            </w:r>
            <w:r w:rsidRPr="00877C4A">
              <w:rPr>
                <w:rFonts w:ascii="Times New Roman" w:hAnsi="Times New Roman"/>
                <w:sz w:val="22"/>
                <w:szCs w:val="22"/>
              </w:rPr>
              <w:t>Honesty, personal responsibility and adherence to professional values</w:t>
            </w:r>
          </w:p>
        </w:tc>
      </w:tr>
      <w:tr w:rsidRPr="00877C4A" w:rsidR="001618F3" w:rsidTr="001618F3" w14:paraId="1157E158" w14:textId="77777777">
        <w:trPr>
          <w:trHeight w:val="458"/>
        </w:trPr>
        <w:tc>
          <w:tcPr>
            <w:tcW w:w="4428" w:type="dxa"/>
          </w:tcPr>
          <w:p w:rsidRPr="00877C4A" w:rsidR="001618F3" w:rsidP="001618F3" w:rsidRDefault="001618F3" w14:paraId="3DF6A1F4" w14:textId="77777777">
            <w:pPr>
              <w:rPr>
                <w:rFonts w:ascii="Times New Roman" w:hAnsi="Times New Roman"/>
                <w:sz w:val="22"/>
                <w:szCs w:val="22"/>
              </w:rPr>
            </w:pPr>
            <w:r w:rsidRPr="00877C4A">
              <w:rPr>
                <w:rFonts w:ascii="Times New Roman" w:hAnsi="Times New Roman"/>
                <w:b/>
                <w:sz w:val="22"/>
                <w:szCs w:val="22"/>
              </w:rPr>
              <w:t>Understands professional values; honest, responsible</w:t>
            </w:r>
          </w:p>
        </w:tc>
        <w:tc>
          <w:tcPr>
            <w:tcW w:w="4320" w:type="dxa"/>
            <w:shd w:val="clear" w:color="auto" w:fill="D9D9D9"/>
          </w:tcPr>
          <w:p w:rsidRPr="00877C4A" w:rsidR="001618F3" w:rsidP="001618F3" w:rsidRDefault="001618F3" w14:paraId="39AFD041" w14:textId="77777777">
            <w:pPr>
              <w:rPr>
                <w:rFonts w:ascii="Times New Roman" w:hAnsi="Times New Roman"/>
                <w:sz w:val="22"/>
                <w:szCs w:val="22"/>
              </w:rPr>
            </w:pPr>
            <w:r w:rsidRPr="00877C4A">
              <w:rPr>
                <w:rFonts w:ascii="Times New Roman" w:hAnsi="Times New Roman"/>
                <w:b/>
                <w:sz w:val="22"/>
                <w:szCs w:val="22"/>
              </w:rPr>
              <w:t>Adherence to professional values infuses work as psychologist-in-training; recognizes situations that challenge adherence to professional values</w:t>
            </w:r>
          </w:p>
        </w:tc>
        <w:tc>
          <w:tcPr>
            <w:tcW w:w="4323" w:type="dxa"/>
          </w:tcPr>
          <w:p w:rsidRPr="00877C4A" w:rsidR="001618F3" w:rsidP="001618F3" w:rsidRDefault="001618F3" w14:paraId="28D51373" w14:textId="77777777">
            <w:pPr>
              <w:rPr>
                <w:rFonts w:ascii="Times New Roman" w:hAnsi="Times New Roman"/>
                <w:sz w:val="22"/>
                <w:szCs w:val="22"/>
              </w:rPr>
            </w:pPr>
            <w:r w:rsidRPr="00877C4A">
              <w:rPr>
                <w:rFonts w:ascii="Times New Roman" w:hAnsi="Times New Roman"/>
                <w:b/>
                <w:sz w:val="22"/>
                <w:szCs w:val="22"/>
              </w:rPr>
              <w:t>Monitors and independently</w:t>
            </w:r>
            <w:r w:rsidRPr="00877C4A">
              <w:rPr>
                <w:rFonts w:ascii="Times New Roman" w:hAnsi="Times New Roman"/>
                <w:sz w:val="22"/>
                <w:szCs w:val="22"/>
              </w:rPr>
              <w:t xml:space="preserve"> </w:t>
            </w:r>
            <w:r w:rsidRPr="00877C4A">
              <w:rPr>
                <w:rFonts w:ascii="Times New Roman" w:hAnsi="Times New Roman"/>
                <w:b/>
                <w:sz w:val="22"/>
                <w:szCs w:val="22"/>
              </w:rPr>
              <w:t>resolves situations that challenge professional values and integrity</w:t>
            </w:r>
          </w:p>
        </w:tc>
      </w:tr>
      <w:tr w:rsidRPr="00877C4A" w:rsidR="001618F3" w:rsidTr="001618F3" w14:paraId="2D2DFABB" w14:textId="77777777">
        <w:trPr>
          <w:trHeight w:val="89"/>
        </w:trPr>
        <w:tc>
          <w:tcPr>
            <w:tcW w:w="13071" w:type="dxa"/>
            <w:gridSpan w:val="3"/>
            <w:shd w:val="clear" w:color="auto" w:fill="D9D9D9"/>
            <w:vAlign w:val="center"/>
          </w:tcPr>
          <w:p w:rsidRPr="00877C4A" w:rsidR="001618F3" w:rsidP="001618F3" w:rsidRDefault="001618F3" w14:paraId="736CBA24" w14:textId="77777777">
            <w:pPr>
              <w:rPr>
                <w:rFonts w:ascii="Times New Roman" w:hAnsi="Times New Roman"/>
                <w:b/>
                <w:sz w:val="22"/>
                <w:szCs w:val="22"/>
              </w:rPr>
            </w:pPr>
            <w:r w:rsidRPr="00877C4A">
              <w:rPr>
                <w:rFonts w:ascii="Times New Roman" w:hAnsi="Times New Roman"/>
                <w:b/>
                <w:sz w:val="22"/>
                <w:szCs w:val="22"/>
              </w:rPr>
              <w:t>1B. Deportment</w:t>
            </w:r>
          </w:p>
        </w:tc>
      </w:tr>
      <w:tr w:rsidRPr="00877C4A" w:rsidR="001618F3" w:rsidTr="001618F3" w14:paraId="028C2BBC" w14:textId="77777777">
        <w:trPr>
          <w:trHeight w:val="773"/>
        </w:trPr>
        <w:tc>
          <w:tcPr>
            <w:tcW w:w="4428" w:type="dxa"/>
          </w:tcPr>
          <w:p w:rsidRPr="00877C4A" w:rsidR="001618F3" w:rsidP="001618F3" w:rsidRDefault="001618F3" w14:paraId="57F890F4" w14:textId="77777777">
            <w:pPr>
              <w:rPr>
                <w:rFonts w:ascii="Times New Roman" w:hAnsi="Times New Roman"/>
                <w:b/>
                <w:sz w:val="22"/>
                <w:szCs w:val="22"/>
              </w:rPr>
            </w:pPr>
            <w:r w:rsidRPr="00877C4A">
              <w:rPr>
                <w:rFonts w:ascii="Times New Roman" w:hAnsi="Times New Roman"/>
                <w:b/>
                <w:sz w:val="22"/>
                <w:szCs w:val="22"/>
              </w:rPr>
              <w:t>Understands how to conduct oneself in a professional manner</w:t>
            </w:r>
          </w:p>
        </w:tc>
        <w:tc>
          <w:tcPr>
            <w:tcW w:w="4320" w:type="dxa"/>
            <w:shd w:val="clear" w:color="auto" w:fill="D9D9D9"/>
          </w:tcPr>
          <w:p w:rsidRPr="00877C4A" w:rsidR="001618F3" w:rsidP="001618F3" w:rsidRDefault="001618F3" w14:paraId="75DDC33E" w14:textId="77777777">
            <w:pPr>
              <w:rPr>
                <w:rFonts w:ascii="Times New Roman" w:hAnsi="Times New Roman"/>
                <w:sz w:val="22"/>
                <w:szCs w:val="22"/>
              </w:rPr>
            </w:pPr>
            <w:r w:rsidRPr="00877C4A">
              <w:rPr>
                <w:rFonts w:ascii="Times New Roman" w:hAnsi="Times New Roman"/>
                <w:b/>
                <w:sz w:val="22"/>
                <w:szCs w:val="22"/>
              </w:rPr>
              <w:t>Communication and physical conduct (including attire) is professionally appropriate, across different settings</w:t>
            </w:r>
          </w:p>
        </w:tc>
        <w:tc>
          <w:tcPr>
            <w:tcW w:w="4323" w:type="dxa"/>
          </w:tcPr>
          <w:p w:rsidRPr="00877C4A" w:rsidR="001618F3" w:rsidP="001618F3" w:rsidRDefault="001618F3" w14:paraId="57982339" w14:textId="77777777">
            <w:pPr>
              <w:rPr>
                <w:rFonts w:ascii="Times New Roman" w:hAnsi="Times New Roman"/>
                <w:sz w:val="22"/>
                <w:szCs w:val="22"/>
              </w:rPr>
            </w:pPr>
            <w:r w:rsidRPr="00877C4A">
              <w:rPr>
                <w:rFonts w:ascii="Times New Roman" w:hAnsi="Times New Roman"/>
                <w:b/>
                <w:sz w:val="22"/>
                <w:szCs w:val="22"/>
              </w:rPr>
              <w:t xml:space="preserve">Conducts self in a professional manner across settings and situations </w:t>
            </w:r>
          </w:p>
        </w:tc>
      </w:tr>
      <w:tr w:rsidRPr="00877C4A" w:rsidR="001618F3" w:rsidTr="001618F3" w14:paraId="1B09E22F" w14:textId="77777777">
        <w:trPr>
          <w:trHeight w:val="134"/>
        </w:trPr>
        <w:tc>
          <w:tcPr>
            <w:tcW w:w="13071" w:type="dxa"/>
            <w:gridSpan w:val="3"/>
            <w:shd w:val="clear" w:color="auto" w:fill="D9D9D9"/>
            <w:vAlign w:val="center"/>
          </w:tcPr>
          <w:p w:rsidRPr="00877C4A" w:rsidR="001618F3" w:rsidP="001618F3" w:rsidRDefault="001618F3" w14:paraId="56767F99" w14:textId="77777777">
            <w:pPr>
              <w:rPr>
                <w:rFonts w:ascii="Times New Roman" w:hAnsi="Times New Roman"/>
                <w:b/>
                <w:sz w:val="22"/>
                <w:szCs w:val="22"/>
              </w:rPr>
            </w:pPr>
            <w:r w:rsidRPr="00877C4A">
              <w:rPr>
                <w:rFonts w:ascii="Times New Roman" w:hAnsi="Times New Roman"/>
                <w:b/>
                <w:sz w:val="22"/>
                <w:szCs w:val="22"/>
              </w:rPr>
              <w:t>1C. Accountability</w:t>
            </w:r>
          </w:p>
        </w:tc>
      </w:tr>
      <w:tr w:rsidRPr="00877C4A" w:rsidR="001618F3" w:rsidTr="001618F3" w14:paraId="6FA5C887" w14:textId="77777777">
        <w:trPr>
          <w:trHeight w:val="584"/>
        </w:trPr>
        <w:tc>
          <w:tcPr>
            <w:tcW w:w="4428" w:type="dxa"/>
          </w:tcPr>
          <w:p w:rsidRPr="00877C4A" w:rsidR="001618F3" w:rsidP="001618F3" w:rsidRDefault="001618F3" w14:paraId="6536E822" w14:textId="77777777">
            <w:pPr>
              <w:rPr>
                <w:rFonts w:ascii="Times New Roman" w:hAnsi="Times New Roman"/>
                <w:bCs/>
                <w:sz w:val="22"/>
                <w:szCs w:val="22"/>
              </w:rPr>
            </w:pPr>
            <w:r w:rsidRPr="00877C4A">
              <w:rPr>
                <w:rFonts w:ascii="Times New Roman" w:hAnsi="Times New Roman"/>
                <w:b/>
                <w:sz w:val="22"/>
                <w:szCs w:val="22"/>
              </w:rPr>
              <w:t xml:space="preserve">Accountable and reliable </w:t>
            </w:r>
          </w:p>
        </w:tc>
        <w:tc>
          <w:tcPr>
            <w:tcW w:w="4320" w:type="dxa"/>
            <w:shd w:val="clear" w:color="auto" w:fill="D9D9D9"/>
          </w:tcPr>
          <w:p w:rsidRPr="00877C4A" w:rsidR="001618F3" w:rsidP="001618F3" w:rsidRDefault="001618F3" w14:paraId="06745000" w14:textId="77777777">
            <w:pPr>
              <w:rPr>
                <w:rFonts w:ascii="Times New Roman" w:hAnsi="Times New Roman"/>
                <w:sz w:val="22"/>
                <w:szCs w:val="22"/>
              </w:rPr>
            </w:pPr>
            <w:r w:rsidRPr="00877C4A">
              <w:rPr>
                <w:rFonts w:ascii="Times New Roman" w:hAnsi="Times New Roman"/>
                <w:b/>
                <w:bCs/>
                <w:sz w:val="22"/>
                <w:szCs w:val="22"/>
              </w:rPr>
              <w:t xml:space="preserve">Accepts responsibility for own actions </w:t>
            </w:r>
          </w:p>
        </w:tc>
        <w:tc>
          <w:tcPr>
            <w:tcW w:w="4323" w:type="dxa"/>
          </w:tcPr>
          <w:p w:rsidRPr="00877C4A" w:rsidR="001618F3" w:rsidP="001618F3" w:rsidRDefault="001618F3" w14:paraId="372DB5D7" w14:textId="77777777">
            <w:pPr>
              <w:rPr>
                <w:rFonts w:ascii="Times New Roman" w:hAnsi="Times New Roman"/>
                <w:sz w:val="22"/>
                <w:szCs w:val="22"/>
              </w:rPr>
            </w:pPr>
            <w:r w:rsidRPr="00877C4A">
              <w:rPr>
                <w:rFonts w:ascii="Times New Roman" w:hAnsi="Times New Roman"/>
                <w:b/>
                <w:sz w:val="22"/>
                <w:szCs w:val="22"/>
              </w:rPr>
              <w:t>Independently accepts personal responsibility across settings and contexts</w:t>
            </w:r>
            <w:r w:rsidRPr="00877C4A">
              <w:rPr>
                <w:rFonts w:ascii="Times New Roman" w:hAnsi="Times New Roman"/>
                <w:sz w:val="22"/>
                <w:szCs w:val="22"/>
              </w:rPr>
              <w:t xml:space="preserve">       </w:t>
            </w:r>
          </w:p>
        </w:tc>
      </w:tr>
      <w:tr w:rsidRPr="00877C4A" w:rsidR="001618F3" w:rsidTr="001618F3" w14:paraId="28165828" w14:textId="77777777">
        <w:trPr>
          <w:trHeight w:val="170"/>
        </w:trPr>
        <w:tc>
          <w:tcPr>
            <w:tcW w:w="13071" w:type="dxa"/>
            <w:gridSpan w:val="3"/>
            <w:shd w:val="clear" w:color="auto" w:fill="D9D9D9"/>
            <w:vAlign w:val="center"/>
          </w:tcPr>
          <w:p w:rsidRPr="00877C4A" w:rsidR="001618F3" w:rsidP="001618F3" w:rsidRDefault="001618F3" w14:paraId="460AD190" w14:textId="77777777">
            <w:pPr>
              <w:rPr>
                <w:rFonts w:ascii="Times New Roman" w:hAnsi="Times New Roman"/>
                <w:b/>
                <w:sz w:val="22"/>
                <w:szCs w:val="22"/>
              </w:rPr>
            </w:pPr>
            <w:r w:rsidRPr="00877C4A">
              <w:rPr>
                <w:rFonts w:ascii="Times New Roman" w:hAnsi="Times New Roman"/>
                <w:b/>
                <w:sz w:val="22"/>
                <w:szCs w:val="22"/>
              </w:rPr>
              <w:t>1D. Concern for the welfare of others</w:t>
            </w:r>
          </w:p>
        </w:tc>
      </w:tr>
      <w:tr w:rsidRPr="00877C4A" w:rsidR="001618F3" w:rsidTr="001618F3" w14:paraId="7082A3A5" w14:textId="77777777">
        <w:trPr>
          <w:trHeight w:val="458"/>
        </w:trPr>
        <w:tc>
          <w:tcPr>
            <w:tcW w:w="4428" w:type="dxa"/>
          </w:tcPr>
          <w:p w:rsidRPr="00877C4A" w:rsidR="001618F3" w:rsidP="001618F3" w:rsidRDefault="001618F3" w14:paraId="7C40BE02" w14:textId="77777777">
            <w:pPr>
              <w:rPr>
                <w:rFonts w:ascii="Times New Roman" w:hAnsi="Times New Roman"/>
                <w:sz w:val="22"/>
                <w:szCs w:val="22"/>
              </w:rPr>
            </w:pPr>
            <w:r w:rsidRPr="00877C4A">
              <w:rPr>
                <w:rFonts w:ascii="Times New Roman" w:hAnsi="Times New Roman"/>
                <w:b/>
                <w:sz w:val="22"/>
                <w:szCs w:val="22"/>
              </w:rPr>
              <w:t>Demonstrates awareness of the need to uphold and protect the welfare of others</w:t>
            </w:r>
          </w:p>
        </w:tc>
        <w:tc>
          <w:tcPr>
            <w:tcW w:w="4320" w:type="dxa"/>
            <w:shd w:val="clear" w:color="auto" w:fill="D9D9D9"/>
          </w:tcPr>
          <w:p w:rsidRPr="00877C4A" w:rsidR="001618F3" w:rsidP="001618F3" w:rsidRDefault="001618F3" w14:paraId="5AC65DDE" w14:textId="77777777">
            <w:pPr>
              <w:rPr>
                <w:rFonts w:ascii="Times New Roman" w:hAnsi="Times New Roman"/>
                <w:sz w:val="22"/>
                <w:szCs w:val="22"/>
              </w:rPr>
            </w:pPr>
            <w:r w:rsidRPr="00877C4A">
              <w:rPr>
                <w:rFonts w:ascii="Times New Roman" w:hAnsi="Times New Roman"/>
                <w:b/>
                <w:sz w:val="22"/>
                <w:szCs w:val="22"/>
              </w:rPr>
              <w:t xml:space="preserve">Acts to understand and safeguard the welfare of others </w:t>
            </w:r>
          </w:p>
        </w:tc>
        <w:tc>
          <w:tcPr>
            <w:tcW w:w="4323" w:type="dxa"/>
          </w:tcPr>
          <w:p w:rsidRPr="00877C4A" w:rsidR="001618F3" w:rsidP="001618F3" w:rsidRDefault="001618F3" w14:paraId="070BF354" w14:textId="77777777">
            <w:pPr>
              <w:rPr>
                <w:rFonts w:ascii="Times New Roman" w:hAnsi="Times New Roman"/>
                <w:sz w:val="22"/>
                <w:szCs w:val="22"/>
              </w:rPr>
            </w:pPr>
            <w:r w:rsidRPr="00877C4A">
              <w:rPr>
                <w:rFonts w:ascii="Times New Roman" w:hAnsi="Times New Roman"/>
                <w:b/>
                <w:sz w:val="22"/>
                <w:szCs w:val="22"/>
              </w:rPr>
              <w:t xml:space="preserve">Independently acts to safeguard the welfare of others </w:t>
            </w:r>
          </w:p>
        </w:tc>
      </w:tr>
      <w:tr w:rsidRPr="00877C4A" w:rsidR="001618F3" w:rsidTr="001618F3" w14:paraId="7762E927" w14:textId="77777777">
        <w:trPr>
          <w:trHeight w:val="179"/>
        </w:trPr>
        <w:tc>
          <w:tcPr>
            <w:tcW w:w="13071" w:type="dxa"/>
            <w:gridSpan w:val="3"/>
            <w:shd w:val="clear" w:color="auto" w:fill="D9D9D9"/>
            <w:vAlign w:val="center"/>
          </w:tcPr>
          <w:p w:rsidRPr="00877C4A" w:rsidR="001618F3" w:rsidP="001618F3" w:rsidRDefault="001618F3" w14:paraId="5ECCF1BE" w14:textId="77777777">
            <w:pPr>
              <w:rPr>
                <w:rFonts w:ascii="Times New Roman" w:hAnsi="Times New Roman"/>
                <w:sz w:val="22"/>
                <w:szCs w:val="22"/>
              </w:rPr>
            </w:pPr>
            <w:r w:rsidRPr="00877C4A">
              <w:rPr>
                <w:rFonts w:ascii="Times New Roman" w:hAnsi="Times New Roman"/>
                <w:b/>
                <w:sz w:val="22"/>
                <w:szCs w:val="22"/>
              </w:rPr>
              <w:t>1E. Professional Identity</w:t>
            </w:r>
          </w:p>
        </w:tc>
      </w:tr>
      <w:tr w:rsidRPr="00877C4A" w:rsidR="001618F3" w:rsidTr="001618F3" w14:paraId="14B422AA" w14:textId="77777777">
        <w:trPr>
          <w:trHeight w:val="458"/>
        </w:trPr>
        <w:tc>
          <w:tcPr>
            <w:tcW w:w="4428" w:type="dxa"/>
          </w:tcPr>
          <w:p w:rsidRPr="00877C4A" w:rsidR="001618F3" w:rsidP="001618F3" w:rsidRDefault="001618F3" w14:paraId="289762EC" w14:textId="77777777">
            <w:pPr>
              <w:rPr>
                <w:rFonts w:ascii="Times New Roman" w:hAnsi="Times New Roman"/>
                <w:bCs/>
                <w:sz w:val="22"/>
                <w:szCs w:val="22"/>
              </w:rPr>
            </w:pPr>
            <w:r w:rsidRPr="00877C4A">
              <w:rPr>
                <w:rFonts w:ascii="Times New Roman" w:hAnsi="Times New Roman"/>
                <w:b/>
                <w:sz w:val="22"/>
                <w:szCs w:val="22"/>
              </w:rPr>
              <w:t>Demonstrates beginning understanding of self as professional: “thinking like a psychologist”</w:t>
            </w:r>
          </w:p>
        </w:tc>
        <w:tc>
          <w:tcPr>
            <w:tcW w:w="4320" w:type="dxa"/>
            <w:shd w:val="clear" w:color="auto" w:fill="D9D9D9"/>
          </w:tcPr>
          <w:p w:rsidRPr="00877C4A" w:rsidR="001618F3" w:rsidP="001618F3" w:rsidRDefault="001618F3" w14:paraId="52BAC4FC" w14:textId="77777777">
            <w:pPr>
              <w:rPr>
                <w:rFonts w:ascii="Times New Roman" w:hAnsi="Times New Roman"/>
                <w:sz w:val="22"/>
                <w:szCs w:val="22"/>
              </w:rPr>
            </w:pPr>
            <w:r w:rsidRPr="00877C4A">
              <w:rPr>
                <w:rFonts w:ascii="Times New Roman" w:hAnsi="Times New Roman"/>
                <w:b/>
                <w:sz w:val="22"/>
                <w:szCs w:val="22"/>
              </w:rPr>
              <w:t xml:space="preserve">Displays emerging professional identity as psychologist; uses resources (e.g., supervision, literature) for professional development </w:t>
            </w:r>
          </w:p>
        </w:tc>
        <w:tc>
          <w:tcPr>
            <w:tcW w:w="4323" w:type="dxa"/>
          </w:tcPr>
          <w:p w:rsidRPr="00877C4A" w:rsidR="001618F3" w:rsidP="001618F3" w:rsidRDefault="001618F3" w14:paraId="6223DBCD" w14:textId="77777777">
            <w:pPr>
              <w:rPr>
                <w:rFonts w:ascii="Times New Roman" w:hAnsi="Times New Roman"/>
                <w:sz w:val="22"/>
                <w:szCs w:val="22"/>
              </w:rPr>
            </w:pPr>
            <w:r w:rsidRPr="00877C4A">
              <w:rPr>
                <w:rFonts w:ascii="Times New Roman" w:hAnsi="Times New Roman"/>
                <w:b/>
                <w:sz w:val="22"/>
                <w:szCs w:val="22"/>
              </w:rPr>
              <w:t>Displays consolidation of professional identity as a psychologist; demonstrates knowledge about issues central to the field; integrates science and practice</w:t>
            </w:r>
          </w:p>
        </w:tc>
      </w:tr>
    </w:tbl>
    <w:p w:rsidRPr="00877C4A" w:rsidR="001618F3" w:rsidP="001618F3" w:rsidRDefault="001618F3" w14:paraId="5DA28968" w14:textId="77777777">
      <w:pPr>
        <w:rPr>
          <w:rFonts w:ascii="Times New Roman" w:hAnsi="Times New Roman"/>
          <w:sz w:val="22"/>
          <w:szCs w:val="22"/>
        </w:rPr>
      </w:pPr>
    </w:p>
    <w:p w:rsidRPr="00877C4A" w:rsidR="001618F3" w:rsidP="001618F3" w:rsidRDefault="001618F3" w14:paraId="3F7E36B8" w14:textId="77777777">
      <w:pPr>
        <w:rPr>
          <w:rFonts w:ascii="Times New Roman" w:hAnsi="Times New Roman"/>
          <w:sz w:val="22"/>
          <w:szCs w:val="22"/>
        </w:rPr>
      </w:pPr>
      <w:r w:rsidRPr="00877C4A">
        <w:rPr>
          <w:rFonts w:ascii="Times New Roman" w:hAnsi="Times New Roman"/>
          <w:sz w:val="22"/>
          <w:szCs w:val="22"/>
        </w:rPr>
        <w:br w:type="page"/>
      </w:r>
    </w:p>
    <w:tbl>
      <w:tblPr>
        <w:tblW w:w="13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28"/>
        <w:gridCol w:w="4320"/>
        <w:gridCol w:w="4323"/>
      </w:tblGrid>
      <w:tr w:rsidRPr="00877C4A" w:rsidR="001618F3" w:rsidTr="001618F3" w14:paraId="4A19D5A7" w14:textId="77777777">
        <w:trPr>
          <w:cantSplit/>
          <w:trHeight w:val="557"/>
        </w:trPr>
        <w:tc>
          <w:tcPr>
            <w:tcW w:w="13071" w:type="dxa"/>
            <w:gridSpan w:val="3"/>
            <w:vAlign w:val="center"/>
          </w:tcPr>
          <w:p w:rsidRPr="00877C4A" w:rsidR="001618F3" w:rsidP="001618F3" w:rsidRDefault="001618F3" w14:paraId="680605CF" w14:textId="77777777">
            <w:pPr>
              <w:numPr>
                <w:ilvl w:val="0"/>
                <w:numId w:val="18"/>
              </w:numPr>
              <w:rPr>
                <w:rFonts w:ascii="Times New Roman" w:hAnsi="Times New Roman"/>
                <w:sz w:val="22"/>
                <w:szCs w:val="22"/>
              </w:rPr>
            </w:pPr>
            <w:r w:rsidRPr="00877C4A">
              <w:rPr>
                <w:rFonts w:ascii="Times New Roman" w:hAnsi="Times New Roman"/>
                <w:sz w:val="22"/>
                <w:szCs w:val="22"/>
              </w:rPr>
              <w:br w:type="page"/>
            </w:r>
            <w:r w:rsidRPr="00877C4A">
              <w:rPr>
                <w:rFonts w:ascii="Times New Roman" w:hAnsi="Times New Roman"/>
                <w:sz w:val="22"/>
                <w:szCs w:val="22"/>
              </w:rPr>
              <w:br w:type="page"/>
            </w:r>
            <w:r w:rsidRPr="00877C4A">
              <w:rPr>
                <w:rFonts w:ascii="Times New Roman" w:hAnsi="Times New Roman"/>
                <w:sz w:val="22"/>
                <w:szCs w:val="22"/>
              </w:rPr>
              <w:t xml:space="preserve"> </w:t>
            </w:r>
            <w:r w:rsidRPr="00877C4A">
              <w:rPr>
                <w:rFonts w:ascii="Times New Roman" w:hAnsi="Times New Roman"/>
                <w:b/>
                <w:sz w:val="22"/>
                <w:szCs w:val="22"/>
              </w:rPr>
              <w:t xml:space="preserve">Individual and Cultural Diversity: </w:t>
            </w:r>
            <w:r w:rsidRPr="00877C4A">
              <w:rPr>
                <w:rFonts w:ascii="Times New Roman" w:hAnsi="Times New Roman"/>
                <w:sz w:val="22"/>
                <w:szCs w:val="22"/>
              </w:rPr>
              <w:t>Awareness, sensitivity and skills in working professionally with diverse individuals, groups and communities who represent various cultural and personal background and characteristics defined broadly and consistent with APA policy.</w:t>
            </w:r>
          </w:p>
        </w:tc>
      </w:tr>
      <w:tr w:rsidRPr="00877C4A" w:rsidR="001618F3" w:rsidTr="001618F3" w14:paraId="6AC76018" w14:textId="77777777">
        <w:tblPrEx>
          <w:tblLook w:val="01E0" w:firstRow="1" w:lastRow="1" w:firstColumn="1" w:lastColumn="1" w:noHBand="0" w:noVBand="0"/>
        </w:tblPrEx>
        <w:trPr>
          <w:trHeight w:val="152"/>
        </w:trPr>
        <w:tc>
          <w:tcPr>
            <w:tcW w:w="4428" w:type="dxa"/>
          </w:tcPr>
          <w:p w:rsidRPr="00877C4A" w:rsidR="001618F3" w:rsidP="001618F3" w:rsidRDefault="001618F3" w14:paraId="5C264062" w14:textId="77777777">
            <w:pPr>
              <w:jc w:val="center"/>
              <w:rPr>
                <w:rFonts w:ascii="Times New Roman" w:hAnsi="Times New Roman"/>
                <w:b/>
                <w:sz w:val="22"/>
                <w:szCs w:val="22"/>
              </w:rPr>
            </w:pPr>
            <w:r w:rsidRPr="00877C4A">
              <w:rPr>
                <w:rFonts w:ascii="Times New Roman" w:hAnsi="Times New Roman"/>
                <w:b/>
                <w:sz w:val="22"/>
                <w:szCs w:val="22"/>
              </w:rPr>
              <w:t>READINESS FOR PRACTICUM</w:t>
            </w:r>
          </w:p>
        </w:tc>
        <w:tc>
          <w:tcPr>
            <w:tcW w:w="4320" w:type="dxa"/>
            <w:shd w:val="clear" w:color="auto" w:fill="D9D9D9"/>
          </w:tcPr>
          <w:p w:rsidRPr="00877C4A" w:rsidR="001618F3" w:rsidP="001618F3" w:rsidRDefault="001618F3" w14:paraId="4280CBD7" w14:textId="77777777">
            <w:pPr>
              <w:jc w:val="center"/>
              <w:rPr>
                <w:rFonts w:ascii="Times New Roman" w:hAnsi="Times New Roman"/>
                <w:b/>
                <w:sz w:val="22"/>
                <w:szCs w:val="22"/>
              </w:rPr>
            </w:pPr>
            <w:r w:rsidRPr="00877C4A">
              <w:rPr>
                <w:rFonts w:ascii="Times New Roman" w:hAnsi="Times New Roman"/>
                <w:b/>
                <w:sz w:val="22"/>
                <w:szCs w:val="22"/>
              </w:rPr>
              <w:t>READINESS FOR INTERNSHIP</w:t>
            </w:r>
          </w:p>
        </w:tc>
        <w:tc>
          <w:tcPr>
            <w:tcW w:w="4323" w:type="dxa"/>
          </w:tcPr>
          <w:p w:rsidRPr="00877C4A" w:rsidR="001618F3" w:rsidP="001618F3" w:rsidRDefault="001618F3" w14:paraId="6218C195" w14:textId="77777777">
            <w:pPr>
              <w:jc w:val="center"/>
              <w:rPr>
                <w:rFonts w:ascii="Times New Roman" w:hAnsi="Times New Roman"/>
                <w:b/>
                <w:sz w:val="22"/>
                <w:szCs w:val="22"/>
              </w:rPr>
            </w:pPr>
            <w:r w:rsidRPr="00877C4A">
              <w:rPr>
                <w:rFonts w:ascii="Times New Roman" w:hAnsi="Times New Roman"/>
                <w:b/>
                <w:sz w:val="22"/>
                <w:szCs w:val="22"/>
              </w:rPr>
              <w:t>READINESS FOR ENTRY TO PRACTICE</w:t>
            </w:r>
          </w:p>
        </w:tc>
      </w:tr>
      <w:tr w:rsidRPr="00877C4A" w:rsidR="001618F3" w:rsidTr="001618F3" w14:paraId="0F4026C3" w14:textId="77777777">
        <w:trPr>
          <w:cantSplit/>
        </w:trPr>
        <w:tc>
          <w:tcPr>
            <w:tcW w:w="13071" w:type="dxa"/>
            <w:gridSpan w:val="3"/>
            <w:shd w:val="clear" w:color="auto" w:fill="D9D9D9"/>
          </w:tcPr>
          <w:p w:rsidRPr="00877C4A" w:rsidR="001618F3" w:rsidP="001618F3" w:rsidRDefault="001618F3" w14:paraId="7DBE794B" w14:textId="77777777">
            <w:pPr>
              <w:rPr>
                <w:rFonts w:ascii="Times New Roman" w:hAnsi="Times New Roman"/>
                <w:b/>
                <w:sz w:val="22"/>
                <w:szCs w:val="22"/>
              </w:rPr>
            </w:pPr>
            <w:r w:rsidRPr="00877C4A">
              <w:rPr>
                <w:rFonts w:ascii="Times New Roman" w:hAnsi="Times New Roman"/>
                <w:b/>
                <w:sz w:val="22"/>
                <w:szCs w:val="22"/>
              </w:rPr>
              <w:t>2A. Self as Shaped by Individual and Cultural Diversity (</w:t>
            </w:r>
            <w:r w:rsidRPr="00877C4A">
              <w:rPr>
                <w:rFonts w:ascii="Times New Roman" w:hAnsi="Times New Roman"/>
                <w:sz w:val="22"/>
                <w:szCs w:val="22"/>
              </w:rPr>
              <w:t>e.g.,</w:t>
            </w:r>
            <w:r w:rsidRPr="00877C4A">
              <w:rPr>
                <w:rFonts w:ascii="Times New Roman" w:hAnsi="Times New Roman"/>
                <w:b/>
                <w:sz w:val="22"/>
                <w:szCs w:val="22"/>
              </w:rPr>
              <w:t xml:space="preserve"> </w:t>
            </w:r>
            <w:r w:rsidRPr="00877C4A">
              <w:rPr>
                <w:rFonts w:ascii="Times New Roman" w:hAnsi="Times New Roman"/>
                <w:color w:val="000000"/>
                <w:sz w:val="22"/>
                <w:szCs w:val="22"/>
              </w:rPr>
              <w:t xml:space="preserve">cultural, individual, and role differences, including those based on age, gender, gender identity, race, ethnicity, culture, national origin, religion, sexual orientation, disability, language, and socioeconomic </w:t>
            </w:r>
            <w:proofErr w:type="gramStart"/>
            <w:r w:rsidRPr="00877C4A">
              <w:rPr>
                <w:rFonts w:ascii="Times New Roman" w:hAnsi="Times New Roman"/>
                <w:color w:val="000000"/>
                <w:sz w:val="22"/>
                <w:szCs w:val="22"/>
              </w:rPr>
              <w:t xml:space="preserve">status </w:t>
            </w:r>
            <w:r w:rsidRPr="00877C4A">
              <w:rPr>
                <w:rFonts w:ascii="Times New Roman" w:hAnsi="Times New Roman"/>
                <w:b/>
                <w:sz w:val="22"/>
                <w:szCs w:val="22"/>
              </w:rPr>
              <w:t>)</w:t>
            </w:r>
            <w:proofErr w:type="gramEnd"/>
            <w:r w:rsidRPr="00877C4A">
              <w:rPr>
                <w:rFonts w:ascii="Times New Roman" w:hAnsi="Times New Roman"/>
                <w:b/>
                <w:sz w:val="22"/>
                <w:szCs w:val="22"/>
              </w:rPr>
              <w:t xml:space="preserve"> and Context</w:t>
            </w:r>
          </w:p>
        </w:tc>
      </w:tr>
      <w:tr w:rsidRPr="00877C4A" w:rsidR="001618F3" w:rsidTr="001618F3" w14:paraId="3132D63A" w14:textId="77777777">
        <w:trPr>
          <w:trHeight w:val="872"/>
        </w:trPr>
        <w:tc>
          <w:tcPr>
            <w:tcW w:w="4428" w:type="dxa"/>
          </w:tcPr>
          <w:p w:rsidRPr="00877C4A" w:rsidR="001618F3" w:rsidP="001618F3" w:rsidRDefault="001618F3" w14:paraId="2B1BCBB3" w14:textId="77777777">
            <w:pPr>
              <w:rPr>
                <w:rFonts w:ascii="Times New Roman" w:hAnsi="Times New Roman"/>
                <w:sz w:val="22"/>
                <w:szCs w:val="22"/>
              </w:rPr>
            </w:pPr>
            <w:r w:rsidRPr="00877C4A">
              <w:rPr>
                <w:rFonts w:ascii="Times New Roman" w:hAnsi="Times New Roman"/>
                <w:b/>
                <w:sz w:val="22"/>
                <w:szCs w:val="22"/>
              </w:rPr>
              <w:t xml:space="preserve">Demonstrates knowledge, awareness, and understanding of one’s own dimensions of diversity and attitudes towards diverse others </w:t>
            </w:r>
          </w:p>
        </w:tc>
        <w:tc>
          <w:tcPr>
            <w:tcW w:w="4320" w:type="dxa"/>
            <w:shd w:val="clear" w:color="auto" w:fill="D9D9D9"/>
          </w:tcPr>
          <w:p w:rsidRPr="00877C4A" w:rsidR="001618F3" w:rsidP="001618F3" w:rsidRDefault="001618F3" w14:paraId="64626918" w14:textId="77777777">
            <w:pPr>
              <w:rPr>
                <w:rFonts w:ascii="Times New Roman" w:hAnsi="Times New Roman"/>
                <w:sz w:val="22"/>
                <w:szCs w:val="22"/>
              </w:rPr>
            </w:pPr>
            <w:r w:rsidRPr="00877C4A">
              <w:rPr>
                <w:rFonts w:ascii="Times New Roman" w:hAnsi="Times New Roman"/>
                <w:b/>
                <w:sz w:val="22"/>
                <w:szCs w:val="22"/>
              </w:rPr>
              <w:t>Monitors and applies knowledge of self as a cultural being in assessment, treatment, and consultation</w:t>
            </w:r>
          </w:p>
        </w:tc>
        <w:tc>
          <w:tcPr>
            <w:tcW w:w="4323" w:type="dxa"/>
          </w:tcPr>
          <w:p w:rsidRPr="00877C4A" w:rsidR="001618F3" w:rsidP="001618F3" w:rsidRDefault="001618F3" w14:paraId="2E669A1B" w14:textId="77777777">
            <w:pPr>
              <w:rPr>
                <w:rFonts w:ascii="Times New Roman" w:hAnsi="Times New Roman"/>
                <w:sz w:val="22"/>
                <w:szCs w:val="22"/>
              </w:rPr>
            </w:pPr>
            <w:r w:rsidRPr="00877C4A">
              <w:rPr>
                <w:rFonts w:ascii="Times New Roman" w:hAnsi="Times New Roman"/>
                <w:b/>
                <w:sz w:val="22"/>
                <w:szCs w:val="22"/>
              </w:rPr>
              <w:t>Independently monitors and applies knowledge of self as a cultural being in assessment, treatment, and consultation</w:t>
            </w:r>
          </w:p>
        </w:tc>
      </w:tr>
      <w:tr w:rsidRPr="00877C4A" w:rsidR="001618F3" w:rsidTr="001618F3" w14:paraId="73959049" w14:textId="77777777">
        <w:trPr>
          <w:cantSplit/>
        </w:trPr>
        <w:tc>
          <w:tcPr>
            <w:tcW w:w="13071" w:type="dxa"/>
            <w:gridSpan w:val="3"/>
            <w:shd w:val="clear" w:color="auto" w:fill="D9D9D9"/>
          </w:tcPr>
          <w:p w:rsidRPr="00877C4A" w:rsidR="001618F3" w:rsidP="001618F3" w:rsidRDefault="001618F3" w14:paraId="06512F70" w14:textId="77777777">
            <w:pPr>
              <w:rPr>
                <w:rFonts w:ascii="Times New Roman" w:hAnsi="Times New Roman"/>
                <w:b/>
                <w:sz w:val="22"/>
                <w:szCs w:val="22"/>
              </w:rPr>
            </w:pPr>
            <w:r w:rsidRPr="00877C4A">
              <w:rPr>
                <w:rFonts w:ascii="Times New Roman" w:hAnsi="Times New Roman"/>
                <w:b/>
                <w:sz w:val="22"/>
                <w:szCs w:val="22"/>
              </w:rPr>
              <w:t>2B. Others as Shaped by Individual and Cultural Diversity and Context</w:t>
            </w:r>
          </w:p>
        </w:tc>
      </w:tr>
      <w:tr w:rsidRPr="00877C4A" w:rsidR="001618F3" w:rsidTr="001618F3" w14:paraId="65FB1E69" w14:textId="77777777">
        <w:trPr>
          <w:trHeight w:val="764"/>
        </w:trPr>
        <w:tc>
          <w:tcPr>
            <w:tcW w:w="4428" w:type="dxa"/>
          </w:tcPr>
          <w:p w:rsidRPr="00877C4A" w:rsidR="001618F3" w:rsidP="001618F3" w:rsidRDefault="001618F3" w14:paraId="4BCD2DFD" w14:textId="77777777">
            <w:pPr>
              <w:rPr>
                <w:rFonts w:ascii="Times New Roman" w:hAnsi="Times New Roman"/>
                <w:sz w:val="22"/>
                <w:szCs w:val="22"/>
              </w:rPr>
            </w:pPr>
            <w:r w:rsidRPr="00877C4A">
              <w:rPr>
                <w:rFonts w:ascii="Times New Roman" w:hAnsi="Times New Roman"/>
                <w:b/>
                <w:sz w:val="22"/>
                <w:szCs w:val="22"/>
              </w:rPr>
              <w:t>Demonstrates knowledge, awareness, and understanding of other individuals as cultural beings</w:t>
            </w:r>
          </w:p>
        </w:tc>
        <w:tc>
          <w:tcPr>
            <w:tcW w:w="4320" w:type="dxa"/>
            <w:shd w:val="clear" w:color="auto" w:fill="D9D9D9"/>
          </w:tcPr>
          <w:p w:rsidRPr="00877C4A" w:rsidR="001618F3" w:rsidP="001618F3" w:rsidRDefault="001618F3" w14:paraId="196A2B4A" w14:textId="77777777">
            <w:pPr>
              <w:rPr>
                <w:rFonts w:ascii="Times New Roman" w:hAnsi="Times New Roman"/>
                <w:sz w:val="22"/>
                <w:szCs w:val="22"/>
              </w:rPr>
            </w:pPr>
            <w:r w:rsidRPr="00877C4A">
              <w:rPr>
                <w:rFonts w:ascii="Times New Roman" w:hAnsi="Times New Roman"/>
                <w:b/>
                <w:sz w:val="22"/>
                <w:szCs w:val="22"/>
              </w:rPr>
              <w:t xml:space="preserve">Applies knowledge of others as cultural beings in assessment, treatment, and consultation </w:t>
            </w:r>
          </w:p>
        </w:tc>
        <w:tc>
          <w:tcPr>
            <w:tcW w:w="4323" w:type="dxa"/>
          </w:tcPr>
          <w:p w:rsidRPr="00877C4A" w:rsidR="001618F3" w:rsidP="001618F3" w:rsidRDefault="001618F3" w14:paraId="190B6A56" w14:textId="77777777">
            <w:pPr>
              <w:rPr>
                <w:rFonts w:ascii="Times New Roman" w:hAnsi="Times New Roman"/>
                <w:sz w:val="22"/>
                <w:szCs w:val="22"/>
              </w:rPr>
            </w:pPr>
            <w:r w:rsidRPr="00877C4A">
              <w:rPr>
                <w:rFonts w:ascii="Times New Roman" w:hAnsi="Times New Roman"/>
                <w:b/>
                <w:sz w:val="22"/>
                <w:szCs w:val="22"/>
              </w:rPr>
              <w:t>Independently monitors and applies knowledge of others as cultural beings in assessment, treatment, and consultation</w:t>
            </w:r>
          </w:p>
        </w:tc>
      </w:tr>
      <w:tr w:rsidRPr="00877C4A" w:rsidR="001618F3" w:rsidTr="001618F3" w14:paraId="0F6A3D09" w14:textId="77777777">
        <w:trPr>
          <w:cantSplit/>
        </w:trPr>
        <w:tc>
          <w:tcPr>
            <w:tcW w:w="13071" w:type="dxa"/>
            <w:gridSpan w:val="3"/>
            <w:shd w:val="clear" w:color="auto" w:fill="D9D9D9"/>
          </w:tcPr>
          <w:p w:rsidRPr="00877C4A" w:rsidR="001618F3" w:rsidP="001618F3" w:rsidRDefault="001618F3" w14:paraId="6DCA92AF" w14:textId="77777777">
            <w:pPr>
              <w:rPr>
                <w:rFonts w:ascii="Times New Roman" w:hAnsi="Times New Roman"/>
                <w:b/>
                <w:sz w:val="22"/>
                <w:szCs w:val="22"/>
              </w:rPr>
            </w:pPr>
            <w:r w:rsidRPr="00877C4A">
              <w:rPr>
                <w:rFonts w:ascii="Times New Roman" w:hAnsi="Times New Roman"/>
                <w:b/>
                <w:sz w:val="22"/>
                <w:szCs w:val="22"/>
              </w:rPr>
              <w:t>2C. Interaction of Self and Others as Shaped by Individual and Cultural Diversity and Context</w:t>
            </w:r>
          </w:p>
        </w:tc>
      </w:tr>
      <w:tr w:rsidRPr="00877C4A" w:rsidR="001618F3" w:rsidTr="001618F3" w14:paraId="2A7B4E28" w14:textId="77777777">
        <w:tc>
          <w:tcPr>
            <w:tcW w:w="4428" w:type="dxa"/>
          </w:tcPr>
          <w:p w:rsidRPr="00877C4A" w:rsidR="001618F3" w:rsidP="001618F3" w:rsidRDefault="001618F3" w14:paraId="79B446AD" w14:textId="77777777">
            <w:pPr>
              <w:rPr>
                <w:rFonts w:ascii="Times New Roman" w:hAnsi="Times New Roman"/>
                <w:sz w:val="22"/>
                <w:szCs w:val="22"/>
              </w:rPr>
            </w:pPr>
            <w:r w:rsidRPr="00877C4A">
              <w:rPr>
                <w:rFonts w:ascii="Times New Roman" w:hAnsi="Times New Roman"/>
                <w:b/>
                <w:sz w:val="22"/>
                <w:szCs w:val="22"/>
              </w:rPr>
              <w:t xml:space="preserve">Demonstrates knowledge, awareness, and understanding of interactions between self and diverse others </w:t>
            </w:r>
            <w:r w:rsidRPr="00877C4A">
              <w:rPr>
                <w:rFonts w:ascii="Times New Roman" w:hAnsi="Times New Roman"/>
                <w:color w:val="000000"/>
                <w:sz w:val="22"/>
                <w:szCs w:val="22"/>
              </w:rPr>
              <w:t xml:space="preserve"> </w:t>
            </w:r>
          </w:p>
        </w:tc>
        <w:tc>
          <w:tcPr>
            <w:tcW w:w="4320" w:type="dxa"/>
            <w:shd w:val="clear" w:color="auto" w:fill="D9D9D9"/>
          </w:tcPr>
          <w:p w:rsidRPr="00877C4A" w:rsidR="001618F3" w:rsidP="001618F3" w:rsidRDefault="001618F3" w14:paraId="140854D5" w14:textId="77777777">
            <w:pPr>
              <w:rPr>
                <w:rFonts w:ascii="Times New Roman" w:hAnsi="Times New Roman"/>
                <w:sz w:val="22"/>
                <w:szCs w:val="22"/>
              </w:rPr>
            </w:pPr>
            <w:r w:rsidRPr="00877C4A">
              <w:rPr>
                <w:rFonts w:ascii="Times New Roman" w:hAnsi="Times New Roman"/>
                <w:b/>
                <w:sz w:val="22"/>
                <w:szCs w:val="22"/>
              </w:rPr>
              <w:t>Applies knowledge of the role of culture in interactions in assessment, treatment, and consultation of diverse others</w:t>
            </w:r>
          </w:p>
        </w:tc>
        <w:tc>
          <w:tcPr>
            <w:tcW w:w="4323" w:type="dxa"/>
          </w:tcPr>
          <w:p w:rsidRPr="00877C4A" w:rsidR="001618F3" w:rsidP="001618F3" w:rsidRDefault="001618F3" w14:paraId="1EAB3E22" w14:textId="77777777">
            <w:pPr>
              <w:rPr>
                <w:rFonts w:ascii="Times New Roman" w:hAnsi="Times New Roman"/>
                <w:sz w:val="22"/>
                <w:szCs w:val="22"/>
              </w:rPr>
            </w:pPr>
            <w:r w:rsidRPr="00877C4A">
              <w:rPr>
                <w:rFonts w:ascii="Times New Roman" w:hAnsi="Times New Roman"/>
                <w:b/>
                <w:sz w:val="22"/>
                <w:szCs w:val="22"/>
              </w:rPr>
              <w:t>Independently monitors and applies knowledge of diversity in others as cultural beings in assessment, treatment, and consultation</w:t>
            </w:r>
          </w:p>
        </w:tc>
      </w:tr>
      <w:tr w:rsidRPr="00877C4A" w:rsidR="001618F3" w:rsidTr="001618F3" w14:paraId="51C30BAF" w14:textId="77777777">
        <w:tc>
          <w:tcPr>
            <w:tcW w:w="13071" w:type="dxa"/>
            <w:gridSpan w:val="3"/>
            <w:shd w:val="clear" w:color="auto" w:fill="D9D9D9"/>
          </w:tcPr>
          <w:p w:rsidRPr="00877C4A" w:rsidR="001618F3" w:rsidP="001618F3" w:rsidRDefault="001618F3" w14:paraId="57722A06" w14:textId="77777777">
            <w:pPr>
              <w:rPr>
                <w:rFonts w:ascii="Times New Roman" w:hAnsi="Times New Roman"/>
                <w:b/>
                <w:sz w:val="22"/>
                <w:szCs w:val="22"/>
              </w:rPr>
            </w:pPr>
            <w:r w:rsidRPr="00877C4A">
              <w:rPr>
                <w:rFonts w:ascii="Times New Roman" w:hAnsi="Times New Roman"/>
                <w:b/>
                <w:sz w:val="22"/>
                <w:szCs w:val="22"/>
              </w:rPr>
              <w:t>2D. Applications based on Individual and Cultural Context</w:t>
            </w:r>
          </w:p>
        </w:tc>
      </w:tr>
      <w:tr w:rsidRPr="00877C4A" w:rsidR="001618F3" w:rsidTr="001618F3" w14:paraId="68857E61" w14:textId="77777777">
        <w:tc>
          <w:tcPr>
            <w:tcW w:w="4428" w:type="dxa"/>
          </w:tcPr>
          <w:p w:rsidRPr="00877C4A" w:rsidR="001618F3" w:rsidP="001618F3" w:rsidRDefault="001618F3" w14:paraId="42A41ACE" w14:textId="77777777">
            <w:pPr>
              <w:rPr>
                <w:rFonts w:ascii="Times New Roman" w:hAnsi="Times New Roman"/>
                <w:sz w:val="22"/>
                <w:szCs w:val="22"/>
              </w:rPr>
            </w:pPr>
            <w:r w:rsidRPr="00877C4A">
              <w:rPr>
                <w:rFonts w:ascii="Times New Roman" w:hAnsi="Times New Roman"/>
                <w:b/>
                <w:sz w:val="22"/>
                <w:szCs w:val="22"/>
              </w:rPr>
              <w:t>Demonstrates basic knowledge of and sensitivity to the scientific, theoretical, and contextual issues related to ICD (as defined by APA policy) as they apply to professional psychology.  Understands the need to consider ICD issues in all aspects of professional psychology work (e.g., assessment, treatment, research, relationships with colleagues)</w:t>
            </w:r>
          </w:p>
        </w:tc>
        <w:tc>
          <w:tcPr>
            <w:tcW w:w="4320" w:type="dxa"/>
            <w:shd w:val="clear" w:color="auto" w:fill="D9D9D9"/>
          </w:tcPr>
          <w:p w:rsidRPr="00877C4A" w:rsidR="001618F3" w:rsidP="001618F3" w:rsidRDefault="001618F3" w14:paraId="2CA52FB2" w14:textId="77777777">
            <w:pPr>
              <w:rPr>
                <w:rFonts w:ascii="Times New Roman" w:hAnsi="Times New Roman"/>
                <w:sz w:val="22"/>
                <w:szCs w:val="22"/>
              </w:rPr>
            </w:pPr>
            <w:r w:rsidRPr="00877C4A">
              <w:rPr>
                <w:rFonts w:ascii="Times New Roman" w:hAnsi="Times New Roman"/>
                <w:b/>
                <w:bCs/>
                <w:sz w:val="22"/>
                <w:szCs w:val="22"/>
              </w:rPr>
              <w:t xml:space="preserve">Applies knowledge, sensitivity, and understanding regarding ICD issues to </w:t>
            </w:r>
            <w:r w:rsidRPr="00877C4A">
              <w:rPr>
                <w:rFonts w:ascii="Times New Roman" w:hAnsi="Times New Roman"/>
                <w:b/>
                <w:sz w:val="22"/>
                <w:szCs w:val="22"/>
              </w:rPr>
              <w:t>work effectively with diverse others in assessment, treatment, and consultation</w:t>
            </w:r>
          </w:p>
        </w:tc>
        <w:tc>
          <w:tcPr>
            <w:tcW w:w="4323" w:type="dxa"/>
          </w:tcPr>
          <w:p w:rsidRPr="00877C4A" w:rsidR="001618F3" w:rsidP="001618F3" w:rsidRDefault="001618F3" w14:paraId="582397DA" w14:textId="77777777">
            <w:pPr>
              <w:rPr>
                <w:rFonts w:ascii="Times New Roman" w:hAnsi="Times New Roman"/>
                <w:sz w:val="22"/>
                <w:szCs w:val="22"/>
              </w:rPr>
            </w:pPr>
            <w:r w:rsidRPr="00877C4A">
              <w:rPr>
                <w:rFonts w:ascii="Times New Roman" w:hAnsi="Times New Roman"/>
                <w:b/>
                <w:sz w:val="22"/>
                <w:szCs w:val="22"/>
              </w:rPr>
              <w:t>Applies knowledge, skills, and attitudes regarding dimensions of diversity to professional work</w:t>
            </w:r>
            <w:r w:rsidRPr="00877C4A">
              <w:rPr>
                <w:rFonts w:ascii="Times New Roman" w:hAnsi="Times New Roman"/>
                <w:sz w:val="22"/>
                <w:szCs w:val="22"/>
              </w:rPr>
              <w:t xml:space="preserve"> </w:t>
            </w:r>
          </w:p>
        </w:tc>
      </w:tr>
    </w:tbl>
    <w:p w:rsidRPr="00877C4A" w:rsidR="001618F3" w:rsidP="001618F3" w:rsidRDefault="001618F3" w14:paraId="644E3690" w14:textId="77777777">
      <w:pPr>
        <w:rPr>
          <w:rFonts w:ascii="Times New Roman" w:hAnsi="Times New Roman"/>
          <w:b/>
          <w:sz w:val="22"/>
          <w:szCs w:val="22"/>
        </w:rPr>
        <w:sectPr w:rsidRPr="00877C4A" w:rsidR="001618F3" w:rsidSect="001A004E">
          <w:headerReference w:type="default" r:id="rId64"/>
          <w:footerReference w:type="even" r:id="rId65"/>
          <w:footerReference w:type="default" r:id="rId66"/>
          <w:pgSz w:w="15840" w:h="12240" w:orient="landscape" w:code="1"/>
          <w:pgMar w:top="1440" w:right="1440" w:bottom="1440" w:left="1440" w:header="720" w:footer="1440" w:gutter="0"/>
          <w:cols w:space="720"/>
          <w:docGrid w:linePitch="360"/>
        </w:sectPr>
      </w:pPr>
    </w:p>
    <w:tbl>
      <w:tblPr>
        <w:tblW w:w="13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28"/>
        <w:gridCol w:w="4320"/>
        <w:gridCol w:w="4323"/>
      </w:tblGrid>
      <w:tr w:rsidRPr="00877C4A" w:rsidR="001618F3" w:rsidTr="001618F3" w14:paraId="5EF505E5" w14:textId="77777777">
        <w:trPr>
          <w:cantSplit/>
          <w:trHeight w:val="467"/>
        </w:trPr>
        <w:tc>
          <w:tcPr>
            <w:tcW w:w="13071" w:type="dxa"/>
            <w:gridSpan w:val="3"/>
            <w:vAlign w:val="center"/>
          </w:tcPr>
          <w:p w:rsidRPr="00877C4A" w:rsidR="001618F3" w:rsidP="001618F3" w:rsidRDefault="001618F3" w14:paraId="27901EA9" w14:textId="77777777">
            <w:pPr>
              <w:numPr>
                <w:ilvl w:val="0"/>
                <w:numId w:val="18"/>
              </w:numPr>
              <w:rPr>
                <w:rFonts w:ascii="Times New Roman" w:hAnsi="Times New Roman"/>
                <w:sz w:val="22"/>
                <w:szCs w:val="22"/>
              </w:rPr>
            </w:pPr>
            <w:r w:rsidRPr="00877C4A">
              <w:rPr>
                <w:rFonts w:ascii="Times New Roman" w:hAnsi="Times New Roman"/>
                <w:b/>
                <w:sz w:val="22"/>
                <w:szCs w:val="22"/>
              </w:rPr>
              <w:t xml:space="preserve"> Ethical Legal Standards and Policy: </w:t>
            </w:r>
            <w:r w:rsidRPr="00877C4A">
              <w:rPr>
                <w:rFonts w:ascii="Times New Roman" w:hAnsi="Times New Roman"/>
                <w:sz w:val="22"/>
                <w:szCs w:val="22"/>
              </w:rPr>
              <w:t>Application of ethical concepts and awareness of legal issues regarding professional activities with individuals, groups, and organizations.</w:t>
            </w:r>
          </w:p>
        </w:tc>
      </w:tr>
      <w:tr w:rsidRPr="00877C4A" w:rsidR="001618F3" w:rsidTr="001618F3" w14:paraId="4AD346DF" w14:textId="77777777">
        <w:tblPrEx>
          <w:tblLook w:val="01E0" w:firstRow="1" w:lastRow="1" w:firstColumn="1" w:lastColumn="1" w:noHBand="0" w:noVBand="0"/>
        </w:tblPrEx>
        <w:trPr>
          <w:trHeight w:val="152"/>
        </w:trPr>
        <w:tc>
          <w:tcPr>
            <w:tcW w:w="4428" w:type="dxa"/>
          </w:tcPr>
          <w:p w:rsidRPr="00877C4A" w:rsidR="001618F3" w:rsidP="001618F3" w:rsidRDefault="001618F3" w14:paraId="78F00D7C" w14:textId="77777777">
            <w:pPr>
              <w:jc w:val="center"/>
              <w:rPr>
                <w:rFonts w:ascii="Times New Roman" w:hAnsi="Times New Roman"/>
                <w:b/>
                <w:sz w:val="22"/>
                <w:szCs w:val="22"/>
              </w:rPr>
            </w:pPr>
            <w:r w:rsidRPr="00877C4A">
              <w:rPr>
                <w:rFonts w:ascii="Times New Roman" w:hAnsi="Times New Roman"/>
                <w:b/>
                <w:sz w:val="22"/>
                <w:szCs w:val="22"/>
              </w:rPr>
              <w:t>READINESS FOR PRACTICUM</w:t>
            </w:r>
          </w:p>
        </w:tc>
        <w:tc>
          <w:tcPr>
            <w:tcW w:w="4320" w:type="dxa"/>
            <w:shd w:val="clear" w:color="auto" w:fill="D9D9D9"/>
          </w:tcPr>
          <w:p w:rsidRPr="00877C4A" w:rsidR="001618F3" w:rsidP="001618F3" w:rsidRDefault="001618F3" w14:paraId="2C425272" w14:textId="77777777">
            <w:pPr>
              <w:jc w:val="center"/>
              <w:rPr>
                <w:rFonts w:ascii="Times New Roman" w:hAnsi="Times New Roman"/>
                <w:b/>
                <w:sz w:val="22"/>
                <w:szCs w:val="22"/>
              </w:rPr>
            </w:pPr>
            <w:r w:rsidRPr="00877C4A">
              <w:rPr>
                <w:rFonts w:ascii="Times New Roman" w:hAnsi="Times New Roman"/>
                <w:b/>
                <w:sz w:val="22"/>
                <w:szCs w:val="22"/>
              </w:rPr>
              <w:t>READINESS FOR INTERNSHIP</w:t>
            </w:r>
          </w:p>
        </w:tc>
        <w:tc>
          <w:tcPr>
            <w:tcW w:w="4323" w:type="dxa"/>
          </w:tcPr>
          <w:p w:rsidRPr="00877C4A" w:rsidR="001618F3" w:rsidP="001618F3" w:rsidRDefault="001618F3" w14:paraId="0761B7C2" w14:textId="77777777">
            <w:pPr>
              <w:jc w:val="center"/>
              <w:rPr>
                <w:rFonts w:ascii="Times New Roman" w:hAnsi="Times New Roman"/>
                <w:b/>
                <w:sz w:val="22"/>
                <w:szCs w:val="22"/>
              </w:rPr>
            </w:pPr>
            <w:r w:rsidRPr="00877C4A">
              <w:rPr>
                <w:rFonts w:ascii="Times New Roman" w:hAnsi="Times New Roman"/>
                <w:b/>
                <w:sz w:val="22"/>
                <w:szCs w:val="22"/>
              </w:rPr>
              <w:t>READINESS FOR ENTRY TO PRACTICE</w:t>
            </w:r>
          </w:p>
        </w:tc>
      </w:tr>
      <w:tr w:rsidRPr="00877C4A" w:rsidR="001618F3" w:rsidTr="001618F3" w14:paraId="4E6D5DD0" w14:textId="77777777">
        <w:tc>
          <w:tcPr>
            <w:tcW w:w="13071" w:type="dxa"/>
            <w:gridSpan w:val="3"/>
            <w:shd w:val="clear" w:color="auto" w:fill="D9D9D9"/>
          </w:tcPr>
          <w:p w:rsidRPr="00877C4A" w:rsidR="001618F3" w:rsidP="001618F3" w:rsidRDefault="001618F3" w14:paraId="2652B819" w14:textId="77777777">
            <w:pPr>
              <w:rPr>
                <w:rFonts w:ascii="Times New Roman" w:hAnsi="Times New Roman"/>
                <w:b/>
                <w:sz w:val="22"/>
                <w:szCs w:val="22"/>
              </w:rPr>
            </w:pPr>
            <w:r w:rsidRPr="00877C4A">
              <w:rPr>
                <w:rFonts w:ascii="Times New Roman" w:hAnsi="Times New Roman"/>
                <w:b/>
                <w:sz w:val="22"/>
                <w:szCs w:val="22"/>
              </w:rPr>
              <w:t>3A. Knowledge of ethical, legal and professional standards and guidelines</w:t>
            </w:r>
          </w:p>
        </w:tc>
      </w:tr>
      <w:tr w:rsidRPr="00877C4A" w:rsidR="001618F3" w:rsidTr="001618F3" w14:paraId="4965EC47" w14:textId="77777777">
        <w:tc>
          <w:tcPr>
            <w:tcW w:w="4428" w:type="dxa"/>
          </w:tcPr>
          <w:p w:rsidRPr="00877C4A" w:rsidR="001618F3" w:rsidP="001618F3" w:rsidRDefault="001618F3" w14:paraId="54B4E062" w14:textId="77777777">
            <w:pPr>
              <w:ind w:left="72"/>
              <w:rPr>
                <w:rFonts w:ascii="Times New Roman" w:hAnsi="Times New Roman"/>
                <w:sz w:val="22"/>
                <w:szCs w:val="22"/>
              </w:rPr>
            </w:pPr>
            <w:r w:rsidRPr="00877C4A">
              <w:rPr>
                <w:rFonts w:ascii="Times New Roman" w:hAnsi="Times New Roman"/>
                <w:b/>
                <w:sz w:val="22"/>
                <w:szCs w:val="22"/>
              </w:rPr>
              <w:t>Demonstrates basic knowledge of the principles of the APA Ethical Principles and Code of Conduct [ethical practice and basic skills in ethical decision making]; demonstrates beginning level knowledge of legal and regulatory issues in the practice of psychology that apply to practice while placed at practicum setting</w:t>
            </w:r>
          </w:p>
        </w:tc>
        <w:tc>
          <w:tcPr>
            <w:tcW w:w="4320" w:type="dxa"/>
            <w:shd w:val="clear" w:color="auto" w:fill="D9D9D9"/>
          </w:tcPr>
          <w:p w:rsidRPr="00877C4A" w:rsidR="001618F3" w:rsidP="001618F3" w:rsidRDefault="001618F3" w14:paraId="3A10F80D" w14:textId="77777777">
            <w:pPr>
              <w:rPr>
                <w:rFonts w:ascii="Times New Roman" w:hAnsi="Times New Roman"/>
                <w:b/>
                <w:sz w:val="22"/>
                <w:szCs w:val="22"/>
              </w:rPr>
            </w:pPr>
            <w:r w:rsidRPr="00877C4A">
              <w:rPr>
                <w:rFonts w:ascii="Times New Roman" w:hAnsi="Times New Roman"/>
                <w:b/>
                <w:sz w:val="22"/>
                <w:szCs w:val="22"/>
              </w:rPr>
              <w:t>Demonstrates intermediate level knowledge and understanding of the APA Ethical Principles and Code of Conduct and other relevant ethical/professional codes, standards and guidelines, laws, statutes, rules, and regulations</w:t>
            </w:r>
            <w:r w:rsidRPr="00877C4A">
              <w:rPr>
                <w:rFonts w:ascii="Times New Roman" w:hAnsi="Times New Roman"/>
                <w:sz w:val="22"/>
                <w:szCs w:val="22"/>
              </w:rPr>
              <w:t xml:space="preserve"> </w:t>
            </w:r>
          </w:p>
        </w:tc>
        <w:tc>
          <w:tcPr>
            <w:tcW w:w="4323" w:type="dxa"/>
          </w:tcPr>
          <w:p w:rsidRPr="00877C4A" w:rsidR="001618F3" w:rsidP="001618F3" w:rsidRDefault="001618F3" w14:paraId="3808EC81" w14:textId="77777777">
            <w:pPr>
              <w:rPr>
                <w:rFonts w:ascii="Times New Roman" w:hAnsi="Times New Roman"/>
                <w:sz w:val="22"/>
                <w:szCs w:val="22"/>
                <w:u w:val="single"/>
              </w:rPr>
            </w:pPr>
            <w:r w:rsidRPr="00877C4A">
              <w:rPr>
                <w:rFonts w:ascii="Times New Roman" w:hAnsi="Times New Roman"/>
                <w:b/>
                <w:sz w:val="22"/>
                <w:szCs w:val="22"/>
              </w:rPr>
              <w:t>Demonstrates advanced knowledge and application of the APA Ethical Principles and Code of Conduct and other relevant ethical, legal and professional standards and guidelines</w:t>
            </w:r>
          </w:p>
        </w:tc>
      </w:tr>
      <w:tr w:rsidRPr="00877C4A" w:rsidR="001618F3" w:rsidTr="001618F3" w14:paraId="613367E7" w14:textId="77777777">
        <w:tc>
          <w:tcPr>
            <w:tcW w:w="13071" w:type="dxa"/>
            <w:gridSpan w:val="3"/>
            <w:shd w:val="clear" w:color="auto" w:fill="D9D9D9"/>
          </w:tcPr>
          <w:p w:rsidRPr="00877C4A" w:rsidR="001618F3" w:rsidP="001618F3" w:rsidRDefault="001618F3" w14:paraId="66262A58" w14:textId="77777777">
            <w:pPr>
              <w:rPr>
                <w:rFonts w:ascii="Times New Roman" w:hAnsi="Times New Roman"/>
                <w:b/>
                <w:sz w:val="22"/>
                <w:szCs w:val="22"/>
              </w:rPr>
            </w:pPr>
            <w:r w:rsidRPr="00877C4A">
              <w:rPr>
                <w:rFonts w:ascii="Times New Roman" w:hAnsi="Times New Roman"/>
                <w:b/>
                <w:sz w:val="22"/>
                <w:szCs w:val="22"/>
              </w:rPr>
              <w:t xml:space="preserve">3B. Awareness and Application of Ethical Decision Making </w:t>
            </w:r>
          </w:p>
        </w:tc>
      </w:tr>
      <w:tr w:rsidRPr="00877C4A" w:rsidR="001618F3" w:rsidTr="001618F3" w14:paraId="1DB0F712" w14:textId="77777777">
        <w:tc>
          <w:tcPr>
            <w:tcW w:w="4428" w:type="dxa"/>
          </w:tcPr>
          <w:p w:rsidRPr="00877C4A" w:rsidR="001618F3" w:rsidP="001618F3" w:rsidRDefault="001618F3" w14:paraId="0C260561" w14:textId="77777777">
            <w:pPr>
              <w:rPr>
                <w:rFonts w:ascii="Times New Roman" w:hAnsi="Times New Roman"/>
                <w:sz w:val="22"/>
                <w:szCs w:val="22"/>
              </w:rPr>
            </w:pPr>
            <w:r w:rsidRPr="00877C4A">
              <w:rPr>
                <w:rFonts w:ascii="Times New Roman" w:hAnsi="Times New Roman"/>
                <w:b/>
                <w:sz w:val="22"/>
                <w:szCs w:val="22"/>
              </w:rPr>
              <w:t>Demonstrates awareness of the importance of applying an ethical decision model to practice</w:t>
            </w:r>
          </w:p>
        </w:tc>
        <w:tc>
          <w:tcPr>
            <w:tcW w:w="4320" w:type="dxa"/>
            <w:shd w:val="clear" w:color="auto" w:fill="D9D9D9"/>
          </w:tcPr>
          <w:p w:rsidRPr="00877C4A" w:rsidR="001618F3" w:rsidP="001618F3" w:rsidRDefault="001618F3" w14:paraId="29A90267" w14:textId="77777777">
            <w:pPr>
              <w:rPr>
                <w:rFonts w:ascii="Times New Roman" w:hAnsi="Times New Roman"/>
                <w:sz w:val="22"/>
                <w:szCs w:val="22"/>
              </w:rPr>
            </w:pPr>
            <w:r w:rsidRPr="00877C4A">
              <w:rPr>
                <w:rFonts w:ascii="Times New Roman" w:hAnsi="Times New Roman"/>
                <w:b/>
                <w:sz w:val="22"/>
                <w:szCs w:val="22"/>
              </w:rPr>
              <w:t xml:space="preserve">Demonstrates knowledge and application of an ethical decision-making model; applies relevant elements of ethical decision making to a dilemma </w:t>
            </w:r>
          </w:p>
        </w:tc>
        <w:tc>
          <w:tcPr>
            <w:tcW w:w="4323" w:type="dxa"/>
          </w:tcPr>
          <w:p w:rsidRPr="00877C4A" w:rsidR="001618F3" w:rsidP="001618F3" w:rsidRDefault="001618F3" w14:paraId="53CDEAAE" w14:textId="77777777">
            <w:pPr>
              <w:rPr>
                <w:rFonts w:ascii="Times New Roman" w:hAnsi="Times New Roman"/>
                <w:sz w:val="22"/>
                <w:szCs w:val="22"/>
              </w:rPr>
            </w:pPr>
            <w:r w:rsidRPr="00877C4A">
              <w:rPr>
                <w:rFonts w:ascii="Times New Roman" w:hAnsi="Times New Roman"/>
                <w:b/>
                <w:sz w:val="22"/>
                <w:szCs w:val="22"/>
              </w:rPr>
              <w:t>Independently utilizes an ethical decision-making model in professional work</w:t>
            </w:r>
            <w:r w:rsidRPr="00877C4A">
              <w:rPr>
                <w:rFonts w:ascii="Times New Roman" w:hAnsi="Times New Roman"/>
                <w:sz w:val="22"/>
                <w:szCs w:val="22"/>
              </w:rPr>
              <w:t xml:space="preserve"> </w:t>
            </w:r>
          </w:p>
        </w:tc>
      </w:tr>
      <w:tr w:rsidRPr="00877C4A" w:rsidR="001618F3" w:rsidTr="001618F3" w14:paraId="795E1961" w14:textId="77777777">
        <w:tc>
          <w:tcPr>
            <w:tcW w:w="13071" w:type="dxa"/>
            <w:gridSpan w:val="3"/>
            <w:shd w:val="clear" w:color="auto" w:fill="D9D9D9"/>
          </w:tcPr>
          <w:p w:rsidRPr="00877C4A" w:rsidR="001618F3" w:rsidP="001618F3" w:rsidRDefault="001618F3" w14:paraId="2903298F" w14:textId="77777777">
            <w:pPr>
              <w:rPr>
                <w:rFonts w:ascii="Times New Roman" w:hAnsi="Times New Roman"/>
                <w:b/>
                <w:sz w:val="22"/>
                <w:szCs w:val="22"/>
              </w:rPr>
            </w:pPr>
            <w:r w:rsidRPr="00877C4A">
              <w:rPr>
                <w:rFonts w:ascii="Times New Roman" w:hAnsi="Times New Roman"/>
                <w:b/>
                <w:sz w:val="22"/>
                <w:szCs w:val="22"/>
              </w:rPr>
              <w:t>3C. Ethical Conduct</w:t>
            </w:r>
          </w:p>
        </w:tc>
      </w:tr>
      <w:tr w:rsidRPr="00877C4A" w:rsidR="001618F3" w:rsidTr="001618F3" w14:paraId="4208AB15" w14:textId="77777777">
        <w:trPr>
          <w:trHeight w:val="584"/>
        </w:trPr>
        <w:tc>
          <w:tcPr>
            <w:tcW w:w="4428" w:type="dxa"/>
          </w:tcPr>
          <w:p w:rsidRPr="00877C4A" w:rsidR="001618F3" w:rsidP="001618F3" w:rsidRDefault="001618F3" w14:paraId="2A00948D" w14:textId="77777777">
            <w:pPr>
              <w:rPr>
                <w:rFonts w:ascii="Times New Roman" w:hAnsi="Times New Roman"/>
                <w:sz w:val="22"/>
                <w:szCs w:val="22"/>
              </w:rPr>
            </w:pPr>
            <w:r w:rsidRPr="00877C4A">
              <w:rPr>
                <w:rFonts w:ascii="Times New Roman" w:hAnsi="Times New Roman"/>
                <w:b/>
                <w:sz w:val="22"/>
                <w:szCs w:val="22"/>
              </w:rPr>
              <w:t xml:space="preserve">Displays ethical attitudes and values </w:t>
            </w:r>
          </w:p>
        </w:tc>
        <w:tc>
          <w:tcPr>
            <w:tcW w:w="4320" w:type="dxa"/>
            <w:shd w:val="clear" w:color="auto" w:fill="D9D9D9"/>
          </w:tcPr>
          <w:p w:rsidRPr="00877C4A" w:rsidR="001618F3" w:rsidP="001618F3" w:rsidRDefault="001618F3" w14:paraId="734FB7DE" w14:textId="77777777">
            <w:pPr>
              <w:rPr>
                <w:rFonts w:ascii="Times New Roman" w:hAnsi="Times New Roman"/>
                <w:sz w:val="22"/>
                <w:szCs w:val="22"/>
              </w:rPr>
            </w:pPr>
            <w:r w:rsidRPr="00877C4A">
              <w:rPr>
                <w:rFonts w:ascii="Times New Roman" w:hAnsi="Times New Roman"/>
                <w:b/>
                <w:sz w:val="22"/>
                <w:szCs w:val="22"/>
              </w:rPr>
              <w:t>Integrates own moral principles/ethical values</w:t>
            </w:r>
            <w:r w:rsidRPr="00877C4A">
              <w:rPr>
                <w:rFonts w:ascii="Times New Roman" w:hAnsi="Times New Roman"/>
                <w:sz w:val="22"/>
                <w:szCs w:val="22"/>
              </w:rPr>
              <w:t xml:space="preserve"> </w:t>
            </w:r>
            <w:r w:rsidRPr="00877C4A">
              <w:rPr>
                <w:rFonts w:ascii="Times New Roman" w:hAnsi="Times New Roman"/>
                <w:b/>
                <w:sz w:val="22"/>
                <w:szCs w:val="22"/>
              </w:rPr>
              <w:t>in professional conduct</w:t>
            </w:r>
          </w:p>
        </w:tc>
        <w:tc>
          <w:tcPr>
            <w:tcW w:w="4323" w:type="dxa"/>
          </w:tcPr>
          <w:p w:rsidRPr="00877C4A" w:rsidR="001618F3" w:rsidP="001618F3" w:rsidRDefault="001618F3" w14:paraId="544DA6E6" w14:textId="77777777">
            <w:pPr>
              <w:rPr>
                <w:rFonts w:ascii="Times New Roman" w:hAnsi="Times New Roman"/>
                <w:sz w:val="22"/>
                <w:szCs w:val="22"/>
              </w:rPr>
            </w:pPr>
            <w:r w:rsidRPr="00877C4A">
              <w:rPr>
                <w:rFonts w:ascii="Times New Roman" w:hAnsi="Times New Roman"/>
                <w:b/>
                <w:sz w:val="22"/>
                <w:szCs w:val="22"/>
              </w:rPr>
              <w:t>Independently integrates ethical and legal standards with all competencies</w:t>
            </w:r>
          </w:p>
        </w:tc>
      </w:tr>
    </w:tbl>
    <w:p w:rsidRPr="00877C4A" w:rsidR="001618F3" w:rsidP="001618F3" w:rsidRDefault="001618F3" w14:paraId="61982330" w14:textId="77777777">
      <w:pPr>
        <w:rPr>
          <w:rFonts w:ascii="Times New Roman" w:hAnsi="Times New Roman"/>
          <w:sz w:val="22"/>
          <w:szCs w:val="22"/>
        </w:rPr>
      </w:pPr>
    </w:p>
    <w:p w:rsidRPr="00877C4A" w:rsidR="001618F3" w:rsidP="001618F3" w:rsidRDefault="001618F3" w14:paraId="248ACB1F" w14:textId="77777777">
      <w:pPr>
        <w:rPr>
          <w:rFonts w:ascii="Times New Roman" w:hAnsi="Times New Roman"/>
          <w:sz w:val="22"/>
          <w:szCs w:val="22"/>
        </w:rPr>
      </w:pPr>
      <w:r w:rsidRPr="00877C4A">
        <w:rPr>
          <w:rFonts w:ascii="Times New Roman" w:hAnsi="Times New Roman"/>
          <w:sz w:val="22"/>
          <w:szCs w:val="22"/>
        </w:rPr>
        <w:br w:type="page"/>
      </w:r>
    </w:p>
    <w:tbl>
      <w:tblPr>
        <w:tblW w:w="13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28"/>
        <w:gridCol w:w="4320"/>
        <w:gridCol w:w="4323"/>
      </w:tblGrid>
      <w:tr w:rsidRPr="00877C4A" w:rsidR="001618F3" w:rsidTr="001618F3" w14:paraId="22A350B8" w14:textId="77777777">
        <w:trPr>
          <w:trHeight w:val="512"/>
        </w:trPr>
        <w:tc>
          <w:tcPr>
            <w:tcW w:w="13071" w:type="dxa"/>
            <w:gridSpan w:val="3"/>
            <w:vAlign w:val="center"/>
          </w:tcPr>
          <w:p w:rsidRPr="00877C4A" w:rsidR="001618F3" w:rsidP="001618F3" w:rsidRDefault="001618F3" w14:paraId="7B9F2033" w14:textId="77777777">
            <w:pPr>
              <w:numPr>
                <w:ilvl w:val="0"/>
                <w:numId w:val="18"/>
              </w:numPr>
              <w:rPr>
                <w:rFonts w:ascii="Times New Roman" w:hAnsi="Times New Roman"/>
                <w:b/>
                <w:sz w:val="22"/>
                <w:szCs w:val="22"/>
              </w:rPr>
            </w:pPr>
            <w:r w:rsidRPr="00877C4A">
              <w:rPr>
                <w:rFonts w:ascii="Times New Roman" w:hAnsi="Times New Roman"/>
                <w:sz w:val="22"/>
                <w:szCs w:val="22"/>
              </w:rPr>
              <w:br w:type="page"/>
            </w:r>
            <w:r w:rsidRPr="00877C4A">
              <w:rPr>
                <w:rFonts w:ascii="Times New Roman" w:hAnsi="Times New Roman"/>
                <w:sz w:val="22"/>
                <w:szCs w:val="22"/>
              </w:rPr>
              <w:t xml:space="preserve"> </w:t>
            </w:r>
            <w:r w:rsidRPr="00877C4A">
              <w:rPr>
                <w:rFonts w:ascii="Times New Roman" w:hAnsi="Times New Roman"/>
                <w:b/>
                <w:sz w:val="22"/>
                <w:szCs w:val="22"/>
              </w:rPr>
              <w:t xml:space="preserve">Reflective Practice/Self-Assessment/Self-Care: </w:t>
            </w:r>
            <w:r w:rsidRPr="00877C4A">
              <w:rPr>
                <w:rFonts w:ascii="Times New Roman" w:hAnsi="Times New Roman"/>
                <w:sz w:val="22"/>
                <w:szCs w:val="22"/>
              </w:rPr>
              <w:t>Practice conducted with personal and professional self-awareness and reflection; with awareness of competencies; with appropriate self-care.</w:t>
            </w:r>
          </w:p>
        </w:tc>
      </w:tr>
      <w:tr w:rsidRPr="00877C4A" w:rsidR="001618F3" w:rsidTr="001618F3" w14:paraId="6C4DA113" w14:textId="77777777">
        <w:tc>
          <w:tcPr>
            <w:tcW w:w="13071" w:type="dxa"/>
            <w:gridSpan w:val="3"/>
            <w:shd w:val="clear" w:color="auto" w:fill="D9D9D9"/>
          </w:tcPr>
          <w:p w:rsidRPr="00877C4A" w:rsidR="001618F3" w:rsidP="001618F3" w:rsidRDefault="001618F3" w14:paraId="6E5C76FC" w14:textId="77777777">
            <w:pPr>
              <w:rPr>
                <w:rFonts w:ascii="Times New Roman" w:hAnsi="Times New Roman"/>
                <w:sz w:val="22"/>
                <w:szCs w:val="22"/>
              </w:rPr>
            </w:pPr>
            <w:r w:rsidRPr="00877C4A">
              <w:rPr>
                <w:rFonts w:ascii="Times New Roman" w:hAnsi="Times New Roman"/>
                <w:b/>
                <w:sz w:val="22"/>
                <w:szCs w:val="22"/>
              </w:rPr>
              <w:t>4A. Reflective Practice</w:t>
            </w:r>
          </w:p>
        </w:tc>
      </w:tr>
      <w:tr w:rsidRPr="00877C4A" w:rsidR="001618F3" w:rsidTr="001618F3" w14:paraId="1903F44C" w14:textId="77777777">
        <w:trPr>
          <w:trHeight w:val="530"/>
        </w:trPr>
        <w:tc>
          <w:tcPr>
            <w:tcW w:w="4428" w:type="dxa"/>
          </w:tcPr>
          <w:p w:rsidRPr="00877C4A" w:rsidR="001618F3" w:rsidP="001618F3" w:rsidRDefault="001618F3" w14:paraId="792935BC" w14:textId="77777777">
            <w:pPr>
              <w:rPr>
                <w:rFonts w:ascii="Times New Roman" w:hAnsi="Times New Roman"/>
                <w:sz w:val="22"/>
                <w:szCs w:val="22"/>
              </w:rPr>
            </w:pPr>
            <w:r w:rsidRPr="00877C4A">
              <w:rPr>
                <w:rFonts w:ascii="Times New Roman" w:hAnsi="Times New Roman"/>
                <w:b/>
                <w:sz w:val="22"/>
                <w:szCs w:val="22"/>
              </w:rPr>
              <w:t>Displays basic mindfulness and self-awareness; engages in reflection regarding professional practice</w:t>
            </w:r>
          </w:p>
        </w:tc>
        <w:tc>
          <w:tcPr>
            <w:tcW w:w="4320" w:type="dxa"/>
            <w:shd w:val="clear" w:color="auto" w:fill="D9D9D9"/>
          </w:tcPr>
          <w:p w:rsidRPr="00877C4A" w:rsidR="001618F3" w:rsidP="001618F3" w:rsidRDefault="001618F3" w14:paraId="3CFF536D" w14:textId="77777777">
            <w:pPr>
              <w:rPr>
                <w:rFonts w:ascii="Times New Roman" w:hAnsi="Times New Roman"/>
                <w:sz w:val="22"/>
                <w:szCs w:val="22"/>
              </w:rPr>
            </w:pPr>
            <w:r w:rsidRPr="00877C4A">
              <w:rPr>
                <w:rFonts w:ascii="Times New Roman" w:hAnsi="Times New Roman"/>
                <w:b/>
                <w:sz w:val="22"/>
                <w:szCs w:val="22"/>
              </w:rPr>
              <w:t>Displays broadened self-awareness; utilizes self- monitoring; engages in reflection regarding professional practice; uses resources to enhance reflectivity</w:t>
            </w:r>
          </w:p>
        </w:tc>
        <w:tc>
          <w:tcPr>
            <w:tcW w:w="4323" w:type="dxa"/>
          </w:tcPr>
          <w:p w:rsidRPr="00877C4A" w:rsidR="001618F3" w:rsidP="001618F3" w:rsidRDefault="001618F3" w14:paraId="2A304641" w14:textId="77777777">
            <w:pPr>
              <w:rPr>
                <w:rFonts w:ascii="Times New Roman" w:hAnsi="Times New Roman"/>
                <w:sz w:val="22"/>
                <w:szCs w:val="22"/>
              </w:rPr>
            </w:pPr>
            <w:r w:rsidRPr="00877C4A">
              <w:rPr>
                <w:rFonts w:ascii="Times New Roman" w:hAnsi="Times New Roman"/>
                <w:b/>
                <w:sz w:val="22"/>
                <w:szCs w:val="22"/>
              </w:rPr>
              <w:t>Demonstrates reflectivity both during and after professional activity; acts upon reflection; uses self as a therapeutic tool</w:t>
            </w:r>
          </w:p>
        </w:tc>
      </w:tr>
      <w:tr w:rsidRPr="00877C4A" w:rsidR="001618F3" w:rsidTr="001618F3" w14:paraId="2292BFFE" w14:textId="77777777">
        <w:tc>
          <w:tcPr>
            <w:tcW w:w="13071" w:type="dxa"/>
            <w:gridSpan w:val="3"/>
            <w:shd w:val="clear" w:color="auto" w:fill="D9D9D9"/>
          </w:tcPr>
          <w:p w:rsidRPr="00877C4A" w:rsidR="001618F3" w:rsidP="001618F3" w:rsidRDefault="001618F3" w14:paraId="47BFC26E" w14:textId="77777777">
            <w:pPr>
              <w:rPr>
                <w:rFonts w:ascii="Times New Roman" w:hAnsi="Times New Roman"/>
                <w:sz w:val="22"/>
                <w:szCs w:val="22"/>
              </w:rPr>
            </w:pPr>
            <w:r w:rsidRPr="00877C4A">
              <w:rPr>
                <w:rFonts w:ascii="Times New Roman" w:hAnsi="Times New Roman"/>
                <w:b/>
                <w:sz w:val="22"/>
                <w:szCs w:val="22"/>
              </w:rPr>
              <w:t>4B.</w:t>
            </w:r>
            <w:r w:rsidRPr="00877C4A">
              <w:rPr>
                <w:rFonts w:ascii="Times New Roman" w:hAnsi="Times New Roman"/>
                <w:sz w:val="22"/>
                <w:szCs w:val="22"/>
              </w:rPr>
              <w:t xml:space="preserve"> </w:t>
            </w:r>
            <w:r w:rsidRPr="00877C4A">
              <w:rPr>
                <w:rFonts w:ascii="Times New Roman" w:hAnsi="Times New Roman"/>
                <w:b/>
                <w:sz w:val="22"/>
                <w:szCs w:val="22"/>
              </w:rPr>
              <w:t>Self-Assessment</w:t>
            </w:r>
          </w:p>
        </w:tc>
      </w:tr>
      <w:tr w:rsidRPr="00877C4A" w:rsidR="001618F3" w:rsidTr="001618F3" w14:paraId="0D5FACF3" w14:textId="77777777">
        <w:trPr>
          <w:trHeight w:val="1250"/>
        </w:trPr>
        <w:tc>
          <w:tcPr>
            <w:tcW w:w="4428" w:type="dxa"/>
          </w:tcPr>
          <w:p w:rsidRPr="00877C4A" w:rsidR="001618F3" w:rsidP="001618F3" w:rsidRDefault="001618F3" w14:paraId="72DC386E" w14:textId="77777777">
            <w:pPr>
              <w:rPr>
                <w:rFonts w:ascii="Times New Roman" w:hAnsi="Times New Roman"/>
                <w:sz w:val="22"/>
                <w:szCs w:val="22"/>
              </w:rPr>
            </w:pPr>
            <w:r w:rsidRPr="00877C4A">
              <w:rPr>
                <w:rFonts w:ascii="Times New Roman" w:hAnsi="Times New Roman"/>
                <w:b/>
                <w:sz w:val="22"/>
                <w:szCs w:val="22"/>
              </w:rPr>
              <w:t xml:space="preserve">Demonstrates knowledge of core competencies; engages in initial self-assessment re: competencies </w:t>
            </w:r>
          </w:p>
        </w:tc>
        <w:tc>
          <w:tcPr>
            <w:tcW w:w="4320" w:type="dxa"/>
            <w:shd w:val="clear" w:color="auto" w:fill="D9D9D9"/>
          </w:tcPr>
          <w:p w:rsidRPr="00877C4A" w:rsidR="001618F3" w:rsidP="001618F3" w:rsidRDefault="001618F3" w14:paraId="056DC6E8" w14:textId="77777777">
            <w:pPr>
              <w:rPr>
                <w:rFonts w:ascii="Times New Roman" w:hAnsi="Times New Roman"/>
                <w:sz w:val="22"/>
                <w:szCs w:val="22"/>
              </w:rPr>
            </w:pPr>
            <w:r w:rsidRPr="00877C4A">
              <w:rPr>
                <w:rFonts w:ascii="Times New Roman" w:hAnsi="Times New Roman"/>
                <w:b/>
                <w:sz w:val="22"/>
                <w:szCs w:val="22"/>
              </w:rPr>
              <w:t>Demonstrates broad, accurate self-assessment of competence; consistently monitors and evaluates practice activities; works to recognize limits of knowledge/skills, and to seek means to enhance knowledge/skills</w:t>
            </w:r>
            <w:r w:rsidRPr="00877C4A">
              <w:rPr>
                <w:rFonts w:ascii="Times New Roman" w:hAnsi="Times New Roman"/>
                <w:sz w:val="22"/>
                <w:szCs w:val="22"/>
              </w:rPr>
              <w:t xml:space="preserve">  </w:t>
            </w:r>
          </w:p>
        </w:tc>
        <w:tc>
          <w:tcPr>
            <w:tcW w:w="4323" w:type="dxa"/>
          </w:tcPr>
          <w:p w:rsidRPr="00877C4A" w:rsidR="001618F3" w:rsidP="001618F3" w:rsidRDefault="001618F3" w14:paraId="5F7457F8" w14:textId="77777777">
            <w:pPr>
              <w:rPr>
                <w:rFonts w:ascii="Times New Roman" w:hAnsi="Times New Roman"/>
                <w:sz w:val="22"/>
                <w:szCs w:val="22"/>
              </w:rPr>
            </w:pPr>
            <w:r w:rsidRPr="00877C4A">
              <w:rPr>
                <w:rFonts w:ascii="Times New Roman" w:hAnsi="Times New Roman"/>
                <w:b/>
                <w:sz w:val="22"/>
                <w:szCs w:val="22"/>
              </w:rPr>
              <w:t>Accurately self-assesses competence in all competency domains; integrates self-assessment in practice; recognizes limits of knowledge/skills and acts to address them; has extended plan to enhance knowledge/skills</w:t>
            </w:r>
          </w:p>
        </w:tc>
      </w:tr>
      <w:tr w:rsidRPr="00877C4A" w:rsidR="001618F3" w:rsidTr="001618F3" w14:paraId="3AFF2315" w14:textId="77777777">
        <w:tc>
          <w:tcPr>
            <w:tcW w:w="13071" w:type="dxa"/>
            <w:gridSpan w:val="3"/>
            <w:shd w:val="clear" w:color="auto" w:fill="D9D9D9"/>
          </w:tcPr>
          <w:p w:rsidRPr="00877C4A" w:rsidR="001618F3" w:rsidP="001618F3" w:rsidRDefault="001618F3" w14:paraId="2A7A9050" w14:textId="77777777">
            <w:pPr>
              <w:rPr>
                <w:rFonts w:ascii="Times New Roman" w:hAnsi="Times New Roman"/>
                <w:sz w:val="22"/>
                <w:szCs w:val="22"/>
              </w:rPr>
            </w:pPr>
            <w:r w:rsidRPr="00877C4A">
              <w:rPr>
                <w:rFonts w:ascii="Times New Roman" w:hAnsi="Times New Roman"/>
                <w:b/>
                <w:sz w:val="22"/>
                <w:szCs w:val="22"/>
                <w:shd w:val="clear" w:color="auto" w:fill="CCCCCC"/>
              </w:rPr>
              <w:t xml:space="preserve">4C. Self-Care </w:t>
            </w:r>
            <w:r w:rsidRPr="00877C4A">
              <w:rPr>
                <w:rFonts w:ascii="Times New Roman" w:hAnsi="Times New Roman"/>
                <w:sz w:val="22"/>
                <w:szCs w:val="22"/>
                <w:shd w:val="clear" w:color="auto" w:fill="CCCCCC"/>
              </w:rPr>
              <w:t>(attention to personal health and well-being to assure effective professional functioning</w:t>
            </w:r>
            <w:r w:rsidRPr="00877C4A">
              <w:rPr>
                <w:rFonts w:ascii="Times New Roman" w:hAnsi="Times New Roman"/>
                <w:sz w:val="22"/>
                <w:szCs w:val="22"/>
              </w:rPr>
              <w:t>)</w:t>
            </w:r>
          </w:p>
        </w:tc>
      </w:tr>
      <w:tr w:rsidRPr="00877C4A" w:rsidR="001618F3" w:rsidTr="001618F3" w14:paraId="199F1A79" w14:textId="77777777">
        <w:trPr>
          <w:trHeight w:val="170"/>
        </w:trPr>
        <w:tc>
          <w:tcPr>
            <w:tcW w:w="4428" w:type="dxa"/>
          </w:tcPr>
          <w:p w:rsidRPr="00877C4A" w:rsidR="001618F3" w:rsidP="001618F3" w:rsidRDefault="001618F3" w14:paraId="68F1A42F" w14:textId="77777777">
            <w:pPr>
              <w:rPr>
                <w:rFonts w:ascii="Times New Roman" w:hAnsi="Times New Roman"/>
                <w:sz w:val="22"/>
                <w:szCs w:val="22"/>
              </w:rPr>
            </w:pPr>
            <w:r w:rsidRPr="00877C4A">
              <w:rPr>
                <w:rFonts w:ascii="Times New Roman" w:hAnsi="Times New Roman"/>
                <w:b/>
                <w:sz w:val="22"/>
                <w:szCs w:val="22"/>
              </w:rPr>
              <w:t>Understands the importance of self-care in effective practice; demonstrates knowledge of self-care methods; attends to self-care</w:t>
            </w:r>
          </w:p>
        </w:tc>
        <w:tc>
          <w:tcPr>
            <w:tcW w:w="4320" w:type="dxa"/>
            <w:shd w:val="clear" w:color="auto" w:fill="D9D9D9"/>
          </w:tcPr>
          <w:p w:rsidRPr="00877C4A" w:rsidR="001618F3" w:rsidP="001618F3" w:rsidRDefault="001618F3" w14:paraId="19348AD3" w14:textId="77777777">
            <w:pPr>
              <w:rPr>
                <w:rFonts w:ascii="Times New Roman" w:hAnsi="Times New Roman"/>
                <w:sz w:val="22"/>
                <w:szCs w:val="22"/>
              </w:rPr>
            </w:pPr>
            <w:r w:rsidRPr="00877C4A">
              <w:rPr>
                <w:rFonts w:ascii="Times New Roman" w:hAnsi="Times New Roman"/>
                <w:b/>
                <w:sz w:val="22"/>
                <w:szCs w:val="22"/>
              </w:rPr>
              <w:t>Monitors issues related to self-care with supervisor; understands the central role of self-care to effective practice</w:t>
            </w:r>
            <w:r w:rsidRPr="00877C4A">
              <w:rPr>
                <w:rFonts w:ascii="Times New Roman" w:hAnsi="Times New Roman"/>
                <w:sz w:val="22"/>
                <w:szCs w:val="22"/>
              </w:rPr>
              <w:t xml:space="preserve"> </w:t>
            </w:r>
          </w:p>
        </w:tc>
        <w:tc>
          <w:tcPr>
            <w:tcW w:w="4323" w:type="dxa"/>
          </w:tcPr>
          <w:p w:rsidRPr="00877C4A" w:rsidR="001618F3" w:rsidP="001618F3" w:rsidRDefault="001618F3" w14:paraId="0FBE7BC6" w14:textId="77777777">
            <w:pPr>
              <w:rPr>
                <w:rFonts w:ascii="Times New Roman" w:hAnsi="Times New Roman"/>
                <w:sz w:val="22"/>
                <w:szCs w:val="22"/>
              </w:rPr>
            </w:pPr>
            <w:r w:rsidRPr="00877C4A">
              <w:rPr>
                <w:rFonts w:ascii="Times New Roman" w:hAnsi="Times New Roman"/>
                <w:b/>
                <w:sz w:val="22"/>
                <w:szCs w:val="22"/>
              </w:rPr>
              <w:t>Self-monitors issues related to self-care and promptly intervenes when disruptions occur</w:t>
            </w:r>
          </w:p>
        </w:tc>
      </w:tr>
      <w:tr w:rsidRPr="00877C4A" w:rsidR="001618F3" w:rsidTr="001618F3" w14:paraId="033A3CEE" w14:textId="77777777">
        <w:trPr>
          <w:trHeight w:val="215"/>
        </w:trPr>
        <w:tc>
          <w:tcPr>
            <w:tcW w:w="13071" w:type="dxa"/>
            <w:gridSpan w:val="3"/>
            <w:shd w:val="clear" w:color="auto" w:fill="D9D9D9"/>
          </w:tcPr>
          <w:p w:rsidRPr="00877C4A" w:rsidR="001618F3" w:rsidP="001618F3" w:rsidRDefault="001618F3" w14:paraId="07C748A3" w14:textId="77777777">
            <w:pPr>
              <w:rPr>
                <w:rFonts w:ascii="Times New Roman" w:hAnsi="Times New Roman"/>
                <w:b/>
                <w:sz w:val="22"/>
                <w:szCs w:val="22"/>
              </w:rPr>
            </w:pPr>
            <w:r w:rsidRPr="00877C4A">
              <w:rPr>
                <w:rFonts w:ascii="Times New Roman" w:hAnsi="Times New Roman"/>
                <w:b/>
                <w:sz w:val="22"/>
                <w:szCs w:val="22"/>
              </w:rPr>
              <w:t>4D. Participation in Supervision Process</w:t>
            </w:r>
          </w:p>
        </w:tc>
      </w:tr>
      <w:tr w:rsidRPr="00877C4A" w:rsidR="001618F3" w:rsidTr="001618F3" w14:paraId="2F9A2183" w14:textId="77777777">
        <w:trPr>
          <w:trHeight w:val="98"/>
        </w:trPr>
        <w:tc>
          <w:tcPr>
            <w:tcW w:w="4428" w:type="dxa"/>
          </w:tcPr>
          <w:p w:rsidRPr="00877C4A" w:rsidR="001618F3" w:rsidP="001618F3" w:rsidRDefault="001618F3" w14:paraId="6C403446" w14:textId="77777777">
            <w:pPr>
              <w:rPr>
                <w:rFonts w:ascii="Times New Roman" w:hAnsi="Times New Roman"/>
                <w:sz w:val="22"/>
                <w:szCs w:val="22"/>
              </w:rPr>
            </w:pPr>
            <w:r w:rsidRPr="00877C4A">
              <w:rPr>
                <w:rFonts w:ascii="Times New Roman" w:hAnsi="Times New Roman"/>
                <w:b/>
                <w:sz w:val="22"/>
                <w:szCs w:val="22"/>
              </w:rPr>
              <w:t>Demonstrates straightforward, truthful, and respectful communication in supervisory relationship</w:t>
            </w:r>
          </w:p>
        </w:tc>
        <w:tc>
          <w:tcPr>
            <w:tcW w:w="4320" w:type="dxa"/>
            <w:shd w:val="clear" w:color="auto" w:fill="D9D9D9"/>
          </w:tcPr>
          <w:p w:rsidRPr="00877C4A" w:rsidR="001618F3" w:rsidP="001618F3" w:rsidRDefault="001618F3" w14:paraId="76225C03" w14:textId="77777777">
            <w:pPr>
              <w:rPr>
                <w:rFonts w:ascii="Times New Roman" w:hAnsi="Times New Roman"/>
                <w:sz w:val="22"/>
                <w:szCs w:val="22"/>
              </w:rPr>
            </w:pPr>
            <w:r w:rsidRPr="00877C4A">
              <w:rPr>
                <w:rFonts w:ascii="Times New Roman" w:hAnsi="Times New Roman"/>
                <w:b/>
                <w:sz w:val="22"/>
                <w:szCs w:val="22"/>
              </w:rPr>
              <w:t>Effectively participates in supervision</w:t>
            </w:r>
          </w:p>
        </w:tc>
        <w:tc>
          <w:tcPr>
            <w:tcW w:w="4323" w:type="dxa"/>
          </w:tcPr>
          <w:p w:rsidRPr="00877C4A" w:rsidR="001618F3" w:rsidP="001618F3" w:rsidRDefault="001618F3" w14:paraId="1F30D64E" w14:textId="77777777">
            <w:pPr>
              <w:rPr>
                <w:rFonts w:ascii="Times New Roman" w:hAnsi="Times New Roman"/>
                <w:sz w:val="22"/>
                <w:szCs w:val="22"/>
              </w:rPr>
            </w:pPr>
            <w:r w:rsidRPr="00877C4A">
              <w:rPr>
                <w:rFonts w:ascii="Times New Roman" w:hAnsi="Times New Roman"/>
                <w:b/>
                <w:sz w:val="22"/>
                <w:szCs w:val="22"/>
              </w:rPr>
              <w:t>Independently seeks supervision when needed</w:t>
            </w:r>
          </w:p>
        </w:tc>
      </w:tr>
    </w:tbl>
    <w:p w:rsidRPr="00877C4A" w:rsidR="001618F3" w:rsidP="001618F3" w:rsidRDefault="001618F3" w14:paraId="47047AC0" w14:textId="77777777">
      <w:pPr>
        <w:ind w:left="1080" w:hanging="1080"/>
        <w:outlineLvl w:val="0"/>
        <w:rPr>
          <w:rFonts w:ascii="Times New Roman" w:hAnsi="Times New Roman"/>
          <w:b/>
          <w:sz w:val="22"/>
          <w:szCs w:val="22"/>
        </w:rPr>
      </w:pPr>
    </w:p>
    <w:p w:rsidRPr="00877C4A" w:rsidR="001618F3" w:rsidP="001618F3" w:rsidRDefault="001618F3" w14:paraId="11E601A0" w14:textId="77777777">
      <w:pPr>
        <w:ind w:left="1080" w:hanging="1080"/>
        <w:outlineLvl w:val="0"/>
        <w:rPr>
          <w:rFonts w:ascii="Times New Roman" w:hAnsi="Times New Roman"/>
          <w:b/>
          <w:sz w:val="22"/>
          <w:szCs w:val="22"/>
        </w:rPr>
      </w:pPr>
      <w:r w:rsidRPr="00877C4A">
        <w:rPr>
          <w:rFonts w:ascii="Times New Roman" w:hAnsi="Times New Roman"/>
          <w:b/>
          <w:sz w:val="22"/>
          <w:szCs w:val="22"/>
        </w:rPr>
        <w:br w:type="page"/>
      </w:r>
    </w:p>
    <w:p w:rsidRPr="00877C4A" w:rsidR="001618F3" w:rsidP="001618F3" w:rsidRDefault="001618F3" w14:paraId="3FD923DA" w14:textId="77777777">
      <w:pPr>
        <w:numPr>
          <w:ilvl w:val="0"/>
          <w:numId w:val="17"/>
        </w:numPr>
        <w:outlineLvl w:val="0"/>
        <w:rPr>
          <w:rFonts w:ascii="Times New Roman" w:hAnsi="Times New Roman"/>
          <w:b/>
          <w:sz w:val="22"/>
          <w:szCs w:val="22"/>
        </w:rPr>
      </w:pPr>
      <w:r w:rsidRPr="00877C4A">
        <w:rPr>
          <w:rFonts w:ascii="Times New Roman" w:hAnsi="Times New Roman"/>
          <w:b/>
          <w:sz w:val="22"/>
          <w:szCs w:val="22"/>
        </w:rPr>
        <w:t xml:space="preserve"> RELATIONAL</w:t>
      </w:r>
    </w:p>
    <w:p w:rsidRPr="00877C4A" w:rsidR="001618F3" w:rsidP="001618F3" w:rsidRDefault="001618F3" w14:paraId="08413C0A" w14:textId="77777777">
      <w:pPr>
        <w:ind w:left="1080" w:hanging="1080"/>
        <w:outlineLvl w:val="0"/>
        <w:rPr>
          <w:rFonts w:ascii="Times New Roman" w:hAnsi="Times New Roman"/>
          <w:b/>
          <w:sz w:val="22"/>
          <w:szCs w:val="22"/>
        </w:rPr>
      </w:pPr>
      <w:r w:rsidRPr="00877C4A">
        <w:rPr>
          <w:rFonts w:ascii="Times New Roman" w:hAnsi="Times New Roman"/>
          <w:color w:val="000000"/>
          <w:sz w:val="22"/>
          <w:szCs w:val="22"/>
        </w:rPr>
        <w:t>Principles for Professional Ethics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385"/>
        <w:gridCol w:w="4281"/>
        <w:gridCol w:w="4284"/>
      </w:tblGrid>
      <w:tr w:rsidRPr="00877C4A" w:rsidR="001618F3" w:rsidTr="001618F3" w14:paraId="721654F0" w14:textId="77777777">
        <w:trPr>
          <w:cantSplit/>
          <w:trHeight w:val="467"/>
        </w:trPr>
        <w:tc>
          <w:tcPr>
            <w:tcW w:w="13071" w:type="dxa"/>
            <w:gridSpan w:val="3"/>
            <w:vAlign w:val="center"/>
          </w:tcPr>
          <w:p w:rsidRPr="00877C4A" w:rsidR="001618F3" w:rsidP="001618F3" w:rsidRDefault="001618F3" w14:paraId="49A8F6F1" w14:textId="77777777">
            <w:pPr>
              <w:numPr>
                <w:ilvl w:val="0"/>
                <w:numId w:val="18"/>
              </w:numPr>
              <w:rPr>
                <w:rFonts w:ascii="Times New Roman" w:hAnsi="Times New Roman"/>
                <w:sz w:val="22"/>
                <w:szCs w:val="22"/>
              </w:rPr>
            </w:pPr>
            <w:r w:rsidRPr="00877C4A">
              <w:rPr>
                <w:rFonts w:ascii="Times New Roman" w:hAnsi="Times New Roman"/>
                <w:sz w:val="22"/>
                <w:szCs w:val="22"/>
              </w:rPr>
              <w:br w:type="page"/>
            </w:r>
            <w:r w:rsidRPr="00877C4A">
              <w:rPr>
                <w:rFonts w:ascii="Times New Roman" w:hAnsi="Times New Roman"/>
                <w:sz w:val="22"/>
                <w:szCs w:val="22"/>
              </w:rPr>
              <w:t xml:space="preserve"> </w:t>
            </w:r>
            <w:r w:rsidRPr="00877C4A">
              <w:rPr>
                <w:rFonts w:ascii="Times New Roman" w:hAnsi="Times New Roman"/>
                <w:b/>
                <w:sz w:val="22"/>
                <w:szCs w:val="22"/>
              </w:rPr>
              <w:t xml:space="preserve">Relationships: </w:t>
            </w:r>
            <w:r w:rsidRPr="00877C4A">
              <w:rPr>
                <w:rFonts w:ascii="Times New Roman" w:hAnsi="Times New Roman"/>
                <w:sz w:val="22"/>
                <w:szCs w:val="22"/>
              </w:rPr>
              <w:t>Relate effectively and meaningfully with individuals, groups, and/or communities.</w:t>
            </w:r>
          </w:p>
        </w:tc>
      </w:tr>
      <w:tr w:rsidRPr="00877C4A" w:rsidR="001618F3" w:rsidTr="001618F3" w14:paraId="57A63546" w14:textId="77777777">
        <w:tblPrEx>
          <w:tblLook w:val="01E0" w:firstRow="1" w:lastRow="1" w:firstColumn="1" w:lastColumn="1" w:noHBand="0" w:noVBand="0"/>
        </w:tblPrEx>
        <w:trPr>
          <w:trHeight w:val="152"/>
        </w:trPr>
        <w:tc>
          <w:tcPr>
            <w:tcW w:w="4428" w:type="dxa"/>
          </w:tcPr>
          <w:p w:rsidRPr="00877C4A" w:rsidR="001618F3" w:rsidP="001618F3" w:rsidRDefault="001618F3" w14:paraId="5DC56FC6" w14:textId="77777777">
            <w:pPr>
              <w:jc w:val="center"/>
              <w:rPr>
                <w:rFonts w:ascii="Times New Roman" w:hAnsi="Times New Roman"/>
                <w:b/>
                <w:sz w:val="22"/>
                <w:szCs w:val="22"/>
              </w:rPr>
            </w:pPr>
            <w:r w:rsidRPr="00877C4A">
              <w:rPr>
                <w:rFonts w:ascii="Times New Roman" w:hAnsi="Times New Roman"/>
                <w:b/>
                <w:sz w:val="22"/>
                <w:szCs w:val="22"/>
              </w:rPr>
              <w:t>READINESS FOR PRACTICUM</w:t>
            </w:r>
          </w:p>
        </w:tc>
        <w:tc>
          <w:tcPr>
            <w:tcW w:w="4320" w:type="dxa"/>
            <w:shd w:val="clear" w:color="auto" w:fill="D9D9D9"/>
          </w:tcPr>
          <w:p w:rsidRPr="00877C4A" w:rsidR="001618F3" w:rsidP="001618F3" w:rsidRDefault="001618F3" w14:paraId="7A5DF10B" w14:textId="77777777">
            <w:pPr>
              <w:jc w:val="center"/>
              <w:rPr>
                <w:rFonts w:ascii="Times New Roman" w:hAnsi="Times New Roman"/>
                <w:b/>
                <w:sz w:val="22"/>
                <w:szCs w:val="22"/>
              </w:rPr>
            </w:pPr>
            <w:r w:rsidRPr="00877C4A">
              <w:rPr>
                <w:rFonts w:ascii="Times New Roman" w:hAnsi="Times New Roman"/>
                <w:b/>
                <w:sz w:val="22"/>
                <w:szCs w:val="22"/>
              </w:rPr>
              <w:t>READINESS FOR INTERNSHIP</w:t>
            </w:r>
          </w:p>
        </w:tc>
        <w:tc>
          <w:tcPr>
            <w:tcW w:w="4323" w:type="dxa"/>
          </w:tcPr>
          <w:p w:rsidRPr="00877C4A" w:rsidR="001618F3" w:rsidP="001618F3" w:rsidRDefault="001618F3" w14:paraId="00F52557" w14:textId="77777777">
            <w:pPr>
              <w:jc w:val="center"/>
              <w:rPr>
                <w:rFonts w:ascii="Times New Roman" w:hAnsi="Times New Roman"/>
                <w:b/>
                <w:sz w:val="22"/>
                <w:szCs w:val="22"/>
              </w:rPr>
            </w:pPr>
            <w:r w:rsidRPr="00877C4A">
              <w:rPr>
                <w:rFonts w:ascii="Times New Roman" w:hAnsi="Times New Roman"/>
                <w:b/>
                <w:sz w:val="22"/>
                <w:szCs w:val="22"/>
              </w:rPr>
              <w:t>READINESS FOR ENTRY TO PRACTICE</w:t>
            </w:r>
          </w:p>
        </w:tc>
      </w:tr>
      <w:tr w:rsidRPr="00877C4A" w:rsidR="001618F3" w:rsidTr="001618F3" w14:paraId="7C66FD54" w14:textId="77777777">
        <w:tc>
          <w:tcPr>
            <w:tcW w:w="13071" w:type="dxa"/>
            <w:gridSpan w:val="3"/>
            <w:shd w:val="clear" w:color="auto" w:fill="D9D9D9"/>
          </w:tcPr>
          <w:p w:rsidRPr="00877C4A" w:rsidR="001618F3" w:rsidP="001618F3" w:rsidRDefault="001618F3" w14:paraId="1E56A0E4" w14:textId="77777777">
            <w:pPr>
              <w:rPr>
                <w:rFonts w:ascii="Times New Roman" w:hAnsi="Times New Roman"/>
                <w:b/>
                <w:sz w:val="22"/>
                <w:szCs w:val="22"/>
              </w:rPr>
            </w:pPr>
            <w:r w:rsidRPr="00877C4A">
              <w:rPr>
                <w:rFonts w:ascii="Times New Roman" w:hAnsi="Times New Roman"/>
                <w:b/>
                <w:sz w:val="22"/>
                <w:szCs w:val="22"/>
              </w:rPr>
              <w:t>5A. Interpersonal Relationships</w:t>
            </w:r>
          </w:p>
        </w:tc>
      </w:tr>
      <w:tr w:rsidRPr="00877C4A" w:rsidR="001618F3" w:rsidTr="001618F3" w14:paraId="7996C878" w14:textId="77777777">
        <w:tc>
          <w:tcPr>
            <w:tcW w:w="4428" w:type="dxa"/>
          </w:tcPr>
          <w:p w:rsidRPr="00877C4A" w:rsidR="001618F3" w:rsidP="001618F3" w:rsidRDefault="001618F3" w14:paraId="161169B1" w14:textId="77777777">
            <w:pPr>
              <w:rPr>
                <w:rFonts w:ascii="Times New Roman" w:hAnsi="Times New Roman"/>
                <w:sz w:val="22"/>
                <w:szCs w:val="22"/>
              </w:rPr>
            </w:pPr>
            <w:r w:rsidRPr="00877C4A">
              <w:rPr>
                <w:rFonts w:ascii="Times New Roman" w:hAnsi="Times New Roman"/>
                <w:b/>
                <w:sz w:val="22"/>
                <w:szCs w:val="22"/>
              </w:rPr>
              <w:t>Displays interpersonal skills</w:t>
            </w:r>
          </w:p>
        </w:tc>
        <w:tc>
          <w:tcPr>
            <w:tcW w:w="4320" w:type="dxa"/>
            <w:shd w:val="clear" w:color="auto" w:fill="D9D9D9"/>
          </w:tcPr>
          <w:p w:rsidRPr="00877C4A" w:rsidR="001618F3" w:rsidP="001618F3" w:rsidRDefault="001618F3" w14:paraId="35106D9D" w14:textId="77777777">
            <w:pPr>
              <w:rPr>
                <w:rFonts w:ascii="Times New Roman" w:hAnsi="Times New Roman"/>
                <w:sz w:val="22"/>
                <w:szCs w:val="22"/>
              </w:rPr>
            </w:pPr>
            <w:r w:rsidRPr="00877C4A">
              <w:rPr>
                <w:rFonts w:ascii="Times New Roman" w:hAnsi="Times New Roman"/>
                <w:b/>
                <w:sz w:val="22"/>
                <w:szCs w:val="22"/>
              </w:rPr>
              <w:t>F</w:t>
            </w:r>
            <w:r w:rsidRPr="00877C4A">
              <w:rPr>
                <w:rFonts w:ascii="Times New Roman" w:hAnsi="Times New Roman"/>
                <w:b/>
                <w:bCs/>
                <w:sz w:val="22"/>
                <w:szCs w:val="22"/>
              </w:rPr>
              <w:t>orms and maintains productive and respectful relationships with clients, peers/colleagues, supervisors and professionals from other disciplines</w:t>
            </w:r>
            <w:r w:rsidRPr="00877C4A">
              <w:rPr>
                <w:rFonts w:ascii="Times New Roman" w:hAnsi="Times New Roman"/>
                <w:sz w:val="22"/>
                <w:szCs w:val="22"/>
              </w:rPr>
              <w:t xml:space="preserve"> </w:t>
            </w:r>
          </w:p>
        </w:tc>
        <w:tc>
          <w:tcPr>
            <w:tcW w:w="4323" w:type="dxa"/>
          </w:tcPr>
          <w:p w:rsidRPr="00877C4A" w:rsidR="001618F3" w:rsidP="001618F3" w:rsidRDefault="001618F3" w14:paraId="5249F05C" w14:textId="77777777">
            <w:pPr>
              <w:rPr>
                <w:rFonts w:ascii="Times New Roman" w:hAnsi="Times New Roman"/>
                <w:sz w:val="22"/>
                <w:szCs w:val="22"/>
              </w:rPr>
            </w:pPr>
            <w:r w:rsidRPr="00877C4A">
              <w:rPr>
                <w:rFonts w:ascii="Times New Roman" w:hAnsi="Times New Roman"/>
                <w:b/>
                <w:sz w:val="22"/>
                <w:szCs w:val="22"/>
              </w:rPr>
              <w:t>Develops and maintains effective relationships with a wide range of clients, colleagues, organizations and communities</w:t>
            </w:r>
          </w:p>
        </w:tc>
      </w:tr>
      <w:tr w:rsidRPr="00877C4A" w:rsidR="001618F3" w:rsidTr="001618F3" w14:paraId="0D9A5361" w14:textId="77777777">
        <w:tc>
          <w:tcPr>
            <w:tcW w:w="13071" w:type="dxa"/>
            <w:gridSpan w:val="3"/>
            <w:shd w:val="clear" w:color="auto" w:fill="D9D9D9"/>
          </w:tcPr>
          <w:p w:rsidRPr="00877C4A" w:rsidR="001618F3" w:rsidP="001618F3" w:rsidRDefault="001618F3" w14:paraId="289595A3" w14:textId="77777777">
            <w:pPr>
              <w:rPr>
                <w:rFonts w:ascii="Times New Roman" w:hAnsi="Times New Roman"/>
                <w:b/>
                <w:sz w:val="22"/>
                <w:szCs w:val="22"/>
              </w:rPr>
            </w:pPr>
            <w:r w:rsidRPr="00877C4A">
              <w:rPr>
                <w:rFonts w:ascii="Times New Roman" w:hAnsi="Times New Roman"/>
                <w:b/>
                <w:sz w:val="22"/>
                <w:szCs w:val="22"/>
              </w:rPr>
              <w:t>5B. Affective Skills</w:t>
            </w:r>
          </w:p>
        </w:tc>
      </w:tr>
      <w:tr w:rsidRPr="00877C4A" w:rsidR="001618F3" w:rsidTr="001618F3" w14:paraId="0142D9AF" w14:textId="77777777">
        <w:trPr>
          <w:trHeight w:val="1007"/>
        </w:trPr>
        <w:tc>
          <w:tcPr>
            <w:tcW w:w="4428" w:type="dxa"/>
          </w:tcPr>
          <w:p w:rsidRPr="00877C4A" w:rsidR="001618F3" w:rsidP="001618F3" w:rsidRDefault="001618F3" w14:paraId="747D5673" w14:textId="77777777">
            <w:pPr>
              <w:rPr>
                <w:rFonts w:ascii="Times New Roman" w:hAnsi="Times New Roman"/>
                <w:sz w:val="22"/>
                <w:szCs w:val="22"/>
              </w:rPr>
            </w:pPr>
            <w:r w:rsidRPr="00877C4A">
              <w:rPr>
                <w:rFonts w:ascii="Times New Roman" w:hAnsi="Times New Roman"/>
                <w:b/>
                <w:sz w:val="22"/>
                <w:szCs w:val="22"/>
              </w:rPr>
              <w:t>Displays affective skills</w:t>
            </w:r>
          </w:p>
        </w:tc>
        <w:tc>
          <w:tcPr>
            <w:tcW w:w="4320" w:type="dxa"/>
            <w:shd w:val="clear" w:color="auto" w:fill="D9D9D9"/>
          </w:tcPr>
          <w:p w:rsidRPr="00877C4A" w:rsidR="001618F3" w:rsidP="001618F3" w:rsidRDefault="001618F3" w14:paraId="076A6C0C" w14:textId="77777777">
            <w:pPr>
              <w:rPr>
                <w:rFonts w:ascii="Times New Roman" w:hAnsi="Times New Roman"/>
                <w:sz w:val="22"/>
                <w:szCs w:val="22"/>
              </w:rPr>
            </w:pPr>
            <w:r w:rsidRPr="00877C4A">
              <w:rPr>
                <w:rFonts w:ascii="Times New Roman" w:hAnsi="Times New Roman"/>
                <w:b/>
                <w:bCs/>
                <w:sz w:val="22"/>
                <w:szCs w:val="22"/>
              </w:rPr>
              <w:t>Negotiates differences and handles conflict satisfactorily; provides effective feedback to others and receives feedback nondefensively</w:t>
            </w:r>
          </w:p>
        </w:tc>
        <w:tc>
          <w:tcPr>
            <w:tcW w:w="4323" w:type="dxa"/>
          </w:tcPr>
          <w:p w:rsidRPr="00877C4A" w:rsidR="001618F3" w:rsidP="001618F3" w:rsidRDefault="001618F3" w14:paraId="18BFBBFD" w14:textId="77777777">
            <w:pPr>
              <w:rPr>
                <w:rFonts w:ascii="Times New Roman" w:hAnsi="Times New Roman"/>
                <w:b/>
                <w:sz w:val="22"/>
                <w:szCs w:val="22"/>
              </w:rPr>
            </w:pPr>
            <w:r w:rsidRPr="00877C4A">
              <w:rPr>
                <w:rFonts w:ascii="Times New Roman" w:hAnsi="Times New Roman"/>
                <w:b/>
                <w:sz w:val="22"/>
                <w:szCs w:val="22"/>
              </w:rPr>
              <w:t>Manages difficult communication; possesses advanced interpersonal skills</w:t>
            </w:r>
          </w:p>
          <w:p w:rsidRPr="00877C4A" w:rsidR="001618F3" w:rsidP="001618F3" w:rsidRDefault="001618F3" w14:paraId="0E9B9229" w14:textId="77777777">
            <w:pPr>
              <w:rPr>
                <w:rFonts w:ascii="Times New Roman" w:hAnsi="Times New Roman"/>
                <w:sz w:val="22"/>
                <w:szCs w:val="22"/>
              </w:rPr>
            </w:pPr>
          </w:p>
        </w:tc>
      </w:tr>
      <w:tr w:rsidRPr="00877C4A" w:rsidR="001618F3" w:rsidTr="001618F3" w14:paraId="7C717125" w14:textId="77777777">
        <w:tc>
          <w:tcPr>
            <w:tcW w:w="13071" w:type="dxa"/>
            <w:gridSpan w:val="3"/>
            <w:shd w:val="clear" w:color="auto" w:fill="D9D9D9"/>
          </w:tcPr>
          <w:p w:rsidRPr="00877C4A" w:rsidR="001618F3" w:rsidP="001618F3" w:rsidRDefault="001618F3" w14:paraId="7CA5B72F" w14:textId="77777777">
            <w:pPr>
              <w:rPr>
                <w:rFonts w:ascii="Times New Roman" w:hAnsi="Times New Roman"/>
                <w:b/>
                <w:sz w:val="22"/>
                <w:szCs w:val="22"/>
              </w:rPr>
            </w:pPr>
            <w:r w:rsidRPr="00877C4A">
              <w:rPr>
                <w:rFonts w:ascii="Times New Roman" w:hAnsi="Times New Roman"/>
                <w:b/>
                <w:sz w:val="22"/>
                <w:szCs w:val="22"/>
              </w:rPr>
              <w:t>5C. Expressive Skills</w:t>
            </w:r>
          </w:p>
        </w:tc>
      </w:tr>
      <w:tr w:rsidRPr="00877C4A" w:rsidR="001618F3" w:rsidTr="001618F3" w14:paraId="02622B43" w14:textId="77777777">
        <w:tc>
          <w:tcPr>
            <w:tcW w:w="4428" w:type="dxa"/>
          </w:tcPr>
          <w:p w:rsidRPr="00877C4A" w:rsidR="001618F3" w:rsidP="001618F3" w:rsidRDefault="001618F3" w14:paraId="270E938D" w14:textId="77777777">
            <w:pPr>
              <w:rPr>
                <w:rFonts w:ascii="Times New Roman" w:hAnsi="Times New Roman"/>
                <w:b/>
                <w:sz w:val="22"/>
                <w:szCs w:val="22"/>
              </w:rPr>
            </w:pPr>
            <w:r w:rsidRPr="00877C4A">
              <w:rPr>
                <w:rFonts w:ascii="Times New Roman" w:hAnsi="Times New Roman"/>
                <w:b/>
                <w:sz w:val="22"/>
                <w:szCs w:val="22"/>
              </w:rPr>
              <w:t xml:space="preserve">Communicates ideas, feelings, and information clearly using </w:t>
            </w:r>
            <w:proofErr w:type="gramStart"/>
            <w:r w:rsidRPr="00877C4A">
              <w:rPr>
                <w:rFonts w:ascii="Times New Roman" w:hAnsi="Times New Roman"/>
                <w:b/>
                <w:sz w:val="22"/>
                <w:szCs w:val="22"/>
              </w:rPr>
              <w:t>verbal,  nonverbal</w:t>
            </w:r>
            <w:proofErr w:type="gramEnd"/>
            <w:r w:rsidRPr="00877C4A">
              <w:rPr>
                <w:rFonts w:ascii="Times New Roman" w:hAnsi="Times New Roman"/>
                <w:b/>
                <w:sz w:val="22"/>
                <w:szCs w:val="22"/>
              </w:rPr>
              <w:t xml:space="preserve">, and written skills </w:t>
            </w:r>
          </w:p>
          <w:p w:rsidRPr="00877C4A" w:rsidR="001618F3" w:rsidP="001618F3" w:rsidRDefault="001618F3" w14:paraId="753F4C7B" w14:textId="77777777">
            <w:pPr>
              <w:rPr>
                <w:rFonts w:ascii="Times New Roman" w:hAnsi="Times New Roman"/>
                <w:sz w:val="22"/>
                <w:szCs w:val="22"/>
              </w:rPr>
            </w:pPr>
            <w:r w:rsidRPr="00877C4A">
              <w:rPr>
                <w:rFonts w:ascii="Times New Roman" w:hAnsi="Times New Roman"/>
                <w:b/>
                <w:sz w:val="22"/>
                <w:szCs w:val="22"/>
              </w:rPr>
              <w:t xml:space="preserve"> </w:t>
            </w:r>
          </w:p>
        </w:tc>
        <w:tc>
          <w:tcPr>
            <w:tcW w:w="4320" w:type="dxa"/>
            <w:shd w:val="clear" w:color="auto" w:fill="D9D9D9"/>
          </w:tcPr>
          <w:p w:rsidRPr="00877C4A" w:rsidR="001618F3" w:rsidP="001618F3" w:rsidRDefault="001618F3" w14:paraId="1865F6BC" w14:textId="77777777">
            <w:pPr>
              <w:rPr>
                <w:rFonts w:ascii="Times New Roman" w:hAnsi="Times New Roman"/>
                <w:b/>
                <w:sz w:val="22"/>
                <w:szCs w:val="22"/>
              </w:rPr>
            </w:pPr>
            <w:r w:rsidRPr="00877C4A">
              <w:rPr>
                <w:rFonts w:ascii="Times New Roman" w:hAnsi="Times New Roman"/>
                <w:b/>
                <w:sz w:val="22"/>
                <w:szCs w:val="22"/>
              </w:rPr>
              <w:t xml:space="preserve">Communicates clearly using verbal, nonverbal, and written skills in a professional context; demonstrates clear understanding and use of professional language </w:t>
            </w:r>
          </w:p>
        </w:tc>
        <w:tc>
          <w:tcPr>
            <w:tcW w:w="4323" w:type="dxa"/>
          </w:tcPr>
          <w:p w:rsidRPr="00877C4A" w:rsidR="001618F3" w:rsidP="001618F3" w:rsidRDefault="001618F3" w14:paraId="1AB73B14" w14:textId="77777777">
            <w:pPr>
              <w:ind w:left="72"/>
              <w:rPr>
                <w:rFonts w:ascii="Times New Roman" w:hAnsi="Times New Roman"/>
                <w:b/>
                <w:sz w:val="22"/>
                <w:szCs w:val="22"/>
              </w:rPr>
            </w:pPr>
            <w:r w:rsidRPr="00877C4A">
              <w:rPr>
                <w:rFonts w:ascii="Times New Roman" w:hAnsi="Times New Roman"/>
                <w:b/>
                <w:sz w:val="22"/>
                <w:szCs w:val="22"/>
              </w:rPr>
              <w:t xml:space="preserve">Verbal, nonverbal, and written communications are informative, articulate, succinct, sophisticated, and well-integrated; demonstrate thorough grasp of professional language and concepts </w:t>
            </w:r>
          </w:p>
        </w:tc>
      </w:tr>
    </w:tbl>
    <w:p w:rsidRPr="00877C4A" w:rsidR="001618F3" w:rsidP="001618F3" w:rsidRDefault="001618F3" w14:paraId="0B225746" w14:textId="77777777">
      <w:pPr>
        <w:ind w:left="1080" w:hanging="1080"/>
        <w:outlineLvl w:val="0"/>
        <w:rPr>
          <w:rFonts w:ascii="Times New Roman" w:hAnsi="Times New Roman"/>
          <w:b/>
          <w:sz w:val="22"/>
          <w:szCs w:val="22"/>
        </w:rPr>
      </w:pPr>
    </w:p>
    <w:p w:rsidRPr="00877C4A" w:rsidR="001618F3" w:rsidP="001618F3" w:rsidRDefault="001618F3" w14:paraId="3F7AD92C" w14:textId="77777777">
      <w:pPr>
        <w:ind w:left="1080" w:hanging="1080"/>
        <w:outlineLvl w:val="0"/>
        <w:rPr>
          <w:rFonts w:ascii="Times New Roman" w:hAnsi="Times New Roman"/>
          <w:b/>
          <w:sz w:val="22"/>
          <w:szCs w:val="22"/>
        </w:rPr>
      </w:pPr>
    </w:p>
    <w:p w:rsidRPr="00877C4A" w:rsidR="001618F3" w:rsidP="001618F3" w:rsidRDefault="001618F3" w14:paraId="66EA350E" w14:textId="77777777">
      <w:pPr>
        <w:ind w:left="1080" w:hanging="1080"/>
        <w:outlineLvl w:val="0"/>
        <w:rPr>
          <w:rFonts w:ascii="Times New Roman" w:hAnsi="Times New Roman"/>
          <w:b/>
          <w:sz w:val="22"/>
          <w:szCs w:val="22"/>
        </w:rPr>
      </w:pPr>
    </w:p>
    <w:p w:rsidRPr="00877C4A" w:rsidR="001618F3" w:rsidP="001618F3" w:rsidRDefault="001618F3" w14:paraId="420240F6" w14:textId="77777777">
      <w:pPr>
        <w:rPr>
          <w:rFonts w:ascii="Times New Roman" w:hAnsi="Times New Roman"/>
          <w:b/>
          <w:sz w:val="22"/>
          <w:szCs w:val="22"/>
        </w:rPr>
        <w:sectPr w:rsidRPr="00877C4A" w:rsidR="001618F3" w:rsidSect="001A004E">
          <w:pgSz w:w="15840" w:h="12240" w:orient="landscape" w:code="1"/>
          <w:pgMar w:top="1440" w:right="1440" w:bottom="1440" w:left="1440" w:header="720" w:footer="1440" w:gutter="0"/>
          <w:cols w:space="720"/>
          <w:docGrid w:linePitch="360"/>
        </w:sectPr>
      </w:pPr>
    </w:p>
    <w:p w:rsidRPr="00877C4A" w:rsidR="001618F3" w:rsidP="001618F3" w:rsidRDefault="001618F3" w14:paraId="6B830644" w14:textId="77777777">
      <w:pPr>
        <w:numPr>
          <w:ilvl w:val="0"/>
          <w:numId w:val="17"/>
        </w:numPr>
        <w:rPr>
          <w:rFonts w:ascii="Times New Roman" w:hAnsi="Times New Roman"/>
          <w:b/>
          <w:sz w:val="22"/>
          <w:szCs w:val="22"/>
        </w:rPr>
      </w:pPr>
      <w:r w:rsidRPr="00877C4A">
        <w:rPr>
          <w:rFonts w:ascii="Times New Roman" w:hAnsi="Times New Roman"/>
          <w:b/>
          <w:sz w:val="22"/>
          <w:szCs w:val="22"/>
        </w:rPr>
        <w:t>SCIENCE</w:t>
      </w:r>
    </w:p>
    <w:p w:rsidRPr="00877C4A" w:rsidR="001618F3" w:rsidP="001618F3" w:rsidRDefault="001618F3" w14:paraId="1C9443EF" w14:textId="77777777">
      <w:pPr>
        <w:rPr>
          <w:rFonts w:ascii="Times New Roman" w:hAnsi="Times New Roman"/>
          <w:b/>
          <w:sz w:val="22"/>
          <w:szCs w:val="22"/>
        </w:rPr>
      </w:pPr>
    </w:p>
    <w:p w:rsidRPr="00877C4A" w:rsidR="001618F3" w:rsidP="001618F3" w:rsidRDefault="001618F3" w14:paraId="7EFEEA95" w14:textId="77777777">
      <w:pPr>
        <w:rPr>
          <w:rFonts w:ascii="Times New Roman" w:hAnsi="Times New Roman"/>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386"/>
        <w:gridCol w:w="4281"/>
        <w:gridCol w:w="4283"/>
      </w:tblGrid>
      <w:tr w:rsidRPr="00877C4A" w:rsidR="001618F3" w:rsidTr="001618F3" w14:paraId="3365F72D" w14:textId="77777777">
        <w:trPr>
          <w:trHeight w:val="539"/>
        </w:trPr>
        <w:tc>
          <w:tcPr>
            <w:tcW w:w="13071" w:type="dxa"/>
            <w:gridSpan w:val="3"/>
            <w:vAlign w:val="center"/>
          </w:tcPr>
          <w:p w:rsidRPr="00877C4A" w:rsidR="001618F3" w:rsidP="001618F3" w:rsidRDefault="001618F3" w14:paraId="147A5044" w14:textId="77777777">
            <w:pPr>
              <w:numPr>
                <w:ilvl w:val="0"/>
                <w:numId w:val="18"/>
              </w:numPr>
              <w:ind w:right="72"/>
              <w:rPr>
                <w:rFonts w:ascii="Times New Roman" w:hAnsi="Times New Roman"/>
                <w:sz w:val="22"/>
                <w:szCs w:val="22"/>
              </w:rPr>
            </w:pPr>
            <w:r w:rsidRPr="00877C4A">
              <w:rPr>
                <w:rFonts w:ascii="Times New Roman" w:hAnsi="Times New Roman"/>
                <w:b/>
                <w:sz w:val="22"/>
                <w:szCs w:val="22"/>
              </w:rPr>
              <w:t xml:space="preserve"> Scientific Knowledge and Methods: </w:t>
            </w:r>
            <w:r w:rsidRPr="00877C4A">
              <w:rPr>
                <w:rFonts w:ascii="Times New Roman" w:hAnsi="Times New Roman"/>
                <w:sz w:val="22"/>
                <w:szCs w:val="22"/>
              </w:rPr>
              <w:t>Understanding of research, research methodology, techniques of data collection and analysis, biological bases of behavior, cognitive-affective bases of behavior, and development across the lifespan. Respect for scientifically derived knowledge.</w:t>
            </w:r>
          </w:p>
        </w:tc>
      </w:tr>
      <w:tr w:rsidRPr="00877C4A" w:rsidR="001618F3" w:rsidTr="001618F3" w14:paraId="11B0D104" w14:textId="77777777">
        <w:tblPrEx>
          <w:tblLook w:val="01E0" w:firstRow="1" w:lastRow="1" w:firstColumn="1" w:lastColumn="1" w:noHBand="0" w:noVBand="0"/>
        </w:tblPrEx>
        <w:trPr>
          <w:trHeight w:val="152"/>
        </w:trPr>
        <w:tc>
          <w:tcPr>
            <w:tcW w:w="4428" w:type="dxa"/>
          </w:tcPr>
          <w:p w:rsidRPr="00877C4A" w:rsidR="001618F3" w:rsidP="001618F3" w:rsidRDefault="001618F3" w14:paraId="69C85535" w14:textId="77777777">
            <w:pPr>
              <w:jc w:val="center"/>
              <w:rPr>
                <w:rFonts w:ascii="Times New Roman" w:hAnsi="Times New Roman"/>
                <w:b/>
                <w:sz w:val="22"/>
                <w:szCs w:val="22"/>
              </w:rPr>
            </w:pPr>
            <w:r w:rsidRPr="00877C4A">
              <w:rPr>
                <w:rFonts w:ascii="Times New Roman" w:hAnsi="Times New Roman"/>
                <w:b/>
                <w:sz w:val="22"/>
                <w:szCs w:val="22"/>
              </w:rPr>
              <w:t>READINESS FOR PRACTICUM</w:t>
            </w:r>
          </w:p>
        </w:tc>
        <w:tc>
          <w:tcPr>
            <w:tcW w:w="4320" w:type="dxa"/>
            <w:shd w:val="clear" w:color="auto" w:fill="D9D9D9"/>
          </w:tcPr>
          <w:p w:rsidRPr="00877C4A" w:rsidR="001618F3" w:rsidP="001618F3" w:rsidRDefault="001618F3" w14:paraId="4579C69E" w14:textId="77777777">
            <w:pPr>
              <w:jc w:val="center"/>
              <w:rPr>
                <w:rFonts w:ascii="Times New Roman" w:hAnsi="Times New Roman"/>
                <w:b/>
                <w:sz w:val="22"/>
                <w:szCs w:val="22"/>
              </w:rPr>
            </w:pPr>
            <w:r w:rsidRPr="00877C4A">
              <w:rPr>
                <w:rFonts w:ascii="Times New Roman" w:hAnsi="Times New Roman"/>
                <w:b/>
                <w:sz w:val="22"/>
                <w:szCs w:val="22"/>
              </w:rPr>
              <w:t>READINESS FOR INTERNSHIP</w:t>
            </w:r>
          </w:p>
        </w:tc>
        <w:tc>
          <w:tcPr>
            <w:tcW w:w="4323" w:type="dxa"/>
          </w:tcPr>
          <w:p w:rsidRPr="00877C4A" w:rsidR="001618F3" w:rsidP="001618F3" w:rsidRDefault="001618F3" w14:paraId="6BC5789B" w14:textId="77777777">
            <w:pPr>
              <w:jc w:val="center"/>
              <w:rPr>
                <w:rFonts w:ascii="Times New Roman" w:hAnsi="Times New Roman"/>
                <w:b/>
                <w:sz w:val="22"/>
                <w:szCs w:val="22"/>
              </w:rPr>
            </w:pPr>
            <w:r w:rsidRPr="00877C4A">
              <w:rPr>
                <w:rFonts w:ascii="Times New Roman" w:hAnsi="Times New Roman"/>
                <w:b/>
                <w:sz w:val="22"/>
                <w:szCs w:val="22"/>
              </w:rPr>
              <w:t>READINESS FOR ENTRY TO PRACTICE</w:t>
            </w:r>
          </w:p>
        </w:tc>
      </w:tr>
      <w:tr w:rsidRPr="00877C4A" w:rsidR="001618F3" w:rsidTr="001618F3" w14:paraId="465426C9" w14:textId="77777777">
        <w:tc>
          <w:tcPr>
            <w:tcW w:w="13071" w:type="dxa"/>
            <w:gridSpan w:val="3"/>
            <w:shd w:val="clear" w:color="auto" w:fill="D9D9D9"/>
          </w:tcPr>
          <w:p w:rsidRPr="00877C4A" w:rsidR="001618F3" w:rsidP="001618F3" w:rsidRDefault="001618F3" w14:paraId="474F3FEC" w14:textId="77777777">
            <w:pPr>
              <w:rPr>
                <w:rFonts w:ascii="Times New Roman" w:hAnsi="Times New Roman"/>
                <w:sz w:val="22"/>
                <w:szCs w:val="22"/>
              </w:rPr>
            </w:pPr>
            <w:r w:rsidRPr="00877C4A">
              <w:rPr>
                <w:rFonts w:ascii="Times New Roman" w:hAnsi="Times New Roman"/>
                <w:b/>
                <w:sz w:val="22"/>
                <w:szCs w:val="22"/>
              </w:rPr>
              <w:t>6A.</w:t>
            </w:r>
            <w:r w:rsidRPr="00877C4A">
              <w:rPr>
                <w:rFonts w:ascii="Times New Roman" w:hAnsi="Times New Roman"/>
                <w:sz w:val="22"/>
                <w:szCs w:val="22"/>
              </w:rPr>
              <w:t xml:space="preserve"> </w:t>
            </w:r>
            <w:r w:rsidRPr="00877C4A">
              <w:rPr>
                <w:rFonts w:ascii="Times New Roman" w:hAnsi="Times New Roman"/>
                <w:b/>
                <w:sz w:val="22"/>
                <w:szCs w:val="22"/>
              </w:rPr>
              <w:t>Scientific Mindedness</w:t>
            </w:r>
          </w:p>
        </w:tc>
      </w:tr>
      <w:tr w:rsidRPr="00877C4A" w:rsidR="001618F3" w:rsidTr="001618F3" w14:paraId="7DF846DA" w14:textId="77777777">
        <w:trPr>
          <w:trHeight w:val="845"/>
        </w:trPr>
        <w:tc>
          <w:tcPr>
            <w:tcW w:w="4428" w:type="dxa"/>
          </w:tcPr>
          <w:p w:rsidRPr="00877C4A" w:rsidR="001618F3" w:rsidP="001618F3" w:rsidRDefault="001618F3" w14:paraId="2560D5FF" w14:textId="77777777">
            <w:pPr>
              <w:rPr>
                <w:rFonts w:ascii="Times New Roman" w:hAnsi="Times New Roman"/>
                <w:sz w:val="22"/>
                <w:szCs w:val="22"/>
              </w:rPr>
            </w:pPr>
            <w:r w:rsidRPr="00877C4A">
              <w:rPr>
                <w:rFonts w:ascii="Times New Roman" w:hAnsi="Times New Roman"/>
                <w:b/>
                <w:sz w:val="22"/>
                <w:szCs w:val="22"/>
              </w:rPr>
              <w:t>Displays critical scientific thinking</w:t>
            </w:r>
            <w:r w:rsidRPr="00877C4A">
              <w:rPr>
                <w:rFonts w:ascii="Times New Roman" w:hAnsi="Times New Roman"/>
                <w:sz w:val="22"/>
                <w:szCs w:val="22"/>
              </w:rPr>
              <w:t xml:space="preserve"> </w:t>
            </w:r>
          </w:p>
        </w:tc>
        <w:tc>
          <w:tcPr>
            <w:tcW w:w="4320" w:type="dxa"/>
            <w:shd w:val="clear" w:color="auto" w:fill="D9D9D9"/>
          </w:tcPr>
          <w:p w:rsidRPr="00877C4A" w:rsidR="001618F3" w:rsidP="001618F3" w:rsidRDefault="001618F3" w14:paraId="0EFE5D79" w14:textId="77777777">
            <w:pPr>
              <w:rPr>
                <w:rFonts w:ascii="Times New Roman" w:hAnsi="Times New Roman"/>
                <w:sz w:val="22"/>
                <w:szCs w:val="22"/>
              </w:rPr>
            </w:pPr>
            <w:r w:rsidRPr="00877C4A">
              <w:rPr>
                <w:rFonts w:ascii="Times New Roman" w:hAnsi="Times New Roman"/>
                <w:b/>
                <w:sz w:val="22"/>
                <w:szCs w:val="22"/>
              </w:rPr>
              <w:t>Values and applies scientific methods to professional practice</w:t>
            </w:r>
          </w:p>
        </w:tc>
        <w:tc>
          <w:tcPr>
            <w:tcW w:w="4323" w:type="dxa"/>
          </w:tcPr>
          <w:p w:rsidRPr="00877C4A" w:rsidR="001618F3" w:rsidP="001618F3" w:rsidRDefault="001618F3" w14:paraId="4F54A986" w14:textId="77777777">
            <w:pPr>
              <w:rPr>
                <w:rFonts w:ascii="Times New Roman" w:hAnsi="Times New Roman"/>
                <w:sz w:val="22"/>
                <w:szCs w:val="22"/>
              </w:rPr>
            </w:pPr>
            <w:r w:rsidRPr="00877C4A">
              <w:rPr>
                <w:rFonts w:ascii="Times New Roman" w:hAnsi="Times New Roman"/>
                <w:b/>
                <w:sz w:val="22"/>
                <w:szCs w:val="22"/>
              </w:rPr>
              <w:t>Independently applies scientific methods to practice</w:t>
            </w:r>
          </w:p>
        </w:tc>
      </w:tr>
      <w:tr w:rsidRPr="00877C4A" w:rsidR="001618F3" w:rsidTr="001618F3" w14:paraId="303669DB" w14:textId="77777777">
        <w:tc>
          <w:tcPr>
            <w:tcW w:w="13071" w:type="dxa"/>
            <w:gridSpan w:val="3"/>
            <w:shd w:val="clear" w:color="auto" w:fill="D9D9D9"/>
          </w:tcPr>
          <w:p w:rsidRPr="00877C4A" w:rsidR="001618F3" w:rsidP="001618F3" w:rsidRDefault="001618F3" w14:paraId="38C31CD8" w14:textId="77777777">
            <w:pPr>
              <w:rPr>
                <w:rFonts w:ascii="Times New Roman" w:hAnsi="Times New Roman"/>
                <w:sz w:val="22"/>
                <w:szCs w:val="22"/>
              </w:rPr>
            </w:pPr>
            <w:r w:rsidRPr="00877C4A">
              <w:rPr>
                <w:rFonts w:ascii="Times New Roman" w:hAnsi="Times New Roman"/>
                <w:b/>
                <w:sz w:val="22"/>
                <w:szCs w:val="22"/>
              </w:rPr>
              <w:t>6B.</w:t>
            </w:r>
            <w:r w:rsidRPr="00877C4A">
              <w:rPr>
                <w:rFonts w:ascii="Times New Roman" w:hAnsi="Times New Roman"/>
                <w:sz w:val="22"/>
                <w:szCs w:val="22"/>
              </w:rPr>
              <w:t xml:space="preserve"> </w:t>
            </w:r>
            <w:r w:rsidRPr="00877C4A">
              <w:rPr>
                <w:rFonts w:ascii="Times New Roman" w:hAnsi="Times New Roman"/>
                <w:b/>
                <w:sz w:val="22"/>
                <w:szCs w:val="22"/>
              </w:rPr>
              <w:t>Scientific Foundation of Psychology</w:t>
            </w:r>
          </w:p>
        </w:tc>
      </w:tr>
      <w:tr w:rsidRPr="00877C4A" w:rsidR="001618F3" w:rsidTr="001618F3" w14:paraId="1BA22D38" w14:textId="77777777">
        <w:trPr>
          <w:trHeight w:val="674"/>
        </w:trPr>
        <w:tc>
          <w:tcPr>
            <w:tcW w:w="4428" w:type="dxa"/>
          </w:tcPr>
          <w:p w:rsidRPr="00877C4A" w:rsidR="001618F3" w:rsidP="001618F3" w:rsidRDefault="001618F3" w14:paraId="3287B2CD" w14:textId="77777777">
            <w:pPr>
              <w:rPr>
                <w:rFonts w:ascii="Times New Roman" w:hAnsi="Times New Roman"/>
                <w:sz w:val="22"/>
                <w:szCs w:val="22"/>
              </w:rPr>
            </w:pPr>
            <w:r w:rsidRPr="00877C4A">
              <w:rPr>
                <w:rFonts w:ascii="Times New Roman" w:hAnsi="Times New Roman"/>
                <w:b/>
                <w:sz w:val="22"/>
                <w:szCs w:val="22"/>
              </w:rPr>
              <w:t>Demonstrates understanding of psychology as a science</w:t>
            </w:r>
          </w:p>
        </w:tc>
        <w:tc>
          <w:tcPr>
            <w:tcW w:w="4320" w:type="dxa"/>
            <w:shd w:val="clear" w:color="auto" w:fill="D9D9D9"/>
          </w:tcPr>
          <w:p w:rsidRPr="00877C4A" w:rsidR="001618F3" w:rsidP="001618F3" w:rsidRDefault="001618F3" w14:paraId="1AE33DD0" w14:textId="77777777">
            <w:pPr>
              <w:rPr>
                <w:rFonts w:ascii="Times New Roman" w:hAnsi="Times New Roman"/>
                <w:b/>
                <w:sz w:val="22"/>
                <w:szCs w:val="22"/>
              </w:rPr>
            </w:pPr>
            <w:r w:rsidRPr="00877C4A">
              <w:rPr>
                <w:rFonts w:ascii="Times New Roman" w:hAnsi="Times New Roman"/>
                <w:b/>
                <w:sz w:val="22"/>
                <w:szCs w:val="22"/>
              </w:rPr>
              <w:t>Demonstrates intermediate level knowledge of core science (i.e., scientific bases of behavior)</w:t>
            </w:r>
          </w:p>
          <w:p w:rsidRPr="00877C4A" w:rsidR="001618F3" w:rsidP="001618F3" w:rsidRDefault="001618F3" w14:paraId="1AC71827" w14:textId="77777777">
            <w:pPr>
              <w:rPr>
                <w:rFonts w:ascii="Times New Roman" w:hAnsi="Times New Roman"/>
                <w:sz w:val="22"/>
                <w:szCs w:val="22"/>
              </w:rPr>
            </w:pPr>
          </w:p>
        </w:tc>
        <w:tc>
          <w:tcPr>
            <w:tcW w:w="4323" w:type="dxa"/>
          </w:tcPr>
          <w:p w:rsidRPr="00877C4A" w:rsidR="001618F3" w:rsidP="001618F3" w:rsidRDefault="001618F3" w14:paraId="62F63D7F" w14:textId="77777777">
            <w:pPr>
              <w:rPr>
                <w:rFonts w:ascii="Times New Roman" w:hAnsi="Times New Roman"/>
                <w:sz w:val="22"/>
                <w:szCs w:val="22"/>
              </w:rPr>
            </w:pPr>
            <w:r w:rsidRPr="00877C4A">
              <w:rPr>
                <w:rFonts w:ascii="Times New Roman" w:hAnsi="Times New Roman"/>
                <w:b/>
                <w:sz w:val="22"/>
                <w:szCs w:val="22"/>
              </w:rPr>
              <w:t>Demonstrates advanced level knowledge of core science (i.e., scientific bases of behavior)</w:t>
            </w:r>
          </w:p>
        </w:tc>
      </w:tr>
      <w:tr w:rsidRPr="00877C4A" w:rsidR="001618F3" w:rsidTr="001618F3" w14:paraId="1862C533" w14:textId="77777777">
        <w:tc>
          <w:tcPr>
            <w:tcW w:w="13071" w:type="dxa"/>
            <w:gridSpan w:val="3"/>
            <w:shd w:val="clear" w:color="auto" w:fill="D9D9D9"/>
          </w:tcPr>
          <w:p w:rsidRPr="00877C4A" w:rsidR="001618F3" w:rsidP="001618F3" w:rsidRDefault="001618F3" w14:paraId="37AD8F64" w14:textId="77777777">
            <w:pPr>
              <w:rPr>
                <w:rFonts w:ascii="Times New Roman" w:hAnsi="Times New Roman"/>
                <w:b/>
                <w:sz w:val="22"/>
                <w:szCs w:val="22"/>
              </w:rPr>
            </w:pPr>
            <w:r w:rsidRPr="00877C4A">
              <w:rPr>
                <w:rFonts w:ascii="Times New Roman" w:hAnsi="Times New Roman"/>
                <w:b/>
                <w:sz w:val="22"/>
                <w:szCs w:val="22"/>
              </w:rPr>
              <w:t xml:space="preserve">6C. Scientific Foundation of Professional Practice </w:t>
            </w:r>
          </w:p>
        </w:tc>
      </w:tr>
      <w:tr w:rsidRPr="00877C4A" w:rsidR="001618F3" w:rsidTr="001618F3" w14:paraId="2B7E4140" w14:textId="77777777">
        <w:tc>
          <w:tcPr>
            <w:tcW w:w="4428" w:type="dxa"/>
          </w:tcPr>
          <w:p w:rsidRPr="00877C4A" w:rsidR="001618F3" w:rsidP="001618F3" w:rsidRDefault="001618F3" w14:paraId="2033EF26" w14:textId="77777777">
            <w:pPr>
              <w:rPr>
                <w:rFonts w:ascii="Times New Roman" w:hAnsi="Times New Roman"/>
                <w:sz w:val="22"/>
                <w:szCs w:val="22"/>
              </w:rPr>
            </w:pPr>
            <w:r w:rsidRPr="00877C4A">
              <w:rPr>
                <w:rFonts w:ascii="Times New Roman" w:hAnsi="Times New Roman"/>
                <w:b/>
                <w:sz w:val="22"/>
                <w:szCs w:val="22"/>
              </w:rPr>
              <w:t>Understands the scientific foundation of professional practice</w:t>
            </w:r>
          </w:p>
        </w:tc>
        <w:tc>
          <w:tcPr>
            <w:tcW w:w="4320" w:type="dxa"/>
            <w:shd w:val="clear" w:color="auto" w:fill="D9D9D9"/>
          </w:tcPr>
          <w:p w:rsidRPr="00877C4A" w:rsidR="001618F3" w:rsidP="001618F3" w:rsidRDefault="001618F3" w14:paraId="036A526F" w14:textId="77777777">
            <w:pPr>
              <w:rPr>
                <w:rFonts w:ascii="Times New Roman" w:hAnsi="Times New Roman"/>
                <w:sz w:val="22"/>
                <w:szCs w:val="22"/>
              </w:rPr>
            </w:pPr>
            <w:r w:rsidRPr="00877C4A">
              <w:rPr>
                <w:rFonts w:ascii="Times New Roman" w:hAnsi="Times New Roman"/>
                <w:b/>
                <w:sz w:val="22"/>
                <w:szCs w:val="22"/>
              </w:rPr>
              <w:t xml:space="preserve">Demonstrates knowledge, understanding, and application of the concept of evidence-based practice </w:t>
            </w:r>
          </w:p>
        </w:tc>
        <w:tc>
          <w:tcPr>
            <w:tcW w:w="4323" w:type="dxa"/>
          </w:tcPr>
          <w:p w:rsidRPr="00877C4A" w:rsidR="001618F3" w:rsidP="001618F3" w:rsidRDefault="001618F3" w14:paraId="20E926B2" w14:textId="77777777">
            <w:pPr>
              <w:rPr>
                <w:rFonts w:ascii="Times New Roman" w:hAnsi="Times New Roman"/>
                <w:sz w:val="22"/>
                <w:szCs w:val="22"/>
              </w:rPr>
            </w:pPr>
            <w:r w:rsidRPr="00877C4A">
              <w:rPr>
                <w:rFonts w:ascii="Times New Roman" w:hAnsi="Times New Roman"/>
                <w:b/>
                <w:sz w:val="22"/>
                <w:szCs w:val="22"/>
              </w:rPr>
              <w:t>Independently applies knowledge and understanding of scientific foundations independently applied to practice</w:t>
            </w:r>
          </w:p>
        </w:tc>
      </w:tr>
    </w:tbl>
    <w:p w:rsidRPr="00877C4A" w:rsidR="001618F3" w:rsidP="001618F3" w:rsidRDefault="001618F3" w14:paraId="2599EBC6" w14:textId="77777777">
      <w:pPr>
        <w:rPr>
          <w:rFonts w:ascii="Times New Roman" w:hAnsi="Times New Roman"/>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385"/>
        <w:gridCol w:w="4281"/>
        <w:gridCol w:w="4284"/>
      </w:tblGrid>
      <w:tr w:rsidRPr="00877C4A" w:rsidR="001618F3" w:rsidTr="001618F3" w14:paraId="44602602" w14:textId="77777777">
        <w:trPr>
          <w:cantSplit/>
          <w:trHeight w:val="485"/>
        </w:trPr>
        <w:tc>
          <w:tcPr>
            <w:tcW w:w="13071" w:type="dxa"/>
            <w:gridSpan w:val="3"/>
            <w:vAlign w:val="center"/>
          </w:tcPr>
          <w:p w:rsidRPr="00877C4A" w:rsidR="001618F3" w:rsidP="001618F3" w:rsidRDefault="001618F3" w14:paraId="1CF6D543" w14:textId="77777777">
            <w:pPr>
              <w:numPr>
                <w:ilvl w:val="0"/>
                <w:numId w:val="18"/>
              </w:numPr>
              <w:rPr>
                <w:rFonts w:ascii="Times New Roman" w:hAnsi="Times New Roman"/>
                <w:b/>
                <w:sz w:val="22"/>
                <w:szCs w:val="22"/>
              </w:rPr>
            </w:pPr>
            <w:r w:rsidRPr="00877C4A">
              <w:rPr>
                <w:rFonts w:ascii="Times New Roman" w:hAnsi="Times New Roman"/>
                <w:b/>
                <w:sz w:val="22"/>
                <w:szCs w:val="22"/>
              </w:rPr>
              <w:t xml:space="preserve">Research/Evaluation: </w:t>
            </w:r>
            <w:r w:rsidRPr="00877C4A">
              <w:rPr>
                <w:rFonts w:ascii="Times New Roman" w:hAnsi="Times New Roman"/>
                <w:sz w:val="22"/>
                <w:szCs w:val="22"/>
              </w:rPr>
              <w:t>Generating research that contributes to the professional knowledge base and/or evaluates the effectiveness of various professional activities</w:t>
            </w:r>
          </w:p>
        </w:tc>
      </w:tr>
      <w:tr w:rsidRPr="00877C4A" w:rsidR="001618F3" w:rsidTr="001618F3" w14:paraId="6963C179" w14:textId="77777777">
        <w:trPr>
          <w:trHeight w:val="170"/>
        </w:trPr>
        <w:tc>
          <w:tcPr>
            <w:tcW w:w="13071" w:type="dxa"/>
            <w:gridSpan w:val="3"/>
            <w:shd w:val="clear" w:color="auto" w:fill="D9D9D9"/>
          </w:tcPr>
          <w:p w:rsidRPr="00877C4A" w:rsidR="001618F3" w:rsidP="001618F3" w:rsidRDefault="001618F3" w14:paraId="379EFD2F" w14:textId="77777777">
            <w:pPr>
              <w:rPr>
                <w:rFonts w:ascii="Times New Roman" w:hAnsi="Times New Roman"/>
                <w:b/>
                <w:sz w:val="22"/>
                <w:szCs w:val="22"/>
              </w:rPr>
            </w:pPr>
            <w:r w:rsidRPr="00877C4A">
              <w:rPr>
                <w:rFonts w:ascii="Times New Roman" w:hAnsi="Times New Roman"/>
                <w:b/>
                <w:sz w:val="22"/>
                <w:szCs w:val="22"/>
              </w:rPr>
              <w:t>7A. Scientific Approach to Knowledge Generation</w:t>
            </w:r>
          </w:p>
        </w:tc>
      </w:tr>
      <w:tr w:rsidRPr="00877C4A" w:rsidR="001618F3" w:rsidTr="001618F3" w14:paraId="289CE9A3" w14:textId="77777777">
        <w:trPr>
          <w:trHeight w:val="1007"/>
        </w:trPr>
        <w:tc>
          <w:tcPr>
            <w:tcW w:w="4428" w:type="dxa"/>
          </w:tcPr>
          <w:p w:rsidRPr="00877C4A" w:rsidR="001618F3" w:rsidP="001618F3" w:rsidRDefault="001618F3" w14:paraId="33023126" w14:textId="77777777">
            <w:pPr>
              <w:rPr>
                <w:rFonts w:ascii="Times New Roman" w:hAnsi="Times New Roman"/>
                <w:sz w:val="22"/>
                <w:szCs w:val="22"/>
              </w:rPr>
            </w:pPr>
            <w:r w:rsidRPr="00877C4A">
              <w:rPr>
                <w:rFonts w:ascii="Times New Roman" w:hAnsi="Times New Roman"/>
                <w:b/>
                <w:sz w:val="22"/>
                <w:szCs w:val="22"/>
              </w:rPr>
              <w:t>Participates effectively in scientific endeavors when available</w:t>
            </w:r>
          </w:p>
        </w:tc>
        <w:tc>
          <w:tcPr>
            <w:tcW w:w="4320" w:type="dxa"/>
            <w:shd w:val="clear" w:color="auto" w:fill="D9D9D9"/>
          </w:tcPr>
          <w:p w:rsidRPr="00877C4A" w:rsidR="001618F3" w:rsidP="001618F3" w:rsidRDefault="001618F3" w14:paraId="762451BF" w14:textId="77777777">
            <w:pPr>
              <w:rPr>
                <w:rFonts w:ascii="Times New Roman" w:hAnsi="Times New Roman"/>
                <w:sz w:val="22"/>
                <w:szCs w:val="22"/>
              </w:rPr>
            </w:pPr>
            <w:r w:rsidRPr="00877C4A">
              <w:rPr>
                <w:rFonts w:ascii="Times New Roman" w:hAnsi="Times New Roman"/>
                <w:b/>
                <w:sz w:val="22"/>
                <w:szCs w:val="22"/>
              </w:rPr>
              <w:t>Demonstrates development of skills and habits in seeking, applying, and evaluating theoretical and research knowledge relevant to the practice of psychology</w:t>
            </w:r>
            <w:r w:rsidRPr="00877C4A">
              <w:rPr>
                <w:rFonts w:ascii="Times New Roman" w:hAnsi="Times New Roman"/>
                <w:sz w:val="22"/>
                <w:szCs w:val="22"/>
              </w:rPr>
              <w:t xml:space="preserve"> </w:t>
            </w:r>
          </w:p>
        </w:tc>
        <w:tc>
          <w:tcPr>
            <w:tcW w:w="4323" w:type="dxa"/>
          </w:tcPr>
          <w:p w:rsidRPr="00877C4A" w:rsidR="001618F3" w:rsidP="001618F3" w:rsidRDefault="001618F3" w14:paraId="6A610F82" w14:textId="77777777">
            <w:pPr>
              <w:rPr>
                <w:rFonts w:ascii="Times New Roman" w:hAnsi="Times New Roman"/>
                <w:sz w:val="22"/>
                <w:szCs w:val="22"/>
              </w:rPr>
            </w:pPr>
            <w:r w:rsidRPr="00877C4A">
              <w:rPr>
                <w:rFonts w:ascii="Times New Roman" w:hAnsi="Times New Roman"/>
                <w:b/>
                <w:sz w:val="22"/>
                <w:szCs w:val="22"/>
              </w:rPr>
              <w:t>Generates knowledge</w:t>
            </w:r>
          </w:p>
        </w:tc>
      </w:tr>
      <w:tr w:rsidRPr="00877C4A" w:rsidR="001618F3" w:rsidTr="001618F3" w14:paraId="0D8A7E3E" w14:textId="77777777">
        <w:trPr>
          <w:trHeight w:val="179"/>
        </w:trPr>
        <w:tc>
          <w:tcPr>
            <w:tcW w:w="13071" w:type="dxa"/>
            <w:gridSpan w:val="3"/>
            <w:shd w:val="clear" w:color="auto" w:fill="D9D9D9"/>
          </w:tcPr>
          <w:p w:rsidRPr="00877C4A" w:rsidR="001618F3" w:rsidP="001618F3" w:rsidRDefault="001618F3" w14:paraId="26BBCBE9" w14:textId="77777777">
            <w:pPr>
              <w:rPr>
                <w:rFonts w:ascii="Times New Roman" w:hAnsi="Times New Roman"/>
                <w:b/>
                <w:sz w:val="22"/>
                <w:szCs w:val="22"/>
              </w:rPr>
            </w:pPr>
            <w:r w:rsidRPr="00877C4A">
              <w:rPr>
                <w:rFonts w:ascii="Times New Roman" w:hAnsi="Times New Roman"/>
                <w:b/>
                <w:sz w:val="22"/>
                <w:szCs w:val="22"/>
              </w:rPr>
              <w:t>7B. Application of Scientific Method to Practice</w:t>
            </w:r>
          </w:p>
        </w:tc>
      </w:tr>
      <w:tr w:rsidRPr="00877C4A" w:rsidR="001618F3" w:rsidTr="001618F3" w14:paraId="00EE148C" w14:textId="77777777">
        <w:trPr>
          <w:trHeight w:val="242"/>
        </w:trPr>
        <w:tc>
          <w:tcPr>
            <w:tcW w:w="4428" w:type="dxa"/>
          </w:tcPr>
          <w:p w:rsidRPr="00877C4A" w:rsidR="001618F3" w:rsidP="001618F3" w:rsidRDefault="001618F3" w14:paraId="1519C6C6" w14:textId="77777777">
            <w:pPr>
              <w:rPr>
                <w:rFonts w:ascii="Times New Roman" w:hAnsi="Times New Roman"/>
                <w:b/>
                <w:sz w:val="22"/>
                <w:szCs w:val="22"/>
              </w:rPr>
            </w:pPr>
            <w:r w:rsidRPr="00877C4A">
              <w:rPr>
                <w:rFonts w:ascii="Times New Roman" w:hAnsi="Times New Roman"/>
                <w:b/>
                <w:sz w:val="22"/>
                <w:szCs w:val="22"/>
              </w:rPr>
              <w:t>No expectation at this level</w:t>
            </w:r>
          </w:p>
          <w:p w:rsidRPr="00877C4A" w:rsidR="001618F3" w:rsidP="001618F3" w:rsidRDefault="001618F3" w14:paraId="18EB60E4" w14:textId="77777777">
            <w:pPr>
              <w:rPr>
                <w:rFonts w:ascii="Times New Roman" w:hAnsi="Times New Roman"/>
                <w:b/>
                <w:sz w:val="22"/>
                <w:szCs w:val="22"/>
              </w:rPr>
            </w:pPr>
          </w:p>
          <w:p w:rsidRPr="00877C4A" w:rsidR="001618F3" w:rsidP="001618F3" w:rsidRDefault="001618F3" w14:paraId="18F0BED5" w14:textId="77777777">
            <w:pPr>
              <w:rPr>
                <w:rFonts w:ascii="Times New Roman" w:hAnsi="Times New Roman"/>
                <w:sz w:val="22"/>
                <w:szCs w:val="22"/>
              </w:rPr>
            </w:pPr>
          </w:p>
        </w:tc>
        <w:tc>
          <w:tcPr>
            <w:tcW w:w="4320" w:type="dxa"/>
            <w:shd w:val="clear" w:color="auto" w:fill="D9D9D9"/>
          </w:tcPr>
          <w:p w:rsidRPr="00877C4A" w:rsidR="001618F3" w:rsidP="001618F3" w:rsidRDefault="001618F3" w14:paraId="66D5A71A" w14:textId="77777777">
            <w:pPr>
              <w:rPr>
                <w:rFonts w:ascii="Times New Roman" w:hAnsi="Times New Roman"/>
                <w:sz w:val="22"/>
                <w:szCs w:val="22"/>
              </w:rPr>
            </w:pPr>
            <w:r w:rsidRPr="00877C4A">
              <w:rPr>
                <w:rFonts w:ascii="Times New Roman" w:hAnsi="Times New Roman"/>
                <w:b/>
                <w:sz w:val="22"/>
                <w:szCs w:val="22"/>
              </w:rPr>
              <w:t>Demonstrates knowledge of application of scientific methods to evaluating practices, interventions, and programs</w:t>
            </w:r>
          </w:p>
        </w:tc>
        <w:tc>
          <w:tcPr>
            <w:tcW w:w="4323" w:type="dxa"/>
          </w:tcPr>
          <w:p w:rsidRPr="00877C4A" w:rsidR="001618F3" w:rsidP="001618F3" w:rsidRDefault="001618F3" w14:paraId="2D78735A" w14:textId="77777777">
            <w:pPr>
              <w:rPr>
                <w:rFonts w:ascii="Times New Roman" w:hAnsi="Times New Roman"/>
                <w:sz w:val="22"/>
                <w:szCs w:val="22"/>
              </w:rPr>
            </w:pPr>
            <w:r w:rsidRPr="00877C4A">
              <w:rPr>
                <w:rFonts w:ascii="Times New Roman" w:hAnsi="Times New Roman"/>
                <w:b/>
                <w:sz w:val="22"/>
                <w:szCs w:val="22"/>
              </w:rPr>
              <w:t>Applies scientific methods of evaluating practices, interventions, and programs</w:t>
            </w:r>
          </w:p>
        </w:tc>
      </w:tr>
    </w:tbl>
    <w:p w:rsidRPr="00877C4A" w:rsidR="001618F3" w:rsidP="001618F3" w:rsidRDefault="001618F3" w14:paraId="4896F1F6" w14:textId="77777777">
      <w:pPr>
        <w:rPr>
          <w:rFonts w:ascii="Times New Roman" w:hAnsi="Times New Roman"/>
          <w:b/>
          <w:sz w:val="22"/>
          <w:szCs w:val="22"/>
        </w:rPr>
      </w:pPr>
      <w:r w:rsidRPr="00877C4A">
        <w:rPr>
          <w:rFonts w:ascii="Times New Roman" w:hAnsi="Times New Roman"/>
          <w:sz w:val="22"/>
          <w:szCs w:val="22"/>
        </w:rPr>
        <w:br w:type="page"/>
      </w:r>
      <w:r w:rsidRPr="00877C4A">
        <w:rPr>
          <w:rFonts w:ascii="Times New Roman" w:hAnsi="Times New Roman"/>
          <w:b/>
          <w:sz w:val="22"/>
          <w:szCs w:val="22"/>
        </w:rPr>
        <w:t>APPLICATION</w:t>
      </w:r>
    </w:p>
    <w:p w:rsidRPr="00877C4A" w:rsidR="001618F3" w:rsidP="001618F3" w:rsidRDefault="001618F3" w14:paraId="61CD3F8F" w14:textId="77777777">
      <w:pPr>
        <w:ind w:left="1080" w:hanging="1080"/>
        <w:outlineLvl w:val="0"/>
        <w:rPr>
          <w:rFonts w:ascii="Times New Roman" w:hAnsi="Times New Roman"/>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387"/>
        <w:gridCol w:w="4280"/>
        <w:gridCol w:w="4283"/>
      </w:tblGrid>
      <w:tr w:rsidRPr="00877C4A" w:rsidR="001618F3" w:rsidTr="001618F3" w14:paraId="648F627A" w14:textId="77777777">
        <w:trPr>
          <w:cantSplit/>
          <w:trHeight w:val="494"/>
        </w:trPr>
        <w:tc>
          <w:tcPr>
            <w:tcW w:w="13071" w:type="dxa"/>
            <w:gridSpan w:val="3"/>
            <w:vAlign w:val="center"/>
          </w:tcPr>
          <w:p w:rsidRPr="00877C4A" w:rsidR="001618F3" w:rsidP="001618F3" w:rsidRDefault="001618F3" w14:paraId="1A0C4A69" w14:textId="77777777">
            <w:pPr>
              <w:numPr>
                <w:ilvl w:val="0"/>
                <w:numId w:val="18"/>
              </w:numPr>
              <w:rPr>
                <w:rFonts w:ascii="Times New Roman" w:hAnsi="Times New Roman"/>
                <w:b/>
                <w:sz w:val="22"/>
                <w:szCs w:val="22"/>
              </w:rPr>
            </w:pPr>
            <w:r w:rsidRPr="00877C4A">
              <w:rPr>
                <w:rFonts w:ascii="Times New Roman" w:hAnsi="Times New Roman"/>
                <w:b/>
                <w:sz w:val="22"/>
                <w:szCs w:val="22"/>
              </w:rPr>
              <w:t xml:space="preserve"> Evidence-Based Practice: </w:t>
            </w:r>
            <w:r w:rsidRPr="00877C4A">
              <w:rPr>
                <w:rFonts w:ascii="Times New Roman" w:hAnsi="Times New Roman"/>
                <w:sz w:val="22"/>
                <w:szCs w:val="22"/>
              </w:rPr>
              <w:t>Integration of research and clinical expertise in the context of patient factors.</w:t>
            </w:r>
            <w:r w:rsidRPr="00877C4A">
              <w:rPr>
                <w:rFonts w:ascii="Times New Roman" w:hAnsi="Times New Roman"/>
                <w:b/>
                <w:sz w:val="22"/>
                <w:szCs w:val="22"/>
              </w:rPr>
              <w:t xml:space="preserve"> </w:t>
            </w:r>
          </w:p>
        </w:tc>
      </w:tr>
      <w:tr w:rsidRPr="00877C4A" w:rsidR="001618F3" w:rsidTr="001618F3" w14:paraId="21EFF446" w14:textId="77777777">
        <w:tblPrEx>
          <w:tblLook w:val="01E0" w:firstRow="1" w:lastRow="1" w:firstColumn="1" w:lastColumn="1" w:noHBand="0" w:noVBand="0"/>
        </w:tblPrEx>
        <w:trPr>
          <w:trHeight w:val="152"/>
        </w:trPr>
        <w:tc>
          <w:tcPr>
            <w:tcW w:w="4428" w:type="dxa"/>
          </w:tcPr>
          <w:p w:rsidRPr="00877C4A" w:rsidR="001618F3" w:rsidP="001618F3" w:rsidRDefault="001618F3" w14:paraId="6BC1D555" w14:textId="77777777">
            <w:pPr>
              <w:jc w:val="center"/>
              <w:rPr>
                <w:rFonts w:ascii="Times New Roman" w:hAnsi="Times New Roman"/>
                <w:b/>
                <w:sz w:val="22"/>
                <w:szCs w:val="22"/>
              </w:rPr>
            </w:pPr>
            <w:r w:rsidRPr="00877C4A">
              <w:rPr>
                <w:rFonts w:ascii="Times New Roman" w:hAnsi="Times New Roman"/>
                <w:b/>
                <w:sz w:val="22"/>
                <w:szCs w:val="22"/>
              </w:rPr>
              <w:t>READINESS FOR PRACTICUM</w:t>
            </w:r>
          </w:p>
        </w:tc>
        <w:tc>
          <w:tcPr>
            <w:tcW w:w="4320" w:type="dxa"/>
            <w:shd w:val="clear" w:color="auto" w:fill="D9D9D9"/>
          </w:tcPr>
          <w:p w:rsidRPr="00877C4A" w:rsidR="001618F3" w:rsidP="001618F3" w:rsidRDefault="001618F3" w14:paraId="0622171E" w14:textId="77777777">
            <w:pPr>
              <w:jc w:val="center"/>
              <w:rPr>
                <w:rFonts w:ascii="Times New Roman" w:hAnsi="Times New Roman"/>
                <w:b/>
                <w:sz w:val="22"/>
                <w:szCs w:val="22"/>
              </w:rPr>
            </w:pPr>
            <w:r w:rsidRPr="00877C4A">
              <w:rPr>
                <w:rFonts w:ascii="Times New Roman" w:hAnsi="Times New Roman"/>
                <w:b/>
                <w:sz w:val="22"/>
                <w:szCs w:val="22"/>
              </w:rPr>
              <w:t>READINESS FOR INTERNSHIP</w:t>
            </w:r>
          </w:p>
        </w:tc>
        <w:tc>
          <w:tcPr>
            <w:tcW w:w="4323" w:type="dxa"/>
          </w:tcPr>
          <w:p w:rsidRPr="00877C4A" w:rsidR="001618F3" w:rsidP="001618F3" w:rsidRDefault="001618F3" w14:paraId="64DD897A" w14:textId="77777777">
            <w:pPr>
              <w:jc w:val="center"/>
              <w:rPr>
                <w:rFonts w:ascii="Times New Roman" w:hAnsi="Times New Roman"/>
                <w:b/>
                <w:sz w:val="22"/>
                <w:szCs w:val="22"/>
              </w:rPr>
            </w:pPr>
            <w:r w:rsidRPr="00877C4A">
              <w:rPr>
                <w:rFonts w:ascii="Times New Roman" w:hAnsi="Times New Roman"/>
                <w:b/>
                <w:sz w:val="22"/>
                <w:szCs w:val="22"/>
              </w:rPr>
              <w:t>READINESS FOR ENTRY TO PRACTICE</w:t>
            </w:r>
          </w:p>
        </w:tc>
      </w:tr>
      <w:tr w:rsidRPr="00877C4A" w:rsidR="001618F3" w:rsidTr="001618F3" w14:paraId="3F93B3EE" w14:textId="77777777">
        <w:tc>
          <w:tcPr>
            <w:tcW w:w="13071" w:type="dxa"/>
            <w:gridSpan w:val="3"/>
            <w:shd w:val="clear" w:color="auto" w:fill="D9D9D9"/>
          </w:tcPr>
          <w:p w:rsidRPr="00877C4A" w:rsidR="001618F3" w:rsidP="001618F3" w:rsidRDefault="001618F3" w14:paraId="0D7AEAF0" w14:textId="77777777">
            <w:pPr>
              <w:rPr>
                <w:rFonts w:ascii="Times New Roman" w:hAnsi="Times New Roman"/>
                <w:b/>
                <w:sz w:val="22"/>
                <w:szCs w:val="22"/>
              </w:rPr>
            </w:pPr>
            <w:r w:rsidRPr="00877C4A">
              <w:rPr>
                <w:rFonts w:ascii="Times New Roman" w:hAnsi="Times New Roman"/>
                <w:b/>
                <w:sz w:val="22"/>
                <w:szCs w:val="22"/>
              </w:rPr>
              <w:t>8A. Knowledge and Application of Evidence-Based Practice</w:t>
            </w:r>
          </w:p>
        </w:tc>
      </w:tr>
      <w:tr w:rsidRPr="00877C4A" w:rsidR="001618F3" w:rsidTr="001618F3" w14:paraId="4F8E4647" w14:textId="77777777">
        <w:trPr>
          <w:trHeight w:val="1862"/>
        </w:trPr>
        <w:tc>
          <w:tcPr>
            <w:tcW w:w="4428" w:type="dxa"/>
          </w:tcPr>
          <w:p w:rsidRPr="00877C4A" w:rsidR="001618F3" w:rsidP="001618F3" w:rsidRDefault="001618F3" w14:paraId="206A9AE3" w14:textId="77777777">
            <w:pPr>
              <w:rPr>
                <w:rFonts w:ascii="Times New Roman" w:hAnsi="Times New Roman"/>
                <w:sz w:val="22"/>
                <w:szCs w:val="22"/>
              </w:rPr>
            </w:pPr>
            <w:r w:rsidRPr="00877C4A">
              <w:rPr>
                <w:rFonts w:ascii="Times New Roman" w:hAnsi="Times New Roman"/>
                <w:b/>
                <w:sz w:val="22"/>
                <w:szCs w:val="22"/>
              </w:rPr>
              <w:t>Demonstrates basic knowledge of scientific, theoretical, and contextual bases of assessment, intervention and other psychological applications; demonstrates basic knowledge of the value of evidence-based practice and its role in scientific psychology</w:t>
            </w:r>
            <w:r w:rsidRPr="00877C4A">
              <w:rPr>
                <w:rFonts w:ascii="Times New Roman" w:hAnsi="Times New Roman"/>
                <w:sz w:val="22"/>
                <w:szCs w:val="22"/>
              </w:rPr>
              <w:t xml:space="preserve"> </w:t>
            </w:r>
          </w:p>
        </w:tc>
        <w:tc>
          <w:tcPr>
            <w:tcW w:w="4320" w:type="dxa"/>
            <w:shd w:val="clear" w:color="auto" w:fill="D9D9D9"/>
          </w:tcPr>
          <w:p w:rsidRPr="00877C4A" w:rsidR="001618F3" w:rsidP="001618F3" w:rsidRDefault="001618F3" w14:paraId="34C4BFBF" w14:textId="77777777">
            <w:pPr>
              <w:rPr>
                <w:rFonts w:ascii="Times New Roman" w:hAnsi="Times New Roman"/>
                <w:sz w:val="22"/>
                <w:szCs w:val="22"/>
              </w:rPr>
            </w:pPr>
            <w:r w:rsidRPr="00877C4A">
              <w:rPr>
                <w:rFonts w:ascii="Times New Roman" w:hAnsi="Times New Roman"/>
                <w:b/>
                <w:sz w:val="22"/>
                <w:szCs w:val="22"/>
              </w:rPr>
              <w:t>Applies knowledge of evidence-based practice, including empirical bases of assessment, intervention, and other psychological applications, clinical expertise, and client preferences</w:t>
            </w:r>
          </w:p>
        </w:tc>
        <w:tc>
          <w:tcPr>
            <w:tcW w:w="4323" w:type="dxa"/>
          </w:tcPr>
          <w:p w:rsidRPr="00877C4A" w:rsidR="001618F3" w:rsidP="001618F3" w:rsidRDefault="001618F3" w14:paraId="7AFCCE96" w14:textId="77777777">
            <w:pPr>
              <w:rPr>
                <w:rFonts w:ascii="Times New Roman" w:hAnsi="Times New Roman"/>
                <w:b/>
                <w:sz w:val="22"/>
                <w:szCs w:val="22"/>
              </w:rPr>
            </w:pPr>
            <w:r w:rsidRPr="00877C4A">
              <w:rPr>
                <w:rFonts w:ascii="Times New Roman" w:hAnsi="Times New Roman"/>
                <w:b/>
                <w:sz w:val="22"/>
                <w:szCs w:val="22"/>
              </w:rPr>
              <w:t>Independently applies knowledge of evidence-based practice, including empirical bases of assessment, intervention, and other psychological applications, clinical expertise, and client preferences</w:t>
            </w:r>
          </w:p>
        </w:tc>
      </w:tr>
    </w:tbl>
    <w:p w:rsidRPr="00877C4A" w:rsidR="001618F3" w:rsidP="001618F3" w:rsidRDefault="001618F3" w14:paraId="202B0051" w14:textId="77777777">
      <w:pPr>
        <w:rPr>
          <w:rFonts w:ascii="Times New Roman" w:hAnsi="Times New Roman"/>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387"/>
        <w:gridCol w:w="4282"/>
        <w:gridCol w:w="4281"/>
      </w:tblGrid>
      <w:tr w:rsidRPr="00877C4A" w:rsidR="001618F3" w:rsidTr="001618F3" w14:paraId="234652E5" w14:textId="77777777">
        <w:trPr>
          <w:cantSplit/>
          <w:trHeight w:val="494"/>
        </w:trPr>
        <w:tc>
          <w:tcPr>
            <w:tcW w:w="13071" w:type="dxa"/>
            <w:gridSpan w:val="3"/>
            <w:vAlign w:val="center"/>
          </w:tcPr>
          <w:p w:rsidRPr="00877C4A" w:rsidR="001618F3" w:rsidP="001618F3" w:rsidRDefault="001618F3" w14:paraId="2CB7D3D5" w14:textId="77777777">
            <w:pPr>
              <w:numPr>
                <w:ilvl w:val="0"/>
                <w:numId w:val="18"/>
              </w:numPr>
              <w:rPr>
                <w:rFonts w:ascii="Times New Roman" w:hAnsi="Times New Roman"/>
                <w:b/>
                <w:sz w:val="22"/>
                <w:szCs w:val="22"/>
              </w:rPr>
            </w:pPr>
            <w:r w:rsidRPr="00877C4A">
              <w:rPr>
                <w:rFonts w:ascii="Times New Roman" w:hAnsi="Times New Roman"/>
                <w:sz w:val="22"/>
                <w:szCs w:val="22"/>
              </w:rPr>
              <w:tab/>
            </w:r>
            <w:r w:rsidRPr="00877C4A">
              <w:rPr>
                <w:rFonts w:ascii="Times New Roman" w:hAnsi="Times New Roman"/>
                <w:sz w:val="22"/>
                <w:szCs w:val="22"/>
              </w:rPr>
              <w:br w:type="page"/>
            </w:r>
            <w:r w:rsidRPr="00877C4A">
              <w:rPr>
                <w:rFonts w:ascii="Times New Roman" w:hAnsi="Times New Roman"/>
                <w:b/>
                <w:sz w:val="22"/>
                <w:szCs w:val="22"/>
              </w:rPr>
              <w:t xml:space="preserve">Assessment: </w:t>
            </w:r>
            <w:r w:rsidRPr="00877C4A">
              <w:rPr>
                <w:rFonts w:ascii="Times New Roman" w:hAnsi="Times New Roman"/>
                <w:sz w:val="22"/>
                <w:szCs w:val="22"/>
              </w:rPr>
              <w:t>Assessment and diagnosis of problems, capabilities and issues associated with individuals, groups, and/or organizations.</w:t>
            </w:r>
          </w:p>
        </w:tc>
      </w:tr>
      <w:tr w:rsidRPr="00877C4A" w:rsidR="001618F3" w:rsidTr="001618F3" w14:paraId="6500D5B2" w14:textId="77777777">
        <w:tblPrEx>
          <w:tblLook w:val="01E0" w:firstRow="1" w:lastRow="1" w:firstColumn="1" w:lastColumn="1" w:noHBand="0" w:noVBand="0"/>
        </w:tblPrEx>
        <w:trPr>
          <w:trHeight w:val="152"/>
        </w:trPr>
        <w:tc>
          <w:tcPr>
            <w:tcW w:w="4428" w:type="dxa"/>
          </w:tcPr>
          <w:p w:rsidRPr="00877C4A" w:rsidR="001618F3" w:rsidP="001618F3" w:rsidRDefault="001618F3" w14:paraId="5BE6DDBA" w14:textId="77777777">
            <w:pPr>
              <w:jc w:val="center"/>
              <w:rPr>
                <w:rFonts w:ascii="Times New Roman" w:hAnsi="Times New Roman"/>
                <w:b/>
                <w:sz w:val="22"/>
                <w:szCs w:val="22"/>
              </w:rPr>
            </w:pPr>
            <w:r w:rsidRPr="00877C4A">
              <w:rPr>
                <w:rFonts w:ascii="Times New Roman" w:hAnsi="Times New Roman"/>
                <w:b/>
                <w:sz w:val="22"/>
                <w:szCs w:val="22"/>
              </w:rPr>
              <w:t>READINESS FOR PRACTICUM</w:t>
            </w:r>
          </w:p>
        </w:tc>
        <w:tc>
          <w:tcPr>
            <w:tcW w:w="4320" w:type="dxa"/>
            <w:shd w:val="clear" w:color="auto" w:fill="D9D9D9"/>
          </w:tcPr>
          <w:p w:rsidRPr="00877C4A" w:rsidR="001618F3" w:rsidP="001618F3" w:rsidRDefault="001618F3" w14:paraId="42D50DCC" w14:textId="77777777">
            <w:pPr>
              <w:jc w:val="center"/>
              <w:rPr>
                <w:rFonts w:ascii="Times New Roman" w:hAnsi="Times New Roman"/>
                <w:b/>
                <w:sz w:val="22"/>
                <w:szCs w:val="22"/>
              </w:rPr>
            </w:pPr>
            <w:r w:rsidRPr="00877C4A">
              <w:rPr>
                <w:rFonts w:ascii="Times New Roman" w:hAnsi="Times New Roman"/>
                <w:b/>
                <w:sz w:val="22"/>
                <w:szCs w:val="22"/>
              </w:rPr>
              <w:t>READINESS FOR INTERNSHIP</w:t>
            </w:r>
          </w:p>
        </w:tc>
        <w:tc>
          <w:tcPr>
            <w:tcW w:w="4323" w:type="dxa"/>
          </w:tcPr>
          <w:p w:rsidRPr="00877C4A" w:rsidR="001618F3" w:rsidP="001618F3" w:rsidRDefault="001618F3" w14:paraId="027F342A" w14:textId="77777777">
            <w:pPr>
              <w:jc w:val="center"/>
              <w:rPr>
                <w:rFonts w:ascii="Times New Roman" w:hAnsi="Times New Roman"/>
                <w:b/>
                <w:sz w:val="22"/>
                <w:szCs w:val="22"/>
              </w:rPr>
            </w:pPr>
            <w:r w:rsidRPr="00877C4A">
              <w:rPr>
                <w:rFonts w:ascii="Times New Roman" w:hAnsi="Times New Roman"/>
                <w:b/>
                <w:sz w:val="22"/>
                <w:szCs w:val="22"/>
              </w:rPr>
              <w:t>READINESS FOR ENTRY TO PRACTICE</w:t>
            </w:r>
          </w:p>
        </w:tc>
      </w:tr>
      <w:tr w:rsidRPr="00877C4A" w:rsidR="001618F3" w:rsidTr="001618F3" w14:paraId="2D537C83" w14:textId="77777777">
        <w:trPr>
          <w:cantSplit/>
        </w:trPr>
        <w:tc>
          <w:tcPr>
            <w:tcW w:w="13071" w:type="dxa"/>
            <w:gridSpan w:val="3"/>
            <w:shd w:val="clear" w:color="auto" w:fill="D9D9D9"/>
          </w:tcPr>
          <w:p w:rsidRPr="00877C4A" w:rsidR="001618F3" w:rsidP="001618F3" w:rsidRDefault="001618F3" w14:paraId="6C12EE79" w14:textId="77777777">
            <w:pPr>
              <w:rPr>
                <w:rFonts w:ascii="Times New Roman" w:hAnsi="Times New Roman"/>
                <w:b/>
                <w:sz w:val="22"/>
                <w:szCs w:val="22"/>
              </w:rPr>
            </w:pPr>
            <w:r w:rsidRPr="00877C4A">
              <w:rPr>
                <w:rFonts w:ascii="Times New Roman" w:hAnsi="Times New Roman"/>
                <w:b/>
                <w:sz w:val="22"/>
                <w:szCs w:val="22"/>
              </w:rPr>
              <w:t>9A. Knowledge of Measurement and Psychometrics</w:t>
            </w:r>
          </w:p>
        </w:tc>
      </w:tr>
      <w:tr w:rsidRPr="00877C4A" w:rsidR="001618F3" w:rsidTr="001618F3" w14:paraId="2E33F829" w14:textId="77777777">
        <w:trPr>
          <w:cantSplit/>
        </w:trPr>
        <w:tc>
          <w:tcPr>
            <w:tcW w:w="4428" w:type="dxa"/>
          </w:tcPr>
          <w:p w:rsidRPr="00877C4A" w:rsidR="001618F3" w:rsidP="001618F3" w:rsidRDefault="001618F3" w14:paraId="76DC7E6F" w14:textId="77777777">
            <w:pPr>
              <w:rPr>
                <w:rFonts w:ascii="Times New Roman" w:hAnsi="Times New Roman"/>
                <w:sz w:val="22"/>
                <w:szCs w:val="22"/>
              </w:rPr>
            </w:pPr>
            <w:r w:rsidRPr="00877C4A">
              <w:rPr>
                <w:rFonts w:ascii="Times New Roman" w:hAnsi="Times New Roman"/>
                <w:b/>
                <w:sz w:val="22"/>
                <w:szCs w:val="22"/>
              </w:rPr>
              <w:t>Demonstrates basic knowledge of the scientific, theoretical, and contextual basis of test construction and interviewing</w:t>
            </w:r>
            <w:r w:rsidRPr="00877C4A">
              <w:rPr>
                <w:rFonts w:ascii="Times New Roman" w:hAnsi="Times New Roman"/>
                <w:sz w:val="22"/>
                <w:szCs w:val="22"/>
              </w:rPr>
              <w:t xml:space="preserve"> </w:t>
            </w:r>
          </w:p>
        </w:tc>
        <w:tc>
          <w:tcPr>
            <w:tcW w:w="4320" w:type="dxa"/>
            <w:shd w:val="clear" w:color="auto" w:fill="D9D9D9"/>
          </w:tcPr>
          <w:p w:rsidRPr="00877C4A" w:rsidR="001618F3" w:rsidP="001618F3" w:rsidRDefault="001618F3" w14:paraId="03EB6828" w14:textId="77777777">
            <w:pPr>
              <w:rPr>
                <w:rFonts w:ascii="Times New Roman" w:hAnsi="Times New Roman"/>
                <w:sz w:val="22"/>
                <w:szCs w:val="22"/>
              </w:rPr>
            </w:pPr>
            <w:r w:rsidRPr="00877C4A">
              <w:rPr>
                <w:rFonts w:ascii="Times New Roman" w:hAnsi="Times New Roman"/>
                <w:b/>
                <w:sz w:val="22"/>
                <w:szCs w:val="22"/>
              </w:rPr>
              <w:t>Selects assessment measures with attention to issues of reliability and validity</w:t>
            </w:r>
          </w:p>
        </w:tc>
        <w:tc>
          <w:tcPr>
            <w:tcW w:w="4323" w:type="dxa"/>
          </w:tcPr>
          <w:p w:rsidRPr="00877C4A" w:rsidR="001618F3" w:rsidP="001618F3" w:rsidRDefault="001618F3" w14:paraId="79077582" w14:textId="77777777">
            <w:pPr>
              <w:rPr>
                <w:rFonts w:ascii="Times New Roman" w:hAnsi="Times New Roman"/>
                <w:sz w:val="22"/>
                <w:szCs w:val="22"/>
              </w:rPr>
            </w:pPr>
            <w:r w:rsidRPr="00877C4A">
              <w:rPr>
                <w:rFonts w:ascii="Times New Roman" w:hAnsi="Times New Roman"/>
                <w:b/>
                <w:sz w:val="22"/>
                <w:szCs w:val="22"/>
              </w:rPr>
              <w:t>Independently selects and implements multiple methods and means of evaluation in ways that are responsive to and respectful of diverse individuals, couples, families, and groups and context</w:t>
            </w:r>
          </w:p>
        </w:tc>
      </w:tr>
      <w:tr w:rsidRPr="00877C4A" w:rsidR="001618F3" w:rsidTr="001618F3" w14:paraId="6C6D2136" w14:textId="77777777">
        <w:trPr>
          <w:cantSplit/>
        </w:trPr>
        <w:tc>
          <w:tcPr>
            <w:tcW w:w="13071" w:type="dxa"/>
            <w:gridSpan w:val="3"/>
            <w:shd w:val="clear" w:color="auto" w:fill="D9D9D9"/>
          </w:tcPr>
          <w:p w:rsidRPr="00877C4A" w:rsidR="001618F3" w:rsidP="001618F3" w:rsidRDefault="001618F3" w14:paraId="1AC40128" w14:textId="77777777">
            <w:pPr>
              <w:keepNext/>
              <w:outlineLvl w:val="0"/>
              <w:rPr>
                <w:rFonts w:ascii="Times New Roman" w:hAnsi="Times New Roman"/>
                <w:b/>
                <w:bCs/>
                <w:sz w:val="22"/>
                <w:szCs w:val="22"/>
              </w:rPr>
            </w:pPr>
            <w:r w:rsidRPr="00877C4A">
              <w:rPr>
                <w:rFonts w:ascii="Times New Roman" w:hAnsi="Times New Roman"/>
                <w:b/>
                <w:bCs/>
                <w:sz w:val="22"/>
                <w:szCs w:val="22"/>
              </w:rPr>
              <w:t xml:space="preserve">9B. Knowledge of Assessment Methods </w:t>
            </w:r>
          </w:p>
        </w:tc>
      </w:tr>
      <w:tr w:rsidRPr="00877C4A" w:rsidR="001618F3" w:rsidTr="001618F3" w14:paraId="509A35E3" w14:textId="77777777">
        <w:trPr>
          <w:cantSplit/>
          <w:trHeight w:val="1250"/>
        </w:trPr>
        <w:tc>
          <w:tcPr>
            <w:tcW w:w="4428" w:type="dxa"/>
          </w:tcPr>
          <w:p w:rsidRPr="00877C4A" w:rsidR="001618F3" w:rsidP="001618F3" w:rsidRDefault="001618F3" w14:paraId="31A011F9" w14:textId="77777777">
            <w:pPr>
              <w:rPr>
                <w:rFonts w:ascii="Times New Roman" w:hAnsi="Times New Roman"/>
                <w:sz w:val="22"/>
                <w:szCs w:val="22"/>
              </w:rPr>
            </w:pPr>
            <w:r w:rsidRPr="00877C4A">
              <w:rPr>
                <w:rFonts w:ascii="Times New Roman" w:hAnsi="Times New Roman"/>
                <w:b/>
                <w:sz w:val="22"/>
                <w:szCs w:val="22"/>
              </w:rPr>
              <w:t>Demonstrates basic knowledge of administration and scoring of traditional assessment measures, models and techniques, including clinical interviewing and mental status exam</w:t>
            </w:r>
            <w:r w:rsidRPr="00877C4A">
              <w:rPr>
                <w:rFonts w:ascii="Times New Roman" w:hAnsi="Times New Roman"/>
                <w:sz w:val="22"/>
                <w:szCs w:val="22"/>
              </w:rPr>
              <w:t xml:space="preserve"> </w:t>
            </w:r>
          </w:p>
        </w:tc>
        <w:tc>
          <w:tcPr>
            <w:tcW w:w="4320" w:type="dxa"/>
            <w:shd w:val="clear" w:color="auto" w:fill="D9D9D9"/>
          </w:tcPr>
          <w:p w:rsidRPr="00877C4A" w:rsidR="001618F3" w:rsidP="001618F3" w:rsidRDefault="001618F3" w14:paraId="64DE52F3" w14:textId="77777777">
            <w:pPr>
              <w:rPr>
                <w:rFonts w:ascii="Times New Roman" w:hAnsi="Times New Roman"/>
                <w:sz w:val="22"/>
                <w:szCs w:val="22"/>
              </w:rPr>
            </w:pPr>
            <w:r w:rsidRPr="00877C4A">
              <w:rPr>
                <w:rFonts w:ascii="Times New Roman" w:hAnsi="Times New Roman"/>
                <w:b/>
                <w:bCs/>
                <w:sz w:val="22"/>
                <w:szCs w:val="22"/>
              </w:rPr>
              <w:t>Demonstrates awareness of the strengths and limitations of administration, scoring and interpretation of traditional assessment measures as well as related technological advances</w:t>
            </w:r>
          </w:p>
        </w:tc>
        <w:tc>
          <w:tcPr>
            <w:tcW w:w="4323" w:type="dxa"/>
          </w:tcPr>
          <w:p w:rsidRPr="00877C4A" w:rsidR="001618F3" w:rsidP="001618F3" w:rsidRDefault="001618F3" w14:paraId="402117C8" w14:textId="77777777">
            <w:pPr>
              <w:rPr>
                <w:rFonts w:ascii="Times New Roman" w:hAnsi="Times New Roman"/>
                <w:bCs/>
                <w:sz w:val="22"/>
                <w:szCs w:val="22"/>
              </w:rPr>
            </w:pPr>
            <w:r w:rsidRPr="00877C4A">
              <w:rPr>
                <w:rFonts w:ascii="Times New Roman" w:hAnsi="Times New Roman"/>
                <w:b/>
                <w:sz w:val="22"/>
                <w:szCs w:val="22"/>
              </w:rPr>
              <w:t>Independently understands the strengths and limitations of diagnostic approaches and interpretation of results from multiple measures for diagnosis and treatment planning</w:t>
            </w:r>
          </w:p>
        </w:tc>
      </w:tr>
      <w:tr w:rsidRPr="00877C4A" w:rsidR="001618F3" w:rsidTr="001618F3" w14:paraId="1E085C58" w14:textId="77777777">
        <w:trPr>
          <w:cantSplit/>
        </w:trPr>
        <w:tc>
          <w:tcPr>
            <w:tcW w:w="13071" w:type="dxa"/>
            <w:gridSpan w:val="3"/>
            <w:shd w:val="clear" w:color="auto" w:fill="D9D9D9"/>
          </w:tcPr>
          <w:p w:rsidRPr="00877C4A" w:rsidR="001618F3" w:rsidP="001618F3" w:rsidRDefault="001618F3" w14:paraId="47122453" w14:textId="77777777">
            <w:pPr>
              <w:keepNext/>
              <w:outlineLvl w:val="0"/>
              <w:rPr>
                <w:rFonts w:ascii="Times New Roman" w:hAnsi="Times New Roman"/>
                <w:sz w:val="22"/>
                <w:szCs w:val="22"/>
              </w:rPr>
            </w:pPr>
            <w:r w:rsidRPr="00877C4A">
              <w:rPr>
                <w:rFonts w:ascii="Times New Roman" w:hAnsi="Times New Roman"/>
                <w:b/>
                <w:bCs/>
                <w:sz w:val="22"/>
                <w:szCs w:val="22"/>
              </w:rPr>
              <w:t>9C. Application of Assessment Methods</w:t>
            </w:r>
          </w:p>
        </w:tc>
      </w:tr>
      <w:tr w:rsidRPr="00877C4A" w:rsidR="001618F3" w:rsidTr="001618F3" w14:paraId="7FE7BAF2" w14:textId="77777777">
        <w:trPr>
          <w:cantSplit/>
          <w:trHeight w:val="1232"/>
        </w:trPr>
        <w:tc>
          <w:tcPr>
            <w:tcW w:w="4428" w:type="dxa"/>
          </w:tcPr>
          <w:p w:rsidRPr="00877C4A" w:rsidR="001618F3" w:rsidP="001618F3" w:rsidRDefault="001618F3" w14:paraId="41CB6DCA" w14:textId="77777777">
            <w:pPr>
              <w:rPr>
                <w:rFonts w:ascii="Times New Roman" w:hAnsi="Times New Roman"/>
                <w:sz w:val="22"/>
                <w:szCs w:val="22"/>
              </w:rPr>
            </w:pPr>
            <w:r w:rsidRPr="00877C4A">
              <w:rPr>
                <w:rFonts w:ascii="Times New Roman" w:hAnsi="Times New Roman"/>
                <w:b/>
                <w:bCs/>
                <w:sz w:val="22"/>
                <w:szCs w:val="22"/>
              </w:rPr>
              <w:t>Demonstrates knowledge of measurement across domains of functioning and practice settings</w:t>
            </w:r>
            <w:r w:rsidRPr="00877C4A">
              <w:rPr>
                <w:rFonts w:ascii="Times New Roman" w:hAnsi="Times New Roman"/>
                <w:sz w:val="22"/>
                <w:szCs w:val="22"/>
              </w:rPr>
              <w:t xml:space="preserve"> </w:t>
            </w:r>
          </w:p>
        </w:tc>
        <w:tc>
          <w:tcPr>
            <w:tcW w:w="4320" w:type="dxa"/>
            <w:shd w:val="clear" w:color="auto" w:fill="D9D9D9"/>
          </w:tcPr>
          <w:p w:rsidRPr="00877C4A" w:rsidR="001618F3" w:rsidP="001618F3" w:rsidRDefault="001618F3" w14:paraId="343FC5B6" w14:textId="77777777">
            <w:pPr>
              <w:rPr>
                <w:rFonts w:ascii="Times New Roman" w:hAnsi="Times New Roman"/>
                <w:sz w:val="22"/>
                <w:szCs w:val="22"/>
              </w:rPr>
            </w:pPr>
            <w:r w:rsidRPr="00877C4A">
              <w:rPr>
                <w:rFonts w:ascii="Times New Roman" w:hAnsi="Times New Roman"/>
                <w:b/>
                <w:sz w:val="22"/>
                <w:szCs w:val="22"/>
              </w:rPr>
              <w:t>Selects appropriate assessment measures to answer diagnostic question</w:t>
            </w:r>
            <w:r w:rsidRPr="00877C4A">
              <w:rPr>
                <w:rFonts w:ascii="Times New Roman" w:hAnsi="Times New Roman"/>
                <w:b/>
                <w:bCs/>
                <w:sz w:val="22"/>
                <w:szCs w:val="22"/>
              </w:rPr>
              <w:t xml:space="preserve"> </w:t>
            </w:r>
          </w:p>
        </w:tc>
        <w:tc>
          <w:tcPr>
            <w:tcW w:w="4323" w:type="dxa"/>
          </w:tcPr>
          <w:p w:rsidRPr="00877C4A" w:rsidR="001618F3" w:rsidP="001618F3" w:rsidRDefault="001618F3" w14:paraId="0D909D1B" w14:textId="77777777">
            <w:pPr>
              <w:rPr>
                <w:rFonts w:ascii="Times New Roman" w:hAnsi="Times New Roman"/>
                <w:sz w:val="22"/>
                <w:szCs w:val="22"/>
              </w:rPr>
            </w:pPr>
            <w:r w:rsidRPr="00877C4A">
              <w:rPr>
                <w:rFonts w:ascii="Times New Roman" w:hAnsi="Times New Roman"/>
                <w:b/>
                <w:sz w:val="22"/>
                <w:szCs w:val="22"/>
              </w:rPr>
              <w:t xml:space="preserve">Independently selects and administers a variety of assessment tools and integrates results to accurately evaluate presenting question </w:t>
            </w:r>
            <w:r w:rsidRPr="00877C4A">
              <w:rPr>
                <w:rFonts w:ascii="Times New Roman" w:hAnsi="Times New Roman"/>
                <w:b/>
                <w:bCs/>
                <w:sz w:val="22"/>
                <w:szCs w:val="22"/>
              </w:rPr>
              <w:t>appropriate to the practice site and broad area of practice</w:t>
            </w:r>
          </w:p>
        </w:tc>
      </w:tr>
      <w:tr w:rsidRPr="00877C4A" w:rsidR="001618F3" w:rsidTr="001618F3" w14:paraId="103012A8" w14:textId="77777777">
        <w:trPr>
          <w:cantSplit/>
        </w:trPr>
        <w:tc>
          <w:tcPr>
            <w:tcW w:w="13071" w:type="dxa"/>
            <w:gridSpan w:val="3"/>
            <w:shd w:val="clear" w:color="auto" w:fill="D9D9D9"/>
          </w:tcPr>
          <w:p w:rsidRPr="00877C4A" w:rsidR="001618F3" w:rsidP="001618F3" w:rsidRDefault="001618F3" w14:paraId="77FBC135" w14:textId="77777777">
            <w:pPr>
              <w:rPr>
                <w:rFonts w:ascii="Times New Roman" w:hAnsi="Times New Roman"/>
                <w:b/>
                <w:sz w:val="22"/>
                <w:szCs w:val="22"/>
              </w:rPr>
            </w:pPr>
            <w:r w:rsidRPr="00877C4A">
              <w:rPr>
                <w:rFonts w:ascii="Times New Roman" w:hAnsi="Times New Roman"/>
                <w:b/>
                <w:sz w:val="22"/>
                <w:szCs w:val="22"/>
              </w:rPr>
              <w:t>9D. Diagnosis</w:t>
            </w:r>
          </w:p>
        </w:tc>
      </w:tr>
      <w:tr w:rsidRPr="00877C4A" w:rsidR="001618F3" w:rsidTr="001618F3" w14:paraId="24FC9C16" w14:textId="77777777">
        <w:trPr>
          <w:cantSplit/>
          <w:trHeight w:val="1187"/>
        </w:trPr>
        <w:tc>
          <w:tcPr>
            <w:tcW w:w="4428" w:type="dxa"/>
          </w:tcPr>
          <w:p w:rsidRPr="00877C4A" w:rsidR="001618F3" w:rsidP="001618F3" w:rsidRDefault="001618F3" w14:paraId="1F486903" w14:textId="77777777">
            <w:pPr>
              <w:rPr>
                <w:rFonts w:ascii="Times New Roman" w:hAnsi="Times New Roman"/>
                <w:sz w:val="22"/>
                <w:szCs w:val="22"/>
              </w:rPr>
            </w:pPr>
            <w:r w:rsidRPr="00877C4A">
              <w:rPr>
                <w:rFonts w:ascii="Times New Roman" w:hAnsi="Times New Roman"/>
                <w:b/>
                <w:sz w:val="22"/>
                <w:szCs w:val="22"/>
              </w:rPr>
              <w:t>Demonstrates basic knowledge regarding the range of normal and abnormal behavior in the context of stages of human development and diversity</w:t>
            </w:r>
            <w:r w:rsidRPr="00877C4A">
              <w:rPr>
                <w:rFonts w:ascii="Times New Roman" w:hAnsi="Times New Roman"/>
                <w:sz w:val="22"/>
                <w:szCs w:val="22"/>
              </w:rPr>
              <w:t xml:space="preserve"> </w:t>
            </w:r>
          </w:p>
        </w:tc>
        <w:tc>
          <w:tcPr>
            <w:tcW w:w="4320" w:type="dxa"/>
            <w:shd w:val="clear" w:color="auto" w:fill="D9D9D9"/>
          </w:tcPr>
          <w:p w:rsidRPr="00877C4A" w:rsidR="001618F3" w:rsidP="001618F3" w:rsidRDefault="001618F3" w14:paraId="37F1517C" w14:textId="77777777">
            <w:pPr>
              <w:rPr>
                <w:rFonts w:ascii="Times New Roman" w:hAnsi="Times New Roman"/>
                <w:sz w:val="22"/>
                <w:szCs w:val="22"/>
              </w:rPr>
            </w:pPr>
            <w:r w:rsidRPr="00877C4A">
              <w:rPr>
                <w:rFonts w:ascii="Times New Roman" w:hAnsi="Times New Roman"/>
                <w:b/>
                <w:sz w:val="22"/>
                <w:szCs w:val="22"/>
              </w:rPr>
              <w:t>Applies concepts of normal/abnormal behavior to case formulation and diagnosis</w:t>
            </w:r>
            <w:r w:rsidRPr="00877C4A">
              <w:rPr>
                <w:rFonts w:ascii="Times New Roman" w:hAnsi="Times New Roman"/>
                <w:sz w:val="22"/>
                <w:szCs w:val="22"/>
              </w:rPr>
              <w:t xml:space="preserve"> </w:t>
            </w:r>
            <w:r w:rsidRPr="00877C4A">
              <w:rPr>
                <w:rFonts w:ascii="Times New Roman" w:hAnsi="Times New Roman"/>
                <w:b/>
                <w:sz w:val="22"/>
                <w:szCs w:val="22"/>
              </w:rPr>
              <w:t>in the context of stages of human development and diversity</w:t>
            </w:r>
          </w:p>
        </w:tc>
        <w:tc>
          <w:tcPr>
            <w:tcW w:w="4323" w:type="dxa"/>
          </w:tcPr>
          <w:p w:rsidRPr="00877C4A" w:rsidR="001618F3" w:rsidP="001618F3" w:rsidRDefault="001618F3" w14:paraId="3FCFE122" w14:textId="77777777">
            <w:pPr>
              <w:rPr>
                <w:rFonts w:ascii="Times New Roman" w:hAnsi="Times New Roman"/>
                <w:bCs/>
                <w:sz w:val="22"/>
                <w:szCs w:val="22"/>
              </w:rPr>
            </w:pPr>
            <w:r w:rsidRPr="00877C4A">
              <w:rPr>
                <w:rFonts w:ascii="Times New Roman" w:hAnsi="Times New Roman"/>
                <w:b/>
                <w:sz w:val="22"/>
                <w:szCs w:val="22"/>
              </w:rPr>
              <w:t>Utilizes case formulation and diagnosis for intervention planning in the context of stages of human development and diversity</w:t>
            </w:r>
          </w:p>
        </w:tc>
      </w:tr>
      <w:tr w:rsidRPr="00877C4A" w:rsidR="001618F3" w:rsidTr="001618F3" w14:paraId="3FFCCD3A" w14:textId="77777777">
        <w:trPr>
          <w:cantSplit/>
        </w:trPr>
        <w:tc>
          <w:tcPr>
            <w:tcW w:w="13071" w:type="dxa"/>
            <w:gridSpan w:val="3"/>
            <w:shd w:val="clear" w:color="auto" w:fill="D9D9D9"/>
          </w:tcPr>
          <w:p w:rsidRPr="00877C4A" w:rsidR="001618F3" w:rsidP="001618F3" w:rsidRDefault="001618F3" w14:paraId="09FCBD74" w14:textId="77777777">
            <w:pPr>
              <w:keepNext/>
              <w:outlineLvl w:val="0"/>
              <w:rPr>
                <w:rFonts w:ascii="Times New Roman" w:hAnsi="Times New Roman"/>
                <w:b/>
                <w:sz w:val="22"/>
                <w:szCs w:val="22"/>
              </w:rPr>
            </w:pPr>
            <w:r w:rsidRPr="00877C4A">
              <w:rPr>
                <w:rFonts w:ascii="Times New Roman" w:hAnsi="Times New Roman"/>
                <w:b/>
                <w:sz w:val="22"/>
                <w:szCs w:val="22"/>
              </w:rPr>
              <w:t xml:space="preserve">9E. Conceptualization and Recommendations </w:t>
            </w:r>
          </w:p>
        </w:tc>
      </w:tr>
      <w:tr w:rsidRPr="00877C4A" w:rsidR="001618F3" w:rsidTr="001618F3" w14:paraId="0DA18CB9" w14:textId="77777777">
        <w:trPr>
          <w:cantSplit/>
          <w:trHeight w:val="710"/>
        </w:trPr>
        <w:tc>
          <w:tcPr>
            <w:tcW w:w="4428" w:type="dxa"/>
          </w:tcPr>
          <w:p w:rsidRPr="00877C4A" w:rsidR="001618F3" w:rsidP="001618F3" w:rsidRDefault="001618F3" w14:paraId="605A0BDA" w14:textId="77777777">
            <w:pPr>
              <w:rPr>
                <w:rFonts w:ascii="Times New Roman" w:hAnsi="Times New Roman"/>
                <w:sz w:val="22"/>
                <w:szCs w:val="22"/>
              </w:rPr>
            </w:pPr>
            <w:r w:rsidRPr="00877C4A">
              <w:rPr>
                <w:rFonts w:ascii="Times New Roman" w:hAnsi="Times New Roman"/>
                <w:b/>
                <w:sz w:val="22"/>
                <w:szCs w:val="22"/>
              </w:rPr>
              <w:t>Demonstrates basic knowledge of formulating diagnosis and case conceptualization</w:t>
            </w:r>
          </w:p>
        </w:tc>
        <w:tc>
          <w:tcPr>
            <w:tcW w:w="4320" w:type="dxa"/>
            <w:shd w:val="clear" w:color="auto" w:fill="D9D9D9"/>
          </w:tcPr>
          <w:p w:rsidRPr="00877C4A" w:rsidR="001618F3" w:rsidP="001618F3" w:rsidRDefault="001618F3" w14:paraId="7985859B" w14:textId="77777777">
            <w:pPr>
              <w:rPr>
                <w:rFonts w:ascii="Times New Roman" w:hAnsi="Times New Roman"/>
                <w:sz w:val="22"/>
                <w:szCs w:val="22"/>
              </w:rPr>
            </w:pPr>
            <w:r w:rsidRPr="00877C4A">
              <w:rPr>
                <w:rFonts w:ascii="Times New Roman" w:hAnsi="Times New Roman"/>
                <w:b/>
                <w:sz w:val="22"/>
                <w:szCs w:val="22"/>
              </w:rPr>
              <w:t>Utilizes systematic approaches of gathering data to inform clinical decision-making</w:t>
            </w:r>
          </w:p>
        </w:tc>
        <w:tc>
          <w:tcPr>
            <w:tcW w:w="4323" w:type="dxa"/>
          </w:tcPr>
          <w:p w:rsidRPr="00877C4A" w:rsidR="001618F3" w:rsidP="001618F3" w:rsidRDefault="001618F3" w14:paraId="12637C3B" w14:textId="77777777">
            <w:pPr>
              <w:rPr>
                <w:rFonts w:ascii="Times New Roman" w:hAnsi="Times New Roman"/>
                <w:sz w:val="22"/>
                <w:szCs w:val="22"/>
              </w:rPr>
            </w:pPr>
            <w:r w:rsidRPr="00877C4A">
              <w:rPr>
                <w:rFonts w:ascii="Times New Roman" w:hAnsi="Times New Roman"/>
                <w:b/>
                <w:sz w:val="22"/>
                <w:szCs w:val="22"/>
              </w:rPr>
              <w:t xml:space="preserve">Independently and accurately conceptualizes the multiple dimensions of the case based on the results of assessment </w:t>
            </w:r>
          </w:p>
        </w:tc>
      </w:tr>
      <w:tr w:rsidRPr="00877C4A" w:rsidR="001618F3" w:rsidTr="001618F3" w14:paraId="658CCDAF" w14:textId="77777777">
        <w:trPr>
          <w:cantSplit/>
          <w:trHeight w:val="107"/>
        </w:trPr>
        <w:tc>
          <w:tcPr>
            <w:tcW w:w="13071" w:type="dxa"/>
            <w:gridSpan w:val="3"/>
            <w:shd w:val="clear" w:color="auto" w:fill="D9D9D9"/>
          </w:tcPr>
          <w:p w:rsidRPr="00877C4A" w:rsidR="001618F3" w:rsidP="001618F3" w:rsidRDefault="001618F3" w14:paraId="09A04BE9" w14:textId="77777777">
            <w:pPr>
              <w:rPr>
                <w:rFonts w:ascii="Times New Roman" w:hAnsi="Times New Roman"/>
                <w:sz w:val="22"/>
                <w:szCs w:val="22"/>
              </w:rPr>
            </w:pPr>
            <w:r w:rsidRPr="00877C4A">
              <w:rPr>
                <w:rFonts w:ascii="Times New Roman" w:hAnsi="Times New Roman"/>
                <w:sz w:val="22"/>
                <w:szCs w:val="22"/>
              </w:rPr>
              <w:br w:type="page"/>
            </w:r>
            <w:r w:rsidRPr="00877C4A">
              <w:rPr>
                <w:rFonts w:ascii="Times New Roman" w:hAnsi="Times New Roman"/>
                <w:b/>
                <w:sz w:val="22"/>
                <w:szCs w:val="22"/>
              </w:rPr>
              <w:t>9F</w:t>
            </w:r>
            <w:r w:rsidRPr="00877C4A">
              <w:rPr>
                <w:rFonts w:ascii="Times New Roman" w:hAnsi="Times New Roman"/>
                <w:b/>
                <w:bCs/>
                <w:sz w:val="22"/>
                <w:szCs w:val="22"/>
              </w:rPr>
              <w:t>. Communication of Assessment Findings</w:t>
            </w:r>
          </w:p>
        </w:tc>
      </w:tr>
      <w:tr w:rsidRPr="00877C4A" w:rsidR="001618F3" w:rsidTr="001618F3" w14:paraId="7B3EFFFD" w14:textId="77777777">
        <w:trPr>
          <w:cantSplit/>
          <w:trHeight w:val="962"/>
        </w:trPr>
        <w:tc>
          <w:tcPr>
            <w:tcW w:w="4428" w:type="dxa"/>
          </w:tcPr>
          <w:p w:rsidRPr="00877C4A" w:rsidR="001618F3" w:rsidP="001618F3" w:rsidRDefault="001618F3" w14:paraId="65BB9A93" w14:textId="77777777">
            <w:pPr>
              <w:rPr>
                <w:rFonts w:ascii="Times New Roman" w:hAnsi="Times New Roman"/>
                <w:sz w:val="22"/>
                <w:szCs w:val="22"/>
              </w:rPr>
            </w:pPr>
            <w:r w:rsidRPr="00877C4A">
              <w:rPr>
                <w:rFonts w:ascii="Times New Roman" w:hAnsi="Times New Roman"/>
                <w:b/>
                <w:bCs/>
                <w:sz w:val="22"/>
                <w:szCs w:val="22"/>
              </w:rPr>
              <w:t>Demonstrates awareness of models of report writing and progress notes</w:t>
            </w:r>
          </w:p>
        </w:tc>
        <w:tc>
          <w:tcPr>
            <w:tcW w:w="4320" w:type="dxa"/>
            <w:shd w:val="clear" w:color="auto" w:fill="D9D9D9"/>
          </w:tcPr>
          <w:p w:rsidRPr="00877C4A" w:rsidR="001618F3" w:rsidP="001618F3" w:rsidRDefault="001618F3" w14:paraId="6925D7BC" w14:textId="77777777">
            <w:pPr>
              <w:rPr>
                <w:rFonts w:ascii="Times New Roman" w:hAnsi="Times New Roman"/>
                <w:b/>
                <w:sz w:val="22"/>
                <w:szCs w:val="22"/>
              </w:rPr>
            </w:pPr>
            <w:r w:rsidRPr="00877C4A">
              <w:rPr>
                <w:rFonts w:ascii="Times New Roman" w:hAnsi="Times New Roman"/>
                <w:b/>
                <w:bCs/>
                <w:sz w:val="22"/>
                <w:szCs w:val="22"/>
              </w:rPr>
              <w:t xml:space="preserve">Writes assessment reports and progress notes and communicates assessment findings verbally to client </w:t>
            </w:r>
          </w:p>
        </w:tc>
        <w:tc>
          <w:tcPr>
            <w:tcW w:w="4323" w:type="dxa"/>
          </w:tcPr>
          <w:p w:rsidRPr="00877C4A" w:rsidR="001618F3" w:rsidP="001618F3" w:rsidRDefault="001618F3" w14:paraId="6BD23B6F" w14:textId="77777777">
            <w:pPr>
              <w:rPr>
                <w:rFonts w:ascii="Times New Roman" w:hAnsi="Times New Roman"/>
                <w:sz w:val="22"/>
                <w:szCs w:val="22"/>
              </w:rPr>
            </w:pPr>
            <w:r w:rsidRPr="00877C4A">
              <w:rPr>
                <w:rFonts w:ascii="Times New Roman" w:hAnsi="Times New Roman"/>
                <w:b/>
                <w:sz w:val="22"/>
                <w:szCs w:val="22"/>
              </w:rPr>
              <w:t xml:space="preserve">Communicates results in written and verbal form clearly, constructively, and accurately in a conceptually appropriate manner </w:t>
            </w:r>
          </w:p>
        </w:tc>
      </w:tr>
    </w:tbl>
    <w:p w:rsidRPr="00877C4A" w:rsidR="001618F3" w:rsidP="001618F3" w:rsidRDefault="001618F3" w14:paraId="3AEF980D" w14:textId="77777777">
      <w:pPr>
        <w:rPr>
          <w:rFonts w:ascii="Times New Roman" w:hAnsi="Times New Roman"/>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385"/>
        <w:gridCol w:w="4278"/>
        <w:gridCol w:w="4287"/>
      </w:tblGrid>
      <w:tr w:rsidRPr="00877C4A" w:rsidR="001618F3" w:rsidTr="001618F3" w14:paraId="34E7058D" w14:textId="77777777">
        <w:trPr>
          <w:cantSplit/>
          <w:trHeight w:val="467"/>
        </w:trPr>
        <w:tc>
          <w:tcPr>
            <w:tcW w:w="12950" w:type="dxa"/>
            <w:gridSpan w:val="3"/>
            <w:vAlign w:val="center"/>
          </w:tcPr>
          <w:p w:rsidRPr="00877C4A" w:rsidR="001618F3" w:rsidP="001618F3" w:rsidRDefault="001618F3" w14:paraId="14A91067" w14:textId="77777777">
            <w:pPr>
              <w:numPr>
                <w:ilvl w:val="0"/>
                <w:numId w:val="18"/>
              </w:numPr>
              <w:rPr>
                <w:rFonts w:ascii="Times New Roman" w:hAnsi="Times New Roman"/>
                <w:sz w:val="22"/>
                <w:szCs w:val="22"/>
              </w:rPr>
            </w:pPr>
            <w:r w:rsidRPr="00877C4A">
              <w:rPr>
                <w:rFonts w:ascii="Times New Roman" w:hAnsi="Times New Roman"/>
                <w:b/>
                <w:sz w:val="22"/>
                <w:szCs w:val="22"/>
              </w:rPr>
              <w:t xml:space="preserve">Intervention: </w:t>
            </w:r>
            <w:r w:rsidRPr="00877C4A">
              <w:rPr>
                <w:rFonts w:ascii="Times New Roman" w:hAnsi="Times New Roman"/>
                <w:sz w:val="22"/>
                <w:szCs w:val="22"/>
              </w:rPr>
              <w:t>Interventions designed to alleviate suffering and to promote health and well-being of individuals, groups, and/or organizations.</w:t>
            </w:r>
          </w:p>
        </w:tc>
      </w:tr>
      <w:tr w:rsidRPr="00877C4A" w:rsidR="001618F3" w:rsidTr="001618F3" w14:paraId="54D45273" w14:textId="77777777">
        <w:tc>
          <w:tcPr>
            <w:tcW w:w="13071" w:type="dxa"/>
            <w:gridSpan w:val="3"/>
            <w:shd w:val="clear" w:color="auto" w:fill="D9D9D9"/>
          </w:tcPr>
          <w:p w:rsidRPr="00877C4A" w:rsidR="001618F3" w:rsidP="001618F3" w:rsidRDefault="001618F3" w14:paraId="1DCCCCAA" w14:textId="77777777">
            <w:pPr>
              <w:rPr>
                <w:rFonts w:ascii="Times New Roman" w:hAnsi="Times New Roman"/>
                <w:b/>
                <w:sz w:val="22"/>
                <w:szCs w:val="22"/>
              </w:rPr>
            </w:pPr>
            <w:r w:rsidRPr="00877C4A">
              <w:rPr>
                <w:rFonts w:ascii="Times New Roman" w:hAnsi="Times New Roman"/>
                <w:b/>
                <w:sz w:val="22"/>
                <w:szCs w:val="22"/>
              </w:rPr>
              <w:t>10A. Intervention planning</w:t>
            </w:r>
          </w:p>
        </w:tc>
      </w:tr>
      <w:tr w:rsidRPr="00877C4A" w:rsidR="001618F3" w:rsidTr="001618F3" w14:paraId="1798D6EB" w14:textId="77777777">
        <w:tc>
          <w:tcPr>
            <w:tcW w:w="4428" w:type="dxa"/>
          </w:tcPr>
          <w:p w:rsidRPr="00877C4A" w:rsidR="001618F3" w:rsidP="001618F3" w:rsidRDefault="001618F3" w14:paraId="706BE48F" w14:textId="77777777">
            <w:pPr>
              <w:rPr>
                <w:rFonts w:ascii="Times New Roman" w:hAnsi="Times New Roman"/>
                <w:sz w:val="22"/>
                <w:szCs w:val="22"/>
              </w:rPr>
            </w:pPr>
            <w:r w:rsidRPr="00877C4A">
              <w:rPr>
                <w:rFonts w:ascii="Times New Roman" w:hAnsi="Times New Roman"/>
                <w:b/>
                <w:sz w:val="22"/>
                <w:szCs w:val="22"/>
              </w:rPr>
              <w:t>Displays basic understanding of the relationship between assessment and intervention</w:t>
            </w:r>
          </w:p>
        </w:tc>
        <w:tc>
          <w:tcPr>
            <w:tcW w:w="4320" w:type="dxa"/>
            <w:shd w:val="clear" w:color="auto" w:fill="D9D9D9"/>
          </w:tcPr>
          <w:p w:rsidRPr="00877C4A" w:rsidR="001618F3" w:rsidP="001618F3" w:rsidRDefault="001618F3" w14:paraId="19A812B7" w14:textId="77777777">
            <w:pPr>
              <w:rPr>
                <w:rFonts w:ascii="Times New Roman" w:hAnsi="Times New Roman"/>
                <w:sz w:val="22"/>
                <w:szCs w:val="22"/>
              </w:rPr>
            </w:pPr>
            <w:r w:rsidRPr="00877C4A">
              <w:rPr>
                <w:rFonts w:ascii="Times New Roman" w:hAnsi="Times New Roman"/>
                <w:b/>
                <w:sz w:val="22"/>
                <w:szCs w:val="22"/>
              </w:rPr>
              <w:t>Formulates and conceptualizes cases and plans interventions utilizing at least one consistent theoretical orientation</w:t>
            </w:r>
          </w:p>
        </w:tc>
        <w:tc>
          <w:tcPr>
            <w:tcW w:w="4323" w:type="dxa"/>
          </w:tcPr>
          <w:p w:rsidRPr="00877C4A" w:rsidR="001618F3" w:rsidP="001618F3" w:rsidRDefault="001618F3" w14:paraId="5FE2B724" w14:textId="77777777">
            <w:pPr>
              <w:rPr>
                <w:rFonts w:ascii="Times New Roman" w:hAnsi="Times New Roman"/>
                <w:sz w:val="22"/>
                <w:szCs w:val="22"/>
              </w:rPr>
            </w:pPr>
            <w:r w:rsidRPr="00877C4A">
              <w:rPr>
                <w:rFonts w:ascii="Times New Roman" w:hAnsi="Times New Roman"/>
                <w:b/>
                <w:sz w:val="22"/>
                <w:szCs w:val="22"/>
              </w:rPr>
              <w:t>Independently plans interventions; case conceptualizations and intervention plans are specific to case and context</w:t>
            </w:r>
          </w:p>
        </w:tc>
      </w:tr>
      <w:tr w:rsidRPr="00877C4A" w:rsidR="001618F3" w:rsidTr="001618F3" w14:paraId="1FC81913" w14:textId="77777777">
        <w:tc>
          <w:tcPr>
            <w:tcW w:w="13071" w:type="dxa"/>
            <w:gridSpan w:val="3"/>
            <w:shd w:val="clear" w:color="auto" w:fill="D9D9D9"/>
          </w:tcPr>
          <w:p w:rsidRPr="00877C4A" w:rsidR="001618F3" w:rsidP="001618F3" w:rsidRDefault="001618F3" w14:paraId="5D79ABFE" w14:textId="77777777">
            <w:pPr>
              <w:rPr>
                <w:rFonts w:ascii="Times New Roman" w:hAnsi="Times New Roman"/>
                <w:b/>
                <w:sz w:val="22"/>
                <w:szCs w:val="22"/>
              </w:rPr>
            </w:pPr>
            <w:r w:rsidRPr="00877C4A">
              <w:rPr>
                <w:rFonts w:ascii="Times New Roman" w:hAnsi="Times New Roman"/>
                <w:b/>
                <w:sz w:val="22"/>
                <w:szCs w:val="22"/>
              </w:rPr>
              <w:t>10B. Skills</w:t>
            </w:r>
          </w:p>
        </w:tc>
      </w:tr>
      <w:tr w:rsidRPr="00877C4A" w:rsidR="001618F3" w:rsidTr="001618F3" w14:paraId="7C419BF7" w14:textId="77777777">
        <w:tc>
          <w:tcPr>
            <w:tcW w:w="4428" w:type="dxa"/>
          </w:tcPr>
          <w:p w:rsidRPr="00877C4A" w:rsidR="001618F3" w:rsidP="001618F3" w:rsidRDefault="001618F3" w14:paraId="5A76B3A9" w14:textId="77777777">
            <w:pPr>
              <w:rPr>
                <w:rFonts w:ascii="Times New Roman" w:hAnsi="Times New Roman"/>
                <w:sz w:val="22"/>
                <w:szCs w:val="22"/>
              </w:rPr>
            </w:pPr>
            <w:r w:rsidRPr="00877C4A">
              <w:rPr>
                <w:rFonts w:ascii="Times New Roman" w:hAnsi="Times New Roman"/>
                <w:b/>
                <w:sz w:val="22"/>
                <w:szCs w:val="22"/>
              </w:rPr>
              <w:t xml:space="preserve">Displays basic helping skills </w:t>
            </w:r>
          </w:p>
        </w:tc>
        <w:tc>
          <w:tcPr>
            <w:tcW w:w="4320" w:type="dxa"/>
            <w:shd w:val="clear" w:color="auto" w:fill="D9D9D9"/>
          </w:tcPr>
          <w:p w:rsidRPr="00877C4A" w:rsidR="001618F3" w:rsidP="001618F3" w:rsidRDefault="001618F3" w14:paraId="16D7385C" w14:textId="77777777">
            <w:pPr>
              <w:rPr>
                <w:rFonts w:ascii="Times New Roman" w:hAnsi="Times New Roman"/>
                <w:sz w:val="22"/>
                <w:szCs w:val="22"/>
              </w:rPr>
            </w:pPr>
            <w:r w:rsidRPr="00877C4A">
              <w:rPr>
                <w:rFonts w:ascii="Times New Roman" w:hAnsi="Times New Roman"/>
                <w:b/>
                <w:sz w:val="22"/>
                <w:szCs w:val="22"/>
              </w:rPr>
              <w:t xml:space="preserve">Displays clinical skills </w:t>
            </w:r>
          </w:p>
        </w:tc>
        <w:tc>
          <w:tcPr>
            <w:tcW w:w="4323" w:type="dxa"/>
          </w:tcPr>
          <w:p w:rsidRPr="00877C4A" w:rsidR="001618F3" w:rsidP="001618F3" w:rsidRDefault="001618F3" w14:paraId="5999CC5B" w14:textId="77777777">
            <w:pPr>
              <w:rPr>
                <w:rFonts w:ascii="Times New Roman" w:hAnsi="Times New Roman"/>
                <w:sz w:val="22"/>
                <w:szCs w:val="22"/>
              </w:rPr>
            </w:pPr>
            <w:r w:rsidRPr="00877C4A">
              <w:rPr>
                <w:rFonts w:ascii="Times New Roman" w:hAnsi="Times New Roman"/>
                <w:b/>
                <w:sz w:val="22"/>
                <w:szCs w:val="22"/>
              </w:rPr>
              <w:t xml:space="preserve">Displays clinical skills with a wide variety of clients and uses good judgment even in unexpected or difficult situations </w:t>
            </w:r>
          </w:p>
        </w:tc>
      </w:tr>
      <w:tr w:rsidRPr="00877C4A" w:rsidR="001618F3" w:rsidTr="001618F3" w14:paraId="0E185D0E" w14:textId="77777777">
        <w:tc>
          <w:tcPr>
            <w:tcW w:w="13071" w:type="dxa"/>
            <w:gridSpan w:val="3"/>
            <w:shd w:val="clear" w:color="auto" w:fill="D9D9D9"/>
          </w:tcPr>
          <w:p w:rsidRPr="00877C4A" w:rsidR="001618F3" w:rsidP="001618F3" w:rsidRDefault="001618F3" w14:paraId="7C095BEC" w14:textId="77777777">
            <w:pPr>
              <w:rPr>
                <w:rFonts w:ascii="Times New Roman" w:hAnsi="Times New Roman"/>
                <w:sz w:val="22"/>
                <w:szCs w:val="22"/>
              </w:rPr>
            </w:pPr>
            <w:r w:rsidRPr="00877C4A">
              <w:rPr>
                <w:rFonts w:ascii="Times New Roman" w:hAnsi="Times New Roman"/>
                <w:b/>
                <w:sz w:val="22"/>
                <w:szCs w:val="22"/>
              </w:rPr>
              <w:t>10C. Intervention Implementation</w:t>
            </w:r>
          </w:p>
        </w:tc>
      </w:tr>
      <w:tr w:rsidRPr="00877C4A" w:rsidR="001618F3" w:rsidTr="001618F3" w14:paraId="1233C49D" w14:textId="77777777">
        <w:tc>
          <w:tcPr>
            <w:tcW w:w="4428" w:type="dxa"/>
          </w:tcPr>
          <w:p w:rsidRPr="00877C4A" w:rsidR="001618F3" w:rsidP="001618F3" w:rsidRDefault="001618F3" w14:paraId="57B6A05A" w14:textId="77777777">
            <w:pPr>
              <w:rPr>
                <w:rFonts w:ascii="Times New Roman" w:hAnsi="Times New Roman"/>
                <w:sz w:val="22"/>
                <w:szCs w:val="22"/>
              </w:rPr>
            </w:pPr>
            <w:r w:rsidRPr="00877C4A">
              <w:rPr>
                <w:rFonts w:ascii="Times New Roman" w:hAnsi="Times New Roman"/>
                <w:b/>
                <w:sz w:val="22"/>
                <w:szCs w:val="22"/>
              </w:rPr>
              <w:t>Demonstrates basic knowledge of intervention strategies</w:t>
            </w:r>
          </w:p>
        </w:tc>
        <w:tc>
          <w:tcPr>
            <w:tcW w:w="4320" w:type="dxa"/>
            <w:shd w:val="clear" w:color="auto" w:fill="D9D9D9"/>
          </w:tcPr>
          <w:p w:rsidRPr="00877C4A" w:rsidR="001618F3" w:rsidP="001618F3" w:rsidRDefault="001618F3" w14:paraId="1432745D" w14:textId="77777777">
            <w:pPr>
              <w:rPr>
                <w:rFonts w:ascii="Times New Roman" w:hAnsi="Times New Roman"/>
                <w:sz w:val="22"/>
                <w:szCs w:val="22"/>
              </w:rPr>
            </w:pPr>
            <w:r w:rsidRPr="00877C4A">
              <w:rPr>
                <w:rFonts w:ascii="Times New Roman" w:hAnsi="Times New Roman"/>
                <w:b/>
                <w:sz w:val="22"/>
                <w:szCs w:val="22"/>
              </w:rPr>
              <w:t>Implements evidence-based interventions</w:t>
            </w:r>
          </w:p>
        </w:tc>
        <w:tc>
          <w:tcPr>
            <w:tcW w:w="4323" w:type="dxa"/>
          </w:tcPr>
          <w:p w:rsidRPr="00877C4A" w:rsidR="001618F3" w:rsidP="001618F3" w:rsidRDefault="001618F3" w14:paraId="6EA6DB30" w14:textId="77777777">
            <w:pPr>
              <w:rPr>
                <w:rFonts w:ascii="Times New Roman" w:hAnsi="Times New Roman"/>
                <w:sz w:val="22"/>
                <w:szCs w:val="22"/>
              </w:rPr>
            </w:pPr>
            <w:r w:rsidRPr="00877C4A">
              <w:rPr>
                <w:rFonts w:ascii="Times New Roman" w:hAnsi="Times New Roman"/>
                <w:b/>
                <w:sz w:val="22"/>
                <w:szCs w:val="22"/>
              </w:rPr>
              <w:t>Implements interventions with fidelity to empirical models and flexibility to adapt where appropriate</w:t>
            </w:r>
          </w:p>
        </w:tc>
      </w:tr>
      <w:tr w:rsidRPr="00877C4A" w:rsidR="001618F3" w:rsidTr="001618F3" w14:paraId="189FCDD9" w14:textId="77777777">
        <w:tc>
          <w:tcPr>
            <w:tcW w:w="13071" w:type="dxa"/>
            <w:gridSpan w:val="3"/>
            <w:shd w:val="clear" w:color="auto" w:fill="D9D9D9"/>
          </w:tcPr>
          <w:p w:rsidRPr="00877C4A" w:rsidR="001618F3" w:rsidP="001618F3" w:rsidRDefault="001618F3" w14:paraId="670A7E65" w14:textId="77777777">
            <w:pPr>
              <w:rPr>
                <w:rFonts w:ascii="Times New Roman" w:hAnsi="Times New Roman"/>
                <w:sz w:val="22"/>
                <w:szCs w:val="22"/>
              </w:rPr>
            </w:pPr>
            <w:r w:rsidRPr="00877C4A">
              <w:rPr>
                <w:rFonts w:ascii="Times New Roman" w:hAnsi="Times New Roman"/>
                <w:b/>
                <w:sz w:val="22"/>
                <w:szCs w:val="22"/>
              </w:rPr>
              <w:t>10D. Progress Evaluation</w:t>
            </w:r>
          </w:p>
        </w:tc>
      </w:tr>
      <w:tr w:rsidRPr="00877C4A" w:rsidR="001618F3" w:rsidTr="001618F3" w14:paraId="3FE5E086" w14:textId="77777777">
        <w:trPr>
          <w:trHeight w:val="944"/>
        </w:trPr>
        <w:tc>
          <w:tcPr>
            <w:tcW w:w="4428" w:type="dxa"/>
          </w:tcPr>
          <w:p w:rsidRPr="00877C4A" w:rsidR="001618F3" w:rsidP="001618F3" w:rsidRDefault="001618F3" w14:paraId="45A8B98D" w14:textId="77777777">
            <w:pPr>
              <w:rPr>
                <w:rFonts w:ascii="Times New Roman" w:hAnsi="Times New Roman"/>
                <w:sz w:val="22"/>
                <w:szCs w:val="22"/>
              </w:rPr>
            </w:pPr>
            <w:r w:rsidRPr="00877C4A">
              <w:rPr>
                <w:rFonts w:ascii="Times New Roman" w:hAnsi="Times New Roman"/>
                <w:b/>
                <w:sz w:val="22"/>
                <w:szCs w:val="22"/>
              </w:rPr>
              <w:t>Demonstrates basic knowledge of the assessment of intervention progress and outcome</w:t>
            </w:r>
          </w:p>
        </w:tc>
        <w:tc>
          <w:tcPr>
            <w:tcW w:w="4320" w:type="dxa"/>
            <w:shd w:val="clear" w:color="auto" w:fill="D9D9D9"/>
          </w:tcPr>
          <w:p w:rsidRPr="00877C4A" w:rsidR="001618F3" w:rsidP="001618F3" w:rsidRDefault="001618F3" w14:paraId="74E32724" w14:textId="77777777">
            <w:pPr>
              <w:rPr>
                <w:rFonts w:ascii="Times New Roman" w:hAnsi="Times New Roman"/>
                <w:sz w:val="22"/>
                <w:szCs w:val="22"/>
              </w:rPr>
            </w:pPr>
            <w:r w:rsidRPr="00877C4A">
              <w:rPr>
                <w:rFonts w:ascii="Times New Roman" w:hAnsi="Times New Roman"/>
                <w:b/>
                <w:sz w:val="22"/>
                <w:szCs w:val="22"/>
              </w:rPr>
              <w:t>Evaluates treatment progress and modifies treatment planning as indicated</w:t>
            </w:r>
            <w:r w:rsidRPr="00877C4A">
              <w:rPr>
                <w:rFonts w:ascii="Times New Roman" w:hAnsi="Times New Roman"/>
                <w:sz w:val="22"/>
                <w:szCs w:val="22"/>
              </w:rPr>
              <w:t xml:space="preserve">, </w:t>
            </w:r>
            <w:r w:rsidRPr="00877C4A">
              <w:rPr>
                <w:rFonts w:ascii="Times New Roman" w:hAnsi="Times New Roman"/>
                <w:b/>
                <w:sz w:val="22"/>
                <w:szCs w:val="22"/>
              </w:rPr>
              <w:t>utilizing established outcome measures</w:t>
            </w:r>
          </w:p>
        </w:tc>
        <w:tc>
          <w:tcPr>
            <w:tcW w:w="4323" w:type="dxa"/>
          </w:tcPr>
          <w:p w:rsidRPr="00877C4A" w:rsidR="001618F3" w:rsidP="001618F3" w:rsidRDefault="001618F3" w14:paraId="496196E0" w14:textId="77777777">
            <w:pPr>
              <w:rPr>
                <w:rFonts w:ascii="Times New Roman" w:hAnsi="Times New Roman"/>
                <w:sz w:val="22"/>
                <w:szCs w:val="22"/>
              </w:rPr>
            </w:pPr>
            <w:r w:rsidRPr="00877C4A">
              <w:rPr>
                <w:rFonts w:ascii="Times New Roman" w:hAnsi="Times New Roman"/>
                <w:b/>
                <w:sz w:val="22"/>
                <w:szCs w:val="22"/>
              </w:rPr>
              <w:t>Independently evaluates treatment progress and modifies planning as indicated, even in the absence of established outcome measures</w:t>
            </w:r>
          </w:p>
        </w:tc>
      </w:tr>
      <w:tr w:rsidRPr="00877C4A" w:rsidR="001618F3" w:rsidTr="001618F3" w14:paraId="59A748BD" w14:textId="77777777">
        <w:trPr>
          <w:cantSplit/>
          <w:trHeight w:val="440"/>
        </w:trPr>
        <w:tc>
          <w:tcPr>
            <w:tcW w:w="13071" w:type="dxa"/>
            <w:gridSpan w:val="3"/>
            <w:vAlign w:val="center"/>
          </w:tcPr>
          <w:p w:rsidRPr="00877C4A" w:rsidR="001618F3" w:rsidP="001618F3" w:rsidRDefault="001618F3" w14:paraId="70E343A7" w14:textId="77777777">
            <w:pPr>
              <w:numPr>
                <w:ilvl w:val="0"/>
                <w:numId w:val="18"/>
              </w:numPr>
              <w:rPr>
                <w:rFonts w:ascii="Times New Roman" w:hAnsi="Times New Roman"/>
                <w:b/>
                <w:sz w:val="22"/>
                <w:szCs w:val="22"/>
              </w:rPr>
            </w:pPr>
            <w:r w:rsidRPr="00877C4A">
              <w:rPr>
                <w:rFonts w:ascii="Times New Roman" w:hAnsi="Times New Roman"/>
                <w:sz w:val="22"/>
                <w:szCs w:val="22"/>
              </w:rPr>
              <w:br w:type="page"/>
            </w:r>
            <w:r w:rsidRPr="00877C4A">
              <w:rPr>
                <w:rFonts w:ascii="Times New Roman" w:hAnsi="Times New Roman"/>
                <w:b/>
                <w:sz w:val="22"/>
                <w:szCs w:val="22"/>
              </w:rPr>
              <w:t xml:space="preserve">Consultation: </w:t>
            </w:r>
            <w:r w:rsidRPr="00877C4A">
              <w:rPr>
                <w:rFonts w:ascii="Times New Roman" w:hAnsi="Times New Roman"/>
                <w:sz w:val="22"/>
                <w:szCs w:val="22"/>
              </w:rPr>
              <w:t>The ability to provide expert guidance or professional assistance in response to a client’s needs or goals.</w:t>
            </w:r>
          </w:p>
        </w:tc>
      </w:tr>
      <w:tr w:rsidRPr="00877C4A" w:rsidR="001618F3" w:rsidTr="001618F3" w14:paraId="723BC867" w14:textId="77777777">
        <w:tblPrEx>
          <w:tblLook w:val="01E0" w:firstRow="1" w:lastRow="1" w:firstColumn="1" w:lastColumn="1" w:noHBand="0" w:noVBand="0"/>
        </w:tblPrEx>
        <w:trPr>
          <w:trHeight w:val="152"/>
        </w:trPr>
        <w:tc>
          <w:tcPr>
            <w:tcW w:w="4385" w:type="dxa"/>
          </w:tcPr>
          <w:p w:rsidRPr="00877C4A" w:rsidR="001618F3" w:rsidP="001618F3" w:rsidRDefault="001618F3" w14:paraId="019E6A3C" w14:textId="77777777">
            <w:pPr>
              <w:jc w:val="center"/>
              <w:rPr>
                <w:rFonts w:ascii="Times New Roman" w:hAnsi="Times New Roman"/>
                <w:b/>
                <w:sz w:val="22"/>
                <w:szCs w:val="22"/>
              </w:rPr>
            </w:pPr>
            <w:r w:rsidRPr="00877C4A">
              <w:rPr>
                <w:rFonts w:ascii="Times New Roman" w:hAnsi="Times New Roman"/>
                <w:b/>
                <w:sz w:val="22"/>
                <w:szCs w:val="22"/>
              </w:rPr>
              <w:t>READINESS FOR PRACTICUM</w:t>
            </w:r>
          </w:p>
        </w:tc>
        <w:tc>
          <w:tcPr>
            <w:tcW w:w="4279" w:type="dxa"/>
            <w:shd w:val="clear" w:color="auto" w:fill="D9D9D9"/>
          </w:tcPr>
          <w:p w:rsidRPr="00877C4A" w:rsidR="001618F3" w:rsidP="001618F3" w:rsidRDefault="001618F3" w14:paraId="355E1EAB" w14:textId="77777777">
            <w:pPr>
              <w:jc w:val="center"/>
              <w:rPr>
                <w:rFonts w:ascii="Times New Roman" w:hAnsi="Times New Roman"/>
                <w:b/>
                <w:sz w:val="22"/>
                <w:szCs w:val="22"/>
              </w:rPr>
            </w:pPr>
            <w:r w:rsidRPr="00877C4A">
              <w:rPr>
                <w:rFonts w:ascii="Times New Roman" w:hAnsi="Times New Roman"/>
                <w:b/>
                <w:sz w:val="22"/>
                <w:szCs w:val="22"/>
              </w:rPr>
              <w:t>READINESS FOR INTERNSHIP</w:t>
            </w:r>
          </w:p>
        </w:tc>
        <w:tc>
          <w:tcPr>
            <w:tcW w:w="4286" w:type="dxa"/>
          </w:tcPr>
          <w:p w:rsidRPr="00877C4A" w:rsidR="001618F3" w:rsidP="001618F3" w:rsidRDefault="001618F3" w14:paraId="76CB59AA" w14:textId="77777777">
            <w:pPr>
              <w:jc w:val="center"/>
              <w:rPr>
                <w:rFonts w:ascii="Times New Roman" w:hAnsi="Times New Roman"/>
                <w:b/>
                <w:sz w:val="22"/>
                <w:szCs w:val="22"/>
              </w:rPr>
            </w:pPr>
            <w:r w:rsidRPr="00877C4A">
              <w:rPr>
                <w:rFonts w:ascii="Times New Roman" w:hAnsi="Times New Roman"/>
                <w:b/>
                <w:sz w:val="22"/>
                <w:szCs w:val="22"/>
              </w:rPr>
              <w:t>READINESS FOR ENTRY TO PRACTICE</w:t>
            </w:r>
          </w:p>
        </w:tc>
      </w:tr>
      <w:tr w:rsidRPr="00877C4A" w:rsidR="001618F3" w:rsidTr="001618F3" w14:paraId="350FE89A" w14:textId="77777777">
        <w:tc>
          <w:tcPr>
            <w:tcW w:w="12950" w:type="dxa"/>
            <w:gridSpan w:val="3"/>
            <w:shd w:val="clear" w:color="auto" w:fill="D9D9D9"/>
          </w:tcPr>
          <w:p w:rsidRPr="00877C4A" w:rsidR="001618F3" w:rsidP="001618F3" w:rsidRDefault="001618F3" w14:paraId="7A840064" w14:textId="77777777">
            <w:pPr>
              <w:rPr>
                <w:rFonts w:ascii="Times New Roman" w:hAnsi="Times New Roman"/>
                <w:b/>
                <w:sz w:val="22"/>
                <w:szCs w:val="22"/>
              </w:rPr>
            </w:pPr>
            <w:r w:rsidRPr="00877C4A">
              <w:rPr>
                <w:rFonts w:ascii="Times New Roman" w:hAnsi="Times New Roman"/>
                <w:b/>
                <w:sz w:val="22"/>
                <w:szCs w:val="22"/>
              </w:rPr>
              <w:t>11A. Role of Consultant</w:t>
            </w:r>
          </w:p>
        </w:tc>
      </w:tr>
      <w:tr w:rsidRPr="00877C4A" w:rsidR="001618F3" w:rsidTr="001618F3" w14:paraId="2BF8EF2C" w14:textId="77777777">
        <w:tc>
          <w:tcPr>
            <w:tcW w:w="4385" w:type="dxa"/>
          </w:tcPr>
          <w:p w:rsidRPr="00877C4A" w:rsidR="001618F3" w:rsidP="001618F3" w:rsidRDefault="001618F3" w14:paraId="3E5B218E" w14:textId="77777777">
            <w:pPr>
              <w:rPr>
                <w:rFonts w:ascii="Times New Roman" w:hAnsi="Times New Roman"/>
                <w:b/>
                <w:sz w:val="22"/>
                <w:szCs w:val="22"/>
              </w:rPr>
            </w:pPr>
            <w:r w:rsidRPr="00877C4A">
              <w:rPr>
                <w:rFonts w:ascii="Times New Roman" w:hAnsi="Times New Roman"/>
                <w:b/>
                <w:sz w:val="22"/>
                <w:szCs w:val="22"/>
              </w:rPr>
              <w:t>No expectation at this level</w:t>
            </w:r>
          </w:p>
          <w:p w:rsidRPr="00877C4A" w:rsidR="001618F3" w:rsidP="001618F3" w:rsidRDefault="001618F3" w14:paraId="4923149C" w14:textId="77777777">
            <w:pPr>
              <w:rPr>
                <w:rFonts w:ascii="Times New Roman" w:hAnsi="Times New Roman"/>
                <w:b/>
                <w:sz w:val="22"/>
                <w:szCs w:val="22"/>
              </w:rPr>
            </w:pPr>
          </w:p>
          <w:p w:rsidRPr="00877C4A" w:rsidR="001618F3" w:rsidP="001618F3" w:rsidRDefault="001618F3" w14:paraId="61DA7E36" w14:textId="77777777">
            <w:pPr>
              <w:rPr>
                <w:rFonts w:ascii="Times New Roman" w:hAnsi="Times New Roman"/>
                <w:sz w:val="22"/>
                <w:szCs w:val="22"/>
              </w:rPr>
            </w:pPr>
          </w:p>
          <w:p w:rsidRPr="00877C4A" w:rsidR="001618F3" w:rsidP="001618F3" w:rsidRDefault="001618F3" w14:paraId="1628B9C8" w14:textId="77777777">
            <w:pPr>
              <w:rPr>
                <w:rFonts w:ascii="Times New Roman" w:hAnsi="Times New Roman"/>
                <w:b/>
                <w:sz w:val="22"/>
                <w:szCs w:val="22"/>
              </w:rPr>
            </w:pPr>
          </w:p>
        </w:tc>
        <w:tc>
          <w:tcPr>
            <w:tcW w:w="4279" w:type="dxa"/>
            <w:shd w:val="clear" w:color="auto" w:fill="D9D9D9"/>
          </w:tcPr>
          <w:p w:rsidRPr="00877C4A" w:rsidR="001618F3" w:rsidP="001618F3" w:rsidRDefault="001618F3" w14:paraId="336BF12B" w14:textId="77777777">
            <w:pPr>
              <w:rPr>
                <w:rFonts w:ascii="Times New Roman" w:hAnsi="Times New Roman"/>
                <w:sz w:val="22"/>
                <w:szCs w:val="22"/>
              </w:rPr>
            </w:pPr>
            <w:r w:rsidRPr="00877C4A">
              <w:rPr>
                <w:rFonts w:ascii="Times New Roman" w:hAnsi="Times New Roman"/>
                <w:b/>
                <w:sz w:val="22"/>
                <w:szCs w:val="22"/>
              </w:rPr>
              <w:t>Demonstrates knowledge of the consultant’s role and its unique features as distinguished from other professional roles (such as therapist, supervisor, teacher)</w:t>
            </w:r>
            <w:r w:rsidRPr="00877C4A">
              <w:rPr>
                <w:rFonts w:ascii="Times New Roman" w:hAnsi="Times New Roman"/>
                <w:sz w:val="22"/>
                <w:szCs w:val="22"/>
              </w:rPr>
              <w:t xml:space="preserve"> </w:t>
            </w:r>
          </w:p>
        </w:tc>
        <w:tc>
          <w:tcPr>
            <w:tcW w:w="4286" w:type="dxa"/>
          </w:tcPr>
          <w:p w:rsidRPr="00877C4A" w:rsidR="001618F3" w:rsidP="001618F3" w:rsidRDefault="001618F3" w14:paraId="4F0FCB59" w14:textId="77777777">
            <w:pPr>
              <w:rPr>
                <w:rFonts w:ascii="Times New Roman" w:hAnsi="Times New Roman"/>
                <w:sz w:val="22"/>
                <w:szCs w:val="22"/>
              </w:rPr>
            </w:pPr>
            <w:r w:rsidRPr="00877C4A">
              <w:rPr>
                <w:rFonts w:ascii="Times New Roman" w:hAnsi="Times New Roman"/>
                <w:b/>
                <w:sz w:val="22"/>
                <w:szCs w:val="22"/>
              </w:rPr>
              <w:t>Determines situations that require different role functions and shifts roles accordingly to meet referral needs</w:t>
            </w:r>
            <w:r w:rsidRPr="00877C4A">
              <w:rPr>
                <w:rFonts w:ascii="Times New Roman" w:hAnsi="Times New Roman"/>
                <w:sz w:val="22"/>
                <w:szCs w:val="22"/>
              </w:rPr>
              <w:t xml:space="preserve"> </w:t>
            </w:r>
          </w:p>
        </w:tc>
      </w:tr>
      <w:tr w:rsidRPr="00877C4A" w:rsidR="001618F3" w:rsidTr="001618F3" w14:paraId="72AFD26B" w14:textId="77777777">
        <w:tc>
          <w:tcPr>
            <w:tcW w:w="12950" w:type="dxa"/>
            <w:gridSpan w:val="3"/>
            <w:shd w:val="clear" w:color="auto" w:fill="D9D9D9"/>
          </w:tcPr>
          <w:p w:rsidRPr="00877C4A" w:rsidR="001618F3" w:rsidP="001618F3" w:rsidRDefault="001618F3" w14:paraId="07FC3CA9" w14:textId="77777777">
            <w:pPr>
              <w:rPr>
                <w:rFonts w:ascii="Times New Roman" w:hAnsi="Times New Roman"/>
                <w:b/>
                <w:sz w:val="22"/>
                <w:szCs w:val="22"/>
              </w:rPr>
            </w:pPr>
            <w:r w:rsidRPr="00877C4A">
              <w:rPr>
                <w:rFonts w:ascii="Times New Roman" w:hAnsi="Times New Roman"/>
                <w:b/>
                <w:sz w:val="22"/>
                <w:szCs w:val="22"/>
              </w:rPr>
              <w:t>11B.  Addressing Referral Question</w:t>
            </w:r>
          </w:p>
        </w:tc>
      </w:tr>
      <w:tr w:rsidRPr="00877C4A" w:rsidR="001618F3" w:rsidTr="001618F3" w14:paraId="68913D28" w14:textId="77777777">
        <w:tc>
          <w:tcPr>
            <w:tcW w:w="4385" w:type="dxa"/>
          </w:tcPr>
          <w:p w:rsidRPr="00877C4A" w:rsidR="001618F3" w:rsidP="001618F3" w:rsidRDefault="001618F3" w14:paraId="5E284775" w14:textId="77777777">
            <w:pPr>
              <w:rPr>
                <w:rFonts w:ascii="Times New Roman" w:hAnsi="Times New Roman"/>
                <w:b/>
                <w:sz w:val="22"/>
                <w:szCs w:val="22"/>
              </w:rPr>
            </w:pPr>
            <w:r w:rsidRPr="00877C4A">
              <w:rPr>
                <w:rFonts w:ascii="Times New Roman" w:hAnsi="Times New Roman"/>
                <w:b/>
                <w:sz w:val="22"/>
                <w:szCs w:val="22"/>
              </w:rPr>
              <w:t>No expectation at this level</w:t>
            </w:r>
          </w:p>
          <w:p w:rsidRPr="00877C4A" w:rsidR="001618F3" w:rsidP="001618F3" w:rsidRDefault="001618F3" w14:paraId="4A4A459F" w14:textId="77777777">
            <w:pPr>
              <w:rPr>
                <w:rFonts w:ascii="Times New Roman" w:hAnsi="Times New Roman"/>
                <w:b/>
                <w:sz w:val="22"/>
                <w:szCs w:val="22"/>
              </w:rPr>
            </w:pPr>
          </w:p>
          <w:p w:rsidRPr="00877C4A" w:rsidR="001618F3" w:rsidP="001618F3" w:rsidRDefault="001618F3" w14:paraId="1E5DB0BE" w14:textId="77777777">
            <w:pPr>
              <w:rPr>
                <w:rFonts w:ascii="Times New Roman" w:hAnsi="Times New Roman"/>
                <w:sz w:val="22"/>
                <w:szCs w:val="22"/>
              </w:rPr>
            </w:pPr>
          </w:p>
          <w:p w:rsidRPr="00877C4A" w:rsidR="001618F3" w:rsidP="001618F3" w:rsidRDefault="001618F3" w14:paraId="0B52238C" w14:textId="77777777">
            <w:pPr>
              <w:rPr>
                <w:rFonts w:ascii="Times New Roman" w:hAnsi="Times New Roman"/>
                <w:sz w:val="22"/>
                <w:szCs w:val="22"/>
              </w:rPr>
            </w:pPr>
          </w:p>
        </w:tc>
        <w:tc>
          <w:tcPr>
            <w:tcW w:w="4279" w:type="dxa"/>
            <w:shd w:val="clear" w:color="auto" w:fill="D9D9D9"/>
          </w:tcPr>
          <w:p w:rsidRPr="00877C4A" w:rsidR="001618F3" w:rsidP="001618F3" w:rsidRDefault="001618F3" w14:paraId="692A6003" w14:textId="77777777">
            <w:pPr>
              <w:rPr>
                <w:rFonts w:ascii="Times New Roman" w:hAnsi="Times New Roman"/>
                <w:sz w:val="22"/>
                <w:szCs w:val="22"/>
              </w:rPr>
            </w:pPr>
            <w:r w:rsidRPr="00877C4A">
              <w:rPr>
                <w:rFonts w:ascii="Times New Roman" w:hAnsi="Times New Roman"/>
                <w:b/>
                <w:sz w:val="22"/>
                <w:szCs w:val="22"/>
              </w:rPr>
              <w:t>Demonstrates knowledge of and ability to select appropriate means of assessment to answer referral questions</w:t>
            </w:r>
          </w:p>
        </w:tc>
        <w:tc>
          <w:tcPr>
            <w:tcW w:w="4286" w:type="dxa"/>
          </w:tcPr>
          <w:p w:rsidRPr="00877C4A" w:rsidR="001618F3" w:rsidP="001618F3" w:rsidRDefault="001618F3" w14:paraId="19B24F19" w14:textId="77777777">
            <w:pPr>
              <w:rPr>
                <w:rFonts w:ascii="Times New Roman" w:hAnsi="Times New Roman"/>
                <w:sz w:val="22"/>
                <w:szCs w:val="22"/>
              </w:rPr>
            </w:pPr>
            <w:r w:rsidRPr="00877C4A">
              <w:rPr>
                <w:rFonts w:ascii="Times New Roman" w:hAnsi="Times New Roman"/>
                <w:b/>
                <w:sz w:val="22"/>
                <w:szCs w:val="22"/>
              </w:rPr>
              <w:t xml:space="preserve">Demonstrates knowledge of and ability to select appropriate and contextually sensitive means of assessment/data gathering that answers consultation referral question </w:t>
            </w:r>
          </w:p>
        </w:tc>
      </w:tr>
      <w:tr w:rsidRPr="00877C4A" w:rsidR="001618F3" w:rsidTr="001618F3" w14:paraId="19DAE8B6" w14:textId="77777777">
        <w:tc>
          <w:tcPr>
            <w:tcW w:w="12950" w:type="dxa"/>
            <w:gridSpan w:val="3"/>
            <w:shd w:val="clear" w:color="auto" w:fill="D9D9D9"/>
          </w:tcPr>
          <w:p w:rsidRPr="00877C4A" w:rsidR="001618F3" w:rsidP="001618F3" w:rsidRDefault="001618F3" w14:paraId="26E427E3" w14:textId="77777777">
            <w:pPr>
              <w:rPr>
                <w:rFonts w:ascii="Times New Roman" w:hAnsi="Times New Roman"/>
                <w:b/>
                <w:sz w:val="22"/>
                <w:szCs w:val="22"/>
              </w:rPr>
            </w:pPr>
            <w:r w:rsidRPr="00877C4A">
              <w:rPr>
                <w:rFonts w:ascii="Times New Roman" w:hAnsi="Times New Roman"/>
                <w:b/>
                <w:sz w:val="22"/>
                <w:szCs w:val="22"/>
              </w:rPr>
              <w:t>11C.</w:t>
            </w:r>
            <w:r w:rsidRPr="00877C4A">
              <w:rPr>
                <w:rFonts w:ascii="Times New Roman" w:hAnsi="Times New Roman"/>
                <w:sz w:val="22"/>
                <w:szCs w:val="22"/>
              </w:rPr>
              <w:t xml:space="preserve"> </w:t>
            </w:r>
            <w:r w:rsidRPr="00877C4A">
              <w:rPr>
                <w:rFonts w:ascii="Times New Roman" w:hAnsi="Times New Roman"/>
                <w:b/>
                <w:sz w:val="22"/>
                <w:szCs w:val="22"/>
              </w:rPr>
              <w:t>Communication of Consultation Findings</w:t>
            </w:r>
          </w:p>
        </w:tc>
      </w:tr>
      <w:tr w:rsidRPr="00877C4A" w:rsidR="001618F3" w:rsidTr="001618F3" w14:paraId="77E8D7F8" w14:textId="77777777">
        <w:trPr>
          <w:trHeight w:val="764"/>
        </w:trPr>
        <w:tc>
          <w:tcPr>
            <w:tcW w:w="4385" w:type="dxa"/>
          </w:tcPr>
          <w:p w:rsidRPr="00877C4A" w:rsidR="001618F3" w:rsidP="001618F3" w:rsidRDefault="001618F3" w14:paraId="7E1E5F43" w14:textId="77777777">
            <w:pPr>
              <w:rPr>
                <w:rFonts w:ascii="Times New Roman" w:hAnsi="Times New Roman"/>
                <w:b/>
                <w:sz w:val="22"/>
                <w:szCs w:val="22"/>
              </w:rPr>
            </w:pPr>
            <w:r w:rsidRPr="00877C4A">
              <w:rPr>
                <w:rFonts w:ascii="Times New Roman" w:hAnsi="Times New Roman"/>
                <w:b/>
                <w:sz w:val="22"/>
                <w:szCs w:val="22"/>
              </w:rPr>
              <w:t>No expectation at this level</w:t>
            </w:r>
          </w:p>
          <w:p w:rsidRPr="00877C4A" w:rsidR="001618F3" w:rsidP="001618F3" w:rsidRDefault="001618F3" w14:paraId="6E3982AD" w14:textId="77777777">
            <w:pPr>
              <w:rPr>
                <w:rFonts w:ascii="Times New Roman" w:hAnsi="Times New Roman"/>
                <w:b/>
                <w:sz w:val="22"/>
                <w:szCs w:val="22"/>
              </w:rPr>
            </w:pPr>
          </w:p>
          <w:p w:rsidRPr="00877C4A" w:rsidR="001618F3" w:rsidP="001618F3" w:rsidRDefault="001618F3" w14:paraId="2F571212" w14:textId="77777777">
            <w:pPr>
              <w:shd w:val="clear" w:color="auto" w:fill="FFFFFF"/>
              <w:rPr>
                <w:rFonts w:ascii="Times New Roman" w:hAnsi="Times New Roman"/>
                <w:sz w:val="22"/>
                <w:szCs w:val="22"/>
              </w:rPr>
            </w:pPr>
          </w:p>
        </w:tc>
        <w:tc>
          <w:tcPr>
            <w:tcW w:w="4279" w:type="dxa"/>
            <w:shd w:val="clear" w:color="auto" w:fill="D9D9D9"/>
          </w:tcPr>
          <w:p w:rsidRPr="00877C4A" w:rsidR="001618F3" w:rsidP="001618F3" w:rsidRDefault="001618F3" w14:paraId="3A5D13AE" w14:textId="77777777">
            <w:pPr>
              <w:rPr>
                <w:rFonts w:ascii="Times New Roman" w:hAnsi="Times New Roman"/>
                <w:sz w:val="22"/>
                <w:szCs w:val="22"/>
              </w:rPr>
            </w:pPr>
            <w:r w:rsidRPr="00877C4A">
              <w:rPr>
                <w:rFonts w:ascii="Times New Roman" w:hAnsi="Times New Roman"/>
                <w:b/>
                <w:sz w:val="22"/>
                <w:szCs w:val="22"/>
              </w:rPr>
              <w:t>Identifies literature and knowledge about process of informing consultee of assessment findings</w:t>
            </w:r>
          </w:p>
        </w:tc>
        <w:tc>
          <w:tcPr>
            <w:tcW w:w="4286" w:type="dxa"/>
          </w:tcPr>
          <w:p w:rsidRPr="00877C4A" w:rsidR="001618F3" w:rsidP="001618F3" w:rsidRDefault="001618F3" w14:paraId="1FC8DD91" w14:textId="77777777">
            <w:pPr>
              <w:rPr>
                <w:rFonts w:ascii="Times New Roman" w:hAnsi="Times New Roman"/>
                <w:sz w:val="22"/>
                <w:szCs w:val="22"/>
              </w:rPr>
            </w:pPr>
            <w:r w:rsidRPr="00877C4A">
              <w:rPr>
                <w:rFonts w:ascii="Times New Roman" w:hAnsi="Times New Roman"/>
                <w:b/>
                <w:sz w:val="22"/>
                <w:szCs w:val="22"/>
              </w:rPr>
              <w:t xml:space="preserve">Applies knowledge to provide effective assessment feedback and to articulate appropriate recommendations </w:t>
            </w:r>
          </w:p>
        </w:tc>
      </w:tr>
      <w:tr w:rsidRPr="00877C4A" w:rsidR="001618F3" w:rsidTr="001618F3" w14:paraId="6056519B" w14:textId="77777777">
        <w:tc>
          <w:tcPr>
            <w:tcW w:w="12950" w:type="dxa"/>
            <w:gridSpan w:val="3"/>
            <w:shd w:val="clear" w:color="auto" w:fill="D9D9D9"/>
          </w:tcPr>
          <w:p w:rsidRPr="00877C4A" w:rsidR="001618F3" w:rsidP="001618F3" w:rsidRDefault="001618F3" w14:paraId="3AB22C32" w14:textId="77777777">
            <w:pPr>
              <w:rPr>
                <w:rFonts w:ascii="Times New Roman" w:hAnsi="Times New Roman"/>
                <w:b/>
                <w:sz w:val="22"/>
                <w:szCs w:val="22"/>
              </w:rPr>
            </w:pPr>
            <w:r w:rsidRPr="00877C4A">
              <w:rPr>
                <w:rFonts w:ascii="Times New Roman" w:hAnsi="Times New Roman"/>
                <w:b/>
                <w:sz w:val="22"/>
                <w:szCs w:val="22"/>
              </w:rPr>
              <w:t>11D. Application of Consultation Methods</w:t>
            </w:r>
          </w:p>
        </w:tc>
      </w:tr>
      <w:tr w:rsidRPr="00877C4A" w:rsidR="001618F3" w:rsidTr="001618F3" w14:paraId="466F0767" w14:textId="77777777">
        <w:trPr>
          <w:trHeight w:val="70"/>
        </w:trPr>
        <w:tc>
          <w:tcPr>
            <w:tcW w:w="4385" w:type="dxa"/>
          </w:tcPr>
          <w:p w:rsidRPr="00877C4A" w:rsidR="001618F3" w:rsidP="001618F3" w:rsidRDefault="001618F3" w14:paraId="6A85802C" w14:textId="77777777">
            <w:pPr>
              <w:rPr>
                <w:rFonts w:ascii="Times New Roman" w:hAnsi="Times New Roman"/>
                <w:b/>
                <w:sz w:val="22"/>
                <w:szCs w:val="22"/>
              </w:rPr>
            </w:pPr>
            <w:r w:rsidRPr="00877C4A">
              <w:rPr>
                <w:rFonts w:ascii="Times New Roman" w:hAnsi="Times New Roman"/>
                <w:b/>
                <w:sz w:val="22"/>
                <w:szCs w:val="22"/>
              </w:rPr>
              <w:t>No expectation at this level</w:t>
            </w:r>
          </w:p>
          <w:p w:rsidRPr="00877C4A" w:rsidR="001618F3" w:rsidP="001618F3" w:rsidRDefault="001618F3" w14:paraId="1E930229" w14:textId="77777777">
            <w:pPr>
              <w:rPr>
                <w:rFonts w:ascii="Times New Roman" w:hAnsi="Times New Roman"/>
                <w:b/>
                <w:sz w:val="22"/>
                <w:szCs w:val="22"/>
              </w:rPr>
            </w:pPr>
          </w:p>
          <w:p w:rsidRPr="00877C4A" w:rsidR="001618F3" w:rsidP="001618F3" w:rsidRDefault="001618F3" w14:paraId="08C6A123" w14:textId="77777777">
            <w:pPr>
              <w:shd w:val="clear" w:color="auto" w:fill="FFFFFF"/>
              <w:rPr>
                <w:rFonts w:ascii="Times New Roman" w:hAnsi="Times New Roman"/>
                <w:sz w:val="22"/>
                <w:szCs w:val="22"/>
              </w:rPr>
            </w:pPr>
          </w:p>
        </w:tc>
        <w:tc>
          <w:tcPr>
            <w:tcW w:w="4279" w:type="dxa"/>
            <w:shd w:val="clear" w:color="auto" w:fill="D9D9D9"/>
          </w:tcPr>
          <w:p w:rsidRPr="00877C4A" w:rsidR="001618F3" w:rsidP="001618F3" w:rsidRDefault="001618F3" w14:paraId="47205EB5" w14:textId="77777777">
            <w:pPr>
              <w:rPr>
                <w:rFonts w:ascii="Times New Roman" w:hAnsi="Times New Roman"/>
                <w:sz w:val="22"/>
                <w:szCs w:val="22"/>
              </w:rPr>
            </w:pPr>
            <w:r w:rsidRPr="00877C4A">
              <w:rPr>
                <w:rFonts w:ascii="Times New Roman" w:hAnsi="Times New Roman"/>
                <w:b/>
                <w:sz w:val="22"/>
                <w:szCs w:val="22"/>
              </w:rPr>
              <w:t>Identifies literature relevant to consultation methods (assessment and intervention) within systems, clients, or settings</w:t>
            </w:r>
          </w:p>
        </w:tc>
        <w:tc>
          <w:tcPr>
            <w:tcW w:w="4286" w:type="dxa"/>
          </w:tcPr>
          <w:p w:rsidRPr="00877C4A" w:rsidR="001618F3" w:rsidP="001618F3" w:rsidRDefault="001618F3" w14:paraId="3FDE18ED" w14:textId="77777777">
            <w:pPr>
              <w:rPr>
                <w:rFonts w:ascii="Times New Roman" w:hAnsi="Times New Roman"/>
                <w:sz w:val="22"/>
                <w:szCs w:val="22"/>
              </w:rPr>
            </w:pPr>
            <w:r w:rsidRPr="00877C4A">
              <w:rPr>
                <w:rFonts w:ascii="Times New Roman" w:hAnsi="Times New Roman"/>
                <w:b/>
                <w:sz w:val="22"/>
                <w:szCs w:val="22"/>
              </w:rPr>
              <w:t xml:space="preserve">Applies literature to provide effective consultative services (assessment and intervention) in most routine and some complex cases </w:t>
            </w:r>
          </w:p>
        </w:tc>
      </w:tr>
    </w:tbl>
    <w:p w:rsidRPr="00877C4A" w:rsidR="001618F3" w:rsidP="001618F3" w:rsidRDefault="001618F3" w14:paraId="2C7BC2F3" w14:textId="77777777">
      <w:pPr>
        <w:rPr>
          <w:rFonts w:ascii="Times New Roman" w:hAnsi="Times New Roman"/>
          <w:b/>
          <w:sz w:val="22"/>
          <w:szCs w:val="22"/>
        </w:rPr>
      </w:pPr>
    </w:p>
    <w:p w:rsidRPr="00877C4A" w:rsidR="001618F3" w:rsidP="001618F3" w:rsidRDefault="001618F3" w14:paraId="22F2B786" w14:textId="77777777">
      <w:pPr>
        <w:rPr>
          <w:rFonts w:ascii="Times New Roman" w:hAnsi="Times New Roman"/>
          <w:b/>
          <w:sz w:val="22"/>
          <w:szCs w:val="22"/>
        </w:rPr>
      </w:pPr>
    </w:p>
    <w:p w:rsidRPr="00877C4A" w:rsidR="001618F3" w:rsidP="001618F3" w:rsidRDefault="001618F3" w14:paraId="547761F3" w14:textId="77777777">
      <w:pPr>
        <w:numPr>
          <w:ilvl w:val="0"/>
          <w:numId w:val="17"/>
        </w:numPr>
        <w:rPr>
          <w:rFonts w:ascii="Times New Roman" w:hAnsi="Times New Roman"/>
          <w:b/>
          <w:sz w:val="22"/>
          <w:szCs w:val="22"/>
        </w:rPr>
      </w:pPr>
      <w:r>
        <w:rPr>
          <w:rFonts w:ascii="Times New Roman" w:hAnsi="Times New Roman"/>
          <w:b/>
          <w:sz w:val="22"/>
          <w:szCs w:val="22"/>
        </w:rPr>
        <w:t>E</w:t>
      </w:r>
      <w:r w:rsidRPr="00877C4A">
        <w:rPr>
          <w:rFonts w:ascii="Times New Roman" w:hAnsi="Times New Roman"/>
          <w:b/>
          <w:sz w:val="22"/>
          <w:szCs w:val="22"/>
        </w:rPr>
        <w:t>DUCATION</w:t>
      </w:r>
    </w:p>
    <w:p w:rsidRPr="00877C4A" w:rsidR="001618F3" w:rsidP="001618F3" w:rsidRDefault="001618F3" w14:paraId="02F5920E" w14:textId="77777777">
      <w:pPr>
        <w:rPr>
          <w:rFonts w:ascii="Times New Roman" w:hAnsi="Times New Roman"/>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87"/>
        <w:gridCol w:w="4280"/>
        <w:gridCol w:w="4283"/>
      </w:tblGrid>
      <w:tr w:rsidRPr="00877C4A" w:rsidR="001618F3" w:rsidTr="001618F3" w14:paraId="2E758EB9" w14:textId="77777777">
        <w:trPr>
          <w:trHeight w:val="494"/>
        </w:trPr>
        <w:tc>
          <w:tcPr>
            <w:tcW w:w="13071" w:type="dxa"/>
            <w:gridSpan w:val="3"/>
            <w:vAlign w:val="center"/>
          </w:tcPr>
          <w:p w:rsidRPr="00877C4A" w:rsidR="001618F3" w:rsidP="001618F3" w:rsidRDefault="001618F3" w14:paraId="21F0D058" w14:textId="77777777">
            <w:pPr>
              <w:numPr>
                <w:ilvl w:val="0"/>
                <w:numId w:val="18"/>
              </w:numPr>
              <w:rPr>
                <w:rFonts w:ascii="Times New Roman" w:hAnsi="Times New Roman"/>
                <w:b/>
                <w:sz w:val="22"/>
                <w:szCs w:val="22"/>
              </w:rPr>
            </w:pPr>
            <w:r w:rsidRPr="00877C4A">
              <w:rPr>
                <w:rFonts w:ascii="Times New Roman" w:hAnsi="Times New Roman"/>
                <w:b/>
                <w:sz w:val="22"/>
                <w:szCs w:val="22"/>
              </w:rPr>
              <w:t xml:space="preserve">Teaching: </w:t>
            </w:r>
            <w:r w:rsidRPr="00877C4A">
              <w:rPr>
                <w:rFonts w:ascii="Times New Roman" w:hAnsi="Times New Roman"/>
                <w:sz w:val="22"/>
                <w:szCs w:val="22"/>
              </w:rPr>
              <w:t>Providing instruction, disseminating knowledge, and evaluating acquisition of knowledge and skill in professional psychology.</w:t>
            </w:r>
          </w:p>
        </w:tc>
      </w:tr>
      <w:tr w:rsidRPr="00877C4A" w:rsidR="001618F3" w:rsidTr="001618F3" w14:paraId="0820D556" w14:textId="77777777">
        <w:trPr>
          <w:trHeight w:val="152"/>
        </w:trPr>
        <w:tc>
          <w:tcPr>
            <w:tcW w:w="4428" w:type="dxa"/>
          </w:tcPr>
          <w:p w:rsidRPr="00877C4A" w:rsidR="001618F3" w:rsidP="001618F3" w:rsidRDefault="001618F3" w14:paraId="6EF11603" w14:textId="77777777">
            <w:pPr>
              <w:jc w:val="center"/>
              <w:rPr>
                <w:rFonts w:ascii="Times New Roman" w:hAnsi="Times New Roman"/>
                <w:b/>
                <w:sz w:val="22"/>
                <w:szCs w:val="22"/>
              </w:rPr>
            </w:pPr>
            <w:r w:rsidRPr="00877C4A">
              <w:rPr>
                <w:rFonts w:ascii="Times New Roman" w:hAnsi="Times New Roman"/>
                <w:b/>
                <w:sz w:val="22"/>
                <w:szCs w:val="22"/>
              </w:rPr>
              <w:t>READINESS FOR PRACTICUM</w:t>
            </w:r>
          </w:p>
        </w:tc>
        <w:tc>
          <w:tcPr>
            <w:tcW w:w="4320" w:type="dxa"/>
            <w:shd w:val="clear" w:color="auto" w:fill="D9D9D9"/>
          </w:tcPr>
          <w:p w:rsidRPr="00877C4A" w:rsidR="001618F3" w:rsidP="001618F3" w:rsidRDefault="001618F3" w14:paraId="31E663E2" w14:textId="77777777">
            <w:pPr>
              <w:jc w:val="center"/>
              <w:rPr>
                <w:rFonts w:ascii="Times New Roman" w:hAnsi="Times New Roman"/>
                <w:b/>
                <w:sz w:val="22"/>
                <w:szCs w:val="22"/>
              </w:rPr>
            </w:pPr>
            <w:r w:rsidRPr="00877C4A">
              <w:rPr>
                <w:rFonts w:ascii="Times New Roman" w:hAnsi="Times New Roman"/>
                <w:b/>
                <w:sz w:val="22"/>
                <w:szCs w:val="22"/>
              </w:rPr>
              <w:t>READINESS FOR INTERNSHIP</w:t>
            </w:r>
          </w:p>
        </w:tc>
        <w:tc>
          <w:tcPr>
            <w:tcW w:w="4323" w:type="dxa"/>
          </w:tcPr>
          <w:p w:rsidRPr="00877C4A" w:rsidR="001618F3" w:rsidP="001618F3" w:rsidRDefault="001618F3" w14:paraId="6E929311" w14:textId="77777777">
            <w:pPr>
              <w:jc w:val="center"/>
              <w:rPr>
                <w:rFonts w:ascii="Times New Roman" w:hAnsi="Times New Roman"/>
                <w:b/>
                <w:sz w:val="22"/>
                <w:szCs w:val="22"/>
              </w:rPr>
            </w:pPr>
            <w:r w:rsidRPr="00877C4A">
              <w:rPr>
                <w:rFonts w:ascii="Times New Roman" w:hAnsi="Times New Roman"/>
                <w:b/>
                <w:sz w:val="22"/>
                <w:szCs w:val="22"/>
              </w:rPr>
              <w:t>READINESS FOR ENTRY TO PRACTICE</w:t>
            </w:r>
          </w:p>
        </w:tc>
      </w:tr>
      <w:tr w:rsidRPr="00877C4A" w:rsidR="001618F3" w:rsidTr="001618F3" w14:paraId="497B229F" w14:textId="77777777">
        <w:trPr>
          <w:trHeight w:val="215"/>
        </w:trPr>
        <w:tc>
          <w:tcPr>
            <w:tcW w:w="13071" w:type="dxa"/>
            <w:gridSpan w:val="3"/>
            <w:shd w:val="clear" w:color="auto" w:fill="D9D9D9"/>
          </w:tcPr>
          <w:p w:rsidRPr="00877C4A" w:rsidR="001618F3" w:rsidP="001618F3" w:rsidRDefault="001618F3" w14:paraId="6EA4F5EB" w14:textId="77777777">
            <w:pPr>
              <w:rPr>
                <w:rFonts w:ascii="Times New Roman" w:hAnsi="Times New Roman"/>
                <w:b/>
                <w:sz w:val="22"/>
                <w:szCs w:val="22"/>
              </w:rPr>
            </w:pPr>
            <w:r w:rsidRPr="00877C4A">
              <w:rPr>
                <w:rFonts w:ascii="Times New Roman" w:hAnsi="Times New Roman"/>
                <w:b/>
                <w:sz w:val="22"/>
                <w:szCs w:val="22"/>
              </w:rPr>
              <w:t>12A. Knowledge</w:t>
            </w:r>
          </w:p>
        </w:tc>
      </w:tr>
      <w:tr w:rsidRPr="00877C4A" w:rsidR="001618F3" w:rsidTr="001618F3" w14:paraId="4612C500" w14:textId="77777777">
        <w:trPr>
          <w:trHeight w:val="962"/>
        </w:trPr>
        <w:tc>
          <w:tcPr>
            <w:tcW w:w="4428" w:type="dxa"/>
          </w:tcPr>
          <w:p w:rsidRPr="00877C4A" w:rsidR="001618F3" w:rsidP="001618F3" w:rsidRDefault="001618F3" w14:paraId="13EBF71F" w14:textId="77777777">
            <w:pPr>
              <w:rPr>
                <w:rFonts w:ascii="Times New Roman" w:hAnsi="Times New Roman"/>
                <w:b/>
                <w:sz w:val="22"/>
                <w:szCs w:val="22"/>
              </w:rPr>
            </w:pPr>
            <w:r w:rsidRPr="00877C4A">
              <w:rPr>
                <w:rFonts w:ascii="Times New Roman" w:hAnsi="Times New Roman"/>
                <w:b/>
                <w:sz w:val="22"/>
                <w:szCs w:val="22"/>
              </w:rPr>
              <w:t>No expectation at this level</w:t>
            </w:r>
          </w:p>
        </w:tc>
        <w:tc>
          <w:tcPr>
            <w:tcW w:w="4320" w:type="dxa"/>
            <w:shd w:val="clear" w:color="auto" w:fill="D9D9D9"/>
          </w:tcPr>
          <w:p w:rsidRPr="00877C4A" w:rsidR="001618F3" w:rsidP="001618F3" w:rsidRDefault="001618F3" w14:paraId="5E740D11" w14:textId="77777777">
            <w:pPr>
              <w:rPr>
                <w:rFonts w:ascii="Times New Roman" w:hAnsi="Times New Roman"/>
                <w:sz w:val="22"/>
                <w:szCs w:val="22"/>
              </w:rPr>
            </w:pPr>
            <w:r w:rsidRPr="00877C4A">
              <w:rPr>
                <w:rFonts w:ascii="Times New Roman" w:hAnsi="Times New Roman"/>
                <w:b/>
                <w:sz w:val="22"/>
                <w:szCs w:val="22"/>
              </w:rPr>
              <w:t>Demonstrates awareness of theories of learning and how they impact teaching</w:t>
            </w:r>
          </w:p>
        </w:tc>
        <w:tc>
          <w:tcPr>
            <w:tcW w:w="4323" w:type="dxa"/>
          </w:tcPr>
          <w:p w:rsidRPr="00877C4A" w:rsidR="001618F3" w:rsidP="001618F3" w:rsidRDefault="001618F3" w14:paraId="252636D8" w14:textId="77777777">
            <w:pPr>
              <w:rPr>
                <w:rFonts w:ascii="Times New Roman" w:hAnsi="Times New Roman"/>
                <w:sz w:val="22"/>
                <w:szCs w:val="22"/>
              </w:rPr>
            </w:pPr>
            <w:r w:rsidRPr="00877C4A">
              <w:rPr>
                <w:rFonts w:ascii="Times New Roman" w:hAnsi="Times New Roman"/>
                <w:b/>
                <w:sz w:val="22"/>
                <w:szCs w:val="22"/>
              </w:rPr>
              <w:t>Demonstrates knowledge of didactic learning strategies and how to accommodate developmental and individual differences</w:t>
            </w:r>
          </w:p>
        </w:tc>
      </w:tr>
      <w:tr w:rsidRPr="00877C4A" w:rsidR="001618F3" w:rsidTr="001618F3" w14:paraId="313E9729" w14:textId="77777777">
        <w:trPr>
          <w:trHeight w:val="197"/>
        </w:trPr>
        <w:tc>
          <w:tcPr>
            <w:tcW w:w="13071" w:type="dxa"/>
            <w:gridSpan w:val="3"/>
            <w:shd w:val="clear" w:color="auto" w:fill="D9D9D9"/>
          </w:tcPr>
          <w:p w:rsidRPr="00877C4A" w:rsidR="001618F3" w:rsidP="001618F3" w:rsidRDefault="001618F3" w14:paraId="591C643E" w14:textId="77777777">
            <w:pPr>
              <w:rPr>
                <w:rFonts w:ascii="Times New Roman" w:hAnsi="Times New Roman"/>
                <w:sz w:val="22"/>
                <w:szCs w:val="22"/>
              </w:rPr>
            </w:pPr>
            <w:r w:rsidRPr="00877C4A">
              <w:rPr>
                <w:rFonts w:ascii="Times New Roman" w:hAnsi="Times New Roman"/>
                <w:b/>
                <w:sz w:val="22"/>
                <w:szCs w:val="22"/>
              </w:rPr>
              <w:t>12B. Skills</w:t>
            </w:r>
          </w:p>
        </w:tc>
      </w:tr>
      <w:tr w:rsidRPr="00877C4A" w:rsidR="001618F3" w:rsidTr="001618F3" w14:paraId="7CF919CC" w14:textId="77777777">
        <w:trPr>
          <w:trHeight w:val="458"/>
        </w:trPr>
        <w:tc>
          <w:tcPr>
            <w:tcW w:w="4428" w:type="dxa"/>
          </w:tcPr>
          <w:p w:rsidRPr="00877C4A" w:rsidR="001618F3" w:rsidP="001618F3" w:rsidRDefault="001618F3" w14:paraId="4939C44E" w14:textId="77777777">
            <w:pPr>
              <w:shd w:val="clear" w:color="auto" w:fill="FFFFFF"/>
              <w:rPr>
                <w:rFonts w:ascii="Times New Roman" w:hAnsi="Times New Roman"/>
                <w:sz w:val="22"/>
                <w:szCs w:val="22"/>
              </w:rPr>
            </w:pPr>
            <w:r w:rsidRPr="00877C4A">
              <w:rPr>
                <w:rFonts w:ascii="Times New Roman" w:hAnsi="Times New Roman"/>
                <w:b/>
                <w:sz w:val="22"/>
                <w:szCs w:val="22"/>
              </w:rPr>
              <w:t>No expectation at this level</w:t>
            </w:r>
          </w:p>
        </w:tc>
        <w:tc>
          <w:tcPr>
            <w:tcW w:w="4320" w:type="dxa"/>
            <w:shd w:val="clear" w:color="auto" w:fill="D9D9D9"/>
          </w:tcPr>
          <w:p w:rsidRPr="00877C4A" w:rsidR="001618F3" w:rsidP="001618F3" w:rsidRDefault="001618F3" w14:paraId="482CB7F5" w14:textId="77777777">
            <w:pPr>
              <w:rPr>
                <w:rFonts w:ascii="Times New Roman" w:hAnsi="Times New Roman"/>
                <w:sz w:val="22"/>
                <w:szCs w:val="22"/>
              </w:rPr>
            </w:pPr>
            <w:r w:rsidRPr="00877C4A">
              <w:rPr>
                <w:rFonts w:ascii="Times New Roman" w:hAnsi="Times New Roman"/>
                <w:b/>
                <w:sz w:val="22"/>
                <w:szCs w:val="22"/>
              </w:rPr>
              <w:t>Demonstrates knowledge of application of teaching methods</w:t>
            </w:r>
          </w:p>
        </w:tc>
        <w:tc>
          <w:tcPr>
            <w:tcW w:w="4323" w:type="dxa"/>
          </w:tcPr>
          <w:p w:rsidRPr="00877C4A" w:rsidR="001618F3" w:rsidP="001618F3" w:rsidRDefault="001618F3" w14:paraId="769A00C0" w14:textId="77777777">
            <w:pPr>
              <w:rPr>
                <w:rFonts w:ascii="Times New Roman" w:hAnsi="Times New Roman"/>
                <w:sz w:val="22"/>
                <w:szCs w:val="22"/>
              </w:rPr>
            </w:pPr>
            <w:r w:rsidRPr="00877C4A">
              <w:rPr>
                <w:rFonts w:ascii="Times New Roman" w:hAnsi="Times New Roman"/>
                <w:b/>
                <w:sz w:val="22"/>
                <w:szCs w:val="22"/>
              </w:rPr>
              <w:t>Applies teaching methods in multiple settings</w:t>
            </w:r>
          </w:p>
          <w:p w:rsidRPr="00877C4A" w:rsidR="001618F3" w:rsidP="001618F3" w:rsidRDefault="001618F3" w14:paraId="0D1BC249" w14:textId="77777777">
            <w:pPr>
              <w:ind w:left="360"/>
              <w:rPr>
                <w:rFonts w:ascii="Times New Roman" w:hAnsi="Times New Roman"/>
                <w:sz w:val="22"/>
                <w:szCs w:val="22"/>
              </w:rPr>
            </w:pPr>
          </w:p>
        </w:tc>
      </w:tr>
    </w:tbl>
    <w:p w:rsidRPr="00877C4A" w:rsidR="001618F3" w:rsidP="001618F3" w:rsidRDefault="001618F3" w14:paraId="7B5F988C" w14:textId="77777777">
      <w:pPr>
        <w:rPr>
          <w:rFonts w:ascii="Times New Roman" w:hAnsi="Times New Roman"/>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388"/>
        <w:gridCol w:w="4280"/>
        <w:gridCol w:w="4282"/>
      </w:tblGrid>
      <w:tr w:rsidRPr="00877C4A" w:rsidR="001618F3" w:rsidTr="001618F3" w14:paraId="5AFB3E0A" w14:textId="77777777">
        <w:trPr>
          <w:cantSplit/>
          <w:trHeight w:val="539"/>
        </w:trPr>
        <w:tc>
          <w:tcPr>
            <w:tcW w:w="13071" w:type="dxa"/>
            <w:gridSpan w:val="3"/>
            <w:vAlign w:val="center"/>
          </w:tcPr>
          <w:p w:rsidRPr="00877C4A" w:rsidR="001618F3" w:rsidP="001618F3" w:rsidRDefault="001618F3" w14:paraId="1D6C335D" w14:textId="77777777">
            <w:pPr>
              <w:numPr>
                <w:ilvl w:val="0"/>
                <w:numId w:val="18"/>
              </w:numPr>
              <w:rPr>
                <w:rFonts w:ascii="Times New Roman" w:hAnsi="Times New Roman"/>
                <w:sz w:val="22"/>
                <w:szCs w:val="22"/>
              </w:rPr>
            </w:pPr>
            <w:r w:rsidRPr="00877C4A">
              <w:rPr>
                <w:rFonts w:ascii="Times New Roman" w:hAnsi="Times New Roman"/>
                <w:b/>
                <w:sz w:val="22"/>
                <w:szCs w:val="22"/>
              </w:rPr>
              <w:t xml:space="preserve">Supervision: </w:t>
            </w:r>
            <w:r w:rsidRPr="00877C4A">
              <w:rPr>
                <w:rFonts w:ascii="Times New Roman" w:hAnsi="Times New Roman"/>
                <w:sz w:val="22"/>
                <w:szCs w:val="22"/>
              </w:rPr>
              <w:t>S</w:t>
            </w:r>
            <w:r w:rsidRPr="00877C4A">
              <w:rPr>
                <w:rFonts w:ascii="Times New Roman" w:hAnsi="Times New Roman"/>
                <w:bCs/>
                <w:color w:val="000000"/>
                <w:sz w:val="22"/>
                <w:szCs w:val="22"/>
              </w:rPr>
              <w:t>upervision and training in the professional knowledge base of enhancing and monitoring the professional functioning of others.</w:t>
            </w:r>
          </w:p>
        </w:tc>
      </w:tr>
      <w:tr w:rsidRPr="00877C4A" w:rsidR="001618F3" w:rsidTr="001618F3" w14:paraId="7D23BDAE" w14:textId="77777777">
        <w:tblPrEx>
          <w:tblLook w:val="01E0" w:firstRow="1" w:lastRow="1" w:firstColumn="1" w:lastColumn="1" w:noHBand="0" w:noVBand="0"/>
        </w:tblPrEx>
        <w:trPr>
          <w:trHeight w:val="152"/>
        </w:trPr>
        <w:tc>
          <w:tcPr>
            <w:tcW w:w="4428" w:type="dxa"/>
          </w:tcPr>
          <w:p w:rsidRPr="00877C4A" w:rsidR="001618F3" w:rsidP="001618F3" w:rsidRDefault="001618F3" w14:paraId="7387FBDE" w14:textId="77777777">
            <w:pPr>
              <w:jc w:val="center"/>
              <w:rPr>
                <w:rFonts w:ascii="Times New Roman" w:hAnsi="Times New Roman"/>
                <w:b/>
                <w:sz w:val="22"/>
                <w:szCs w:val="22"/>
              </w:rPr>
            </w:pPr>
            <w:r w:rsidRPr="00877C4A">
              <w:rPr>
                <w:rFonts w:ascii="Times New Roman" w:hAnsi="Times New Roman"/>
                <w:b/>
                <w:sz w:val="22"/>
                <w:szCs w:val="22"/>
              </w:rPr>
              <w:t>READINESS FOR PRACTICUM</w:t>
            </w:r>
          </w:p>
        </w:tc>
        <w:tc>
          <w:tcPr>
            <w:tcW w:w="4320" w:type="dxa"/>
            <w:shd w:val="clear" w:color="auto" w:fill="D9D9D9"/>
          </w:tcPr>
          <w:p w:rsidRPr="00877C4A" w:rsidR="001618F3" w:rsidP="001618F3" w:rsidRDefault="001618F3" w14:paraId="42D6659D" w14:textId="77777777">
            <w:pPr>
              <w:jc w:val="center"/>
              <w:rPr>
                <w:rFonts w:ascii="Times New Roman" w:hAnsi="Times New Roman"/>
                <w:b/>
                <w:sz w:val="22"/>
                <w:szCs w:val="22"/>
              </w:rPr>
            </w:pPr>
            <w:r w:rsidRPr="00877C4A">
              <w:rPr>
                <w:rFonts w:ascii="Times New Roman" w:hAnsi="Times New Roman"/>
                <w:b/>
                <w:sz w:val="22"/>
                <w:szCs w:val="22"/>
              </w:rPr>
              <w:t>READINESS FOR INTERNSHIP</w:t>
            </w:r>
          </w:p>
        </w:tc>
        <w:tc>
          <w:tcPr>
            <w:tcW w:w="4323" w:type="dxa"/>
          </w:tcPr>
          <w:p w:rsidRPr="00877C4A" w:rsidR="001618F3" w:rsidP="001618F3" w:rsidRDefault="001618F3" w14:paraId="36051C84" w14:textId="77777777">
            <w:pPr>
              <w:jc w:val="center"/>
              <w:rPr>
                <w:rFonts w:ascii="Times New Roman" w:hAnsi="Times New Roman"/>
                <w:b/>
                <w:sz w:val="22"/>
                <w:szCs w:val="22"/>
              </w:rPr>
            </w:pPr>
            <w:r w:rsidRPr="00877C4A">
              <w:rPr>
                <w:rFonts w:ascii="Times New Roman" w:hAnsi="Times New Roman"/>
                <w:b/>
                <w:sz w:val="22"/>
                <w:szCs w:val="22"/>
              </w:rPr>
              <w:t>READINESS FOR ENTRY TO PRACTICE</w:t>
            </w:r>
          </w:p>
        </w:tc>
      </w:tr>
      <w:tr w:rsidRPr="00877C4A" w:rsidR="001618F3" w:rsidTr="001618F3" w14:paraId="6A3211D7" w14:textId="77777777">
        <w:tc>
          <w:tcPr>
            <w:tcW w:w="13071" w:type="dxa"/>
            <w:gridSpan w:val="3"/>
            <w:shd w:val="clear" w:color="auto" w:fill="D9D9D9"/>
          </w:tcPr>
          <w:p w:rsidRPr="00877C4A" w:rsidR="001618F3" w:rsidP="001618F3" w:rsidRDefault="001618F3" w14:paraId="5F30B239" w14:textId="77777777">
            <w:pPr>
              <w:rPr>
                <w:rFonts w:ascii="Times New Roman" w:hAnsi="Times New Roman"/>
                <w:b/>
                <w:sz w:val="22"/>
                <w:szCs w:val="22"/>
              </w:rPr>
            </w:pPr>
            <w:r w:rsidRPr="00877C4A">
              <w:rPr>
                <w:rFonts w:ascii="Times New Roman" w:hAnsi="Times New Roman"/>
                <w:b/>
                <w:sz w:val="22"/>
                <w:szCs w:val="22"/>
              </w:rPr>
              <w:t>13A. Expectations and Roles</w:t>
            </w:r>
          </w:p>
        </w:tc>
      </w:tr>
      <w:tr w:rsidRPr="00877C4A" w:rsidR="001618F3" w:rsidTr="001618F3" w14:paraId="5231873B" w14:textId="77777777">
        <w:tc>
          <w:tcPr>
            <w:tcW w:w="4428" w:type="dxa"/>
          </w:tcPr>
          <w:p w:rsidRPr="00877C4A" w:rsidR="001618F3" w:rsidP="001618F3" w:rsidRDefault="001618F3" w14:paraId="1DE35CD8" w14:textId="77777777">
            <w:pPr>
              <w:rPr>
                <w:rFonts w:ascii="Times New Roman" w:hAnsi="Times New Roman"/>
                <w:sz w:val="22"/>
                <w:szCs w:val="22"/>
              </w:rPr>
            </w:pPr>
            <w:r w:rsidRPr="00877C4A">
              <w:rPr>
                <w:rFonts w:ascii="Times New Roman" w:hAnsi="Times New Roman"/>
                <w:b/>
                <w:sz w:val="22"/>
                <w:szCs w:val="22"/>
              </w:rPr>
              <w:t xml:space="preserve">Demonstrates basic knowledge of expectations for supervision  </w:t>
            </w:r>
          </w:p>
        </w:tc>
        <w:tc>
          <w:tcPr>
            <w:tcW w:w="4320" w:type="dxa"/>
            <w:shd w:val="clear" w:color="auto" w:fill="D9D9D9"/>
          </w:tcPr>
          <w:p w:rsidRPr="00877C4A" w:rsidR="001618F3" w:rsidP="001618F3" w:rsidRDefault="001618F3" w14:paraId="366D87FC" w14:textId="77777777">
            <w:pPr>
              <w:rPr>
                <w:rFonts w:ascii="Times New Roman" w:hAnsi="Times New Roman"/>
                <w:sz w:val="22"/>
                <w:szCs w:val="22"/>
              </w:rPr>
            </w:pPr>
            <w:r w:rsidRPr="00877C4A">
              <w:rPr>
                <w:rFonts w:ascii="Times New Roman" w:hAnsi="Times New Roman"/>
                <w:b/>
                <w:sz w:val="22"/>
                <w:szCs w:val="22"/>
              </w:rPr>
              <w:t>Demonstrates knowledge of, purpose for, and roles in supervision</w:t>
            </w:r>
          </w:p>
        </w:tc>
        <w:tc>
          <w:tcPr>
            <w:tcW w:w="4323" w:type="dxa"/>
          </w:tcPr>
          <w:p w:rsidRPr="00877C4A" w:rsidR="001618F3" w:rsidP="001618F3" w:rsidRDefault="001618F3" w14:paraId="2306AD42" w14:textId="77777777">
            <w:pPr>
              <w:rPr>
                <w:rFonts w:ascii="Times New Roman" w:hAnsi="Times New Roman"/>
                <w:sz w:val="22"/>
                <w:szCs w:val="22"/>
              </w:rPr>
            </w:pPr>
            <w:r w:rsidRPr="00877C4A">
              <w:rPr>
                <w:rFonts w:ascii="Times New Roman" w:hAnsi="Times New Roman"/>
                <w:b/>
                <w:sz w:val="22"/>
                <w:szCs w:val="22"/>
              </w:rPr>
              <w:t xml:space="preserve">Understands the ethical, legal, and contextual issues of the supervisor role </w:t>
            </w:r>
          </w:p>
        </w:tc>
      </w:tr>
      <w:tr w:rsidRPr="00877C4A" w:rsidR="001618F3" w:rsidTr="001618F3" w14:paraId="7CD53AB6" w14:textId="77777777">
        <w:tc>
          <w:tcPr>
            <w:tcW w:w="13071" w:type="dxa"/>
            <w:gridSpan w:val="3"/>
            <w:shd w:val="clear" w:color="auto" w:fill="D9D9D9"/>
          </w:tcPr>
          <w:p w:rsidRPr="00877C4A" w:rsidR="001618F3" w:rsidP="001618F3" w:rsidRDefault="001618F3" w14:paraId="511DBC7F" w14:textId="77777777">
            <w:pPr>
              <w:rPr>
                <w:rFonts w:ascii="Times New Roman" w:hAnsi="Times New Roman"/>
                <w:sz w:val="22"/>
                <w:szCs w:val="22"/>
              </w:rPr>
            </w:pPr>
            <w:r w:rsidRPr="00877C4A">
              <w:rPr>
                <w:rFonts w:ascii="Times New Roman" w:hAnsi="Times New Roman"/>
                <w:b/>
                <w:sz w:val="22"/>
                <w:szCs w:val="22"/>
              </w:rPr>
              <w:t xml:space="preserve">13B. Processes and Procedures </w:t>
            </w:r>
          </w:p>
        </w:tc>
      </w:tr>
      <w:tr w:rsidRPr="00877C4A" w:rsidR="001618F3" w:rsidTr="001618F3" w14:paraId="62ED7287" w14:textId="77777777">
        <w:tc>
          <w:tcPr>
            <w:tcW w:w="4428" w:type="dxa"/>
          </w:tcPr>
          <w:p w:rsidRPr="00877C4A" w:rsidR="001618F3" w:rsidP="001618F3" w:rsidRDefault="001618F3" w14:paraId="1B3A4B82" w14:textId="77777777">
            <w:pPr>
              <w:rPr>
                <w:rFonts w:ascii="Times New Roman" w:hAnsi="Times New Roman"/>
                <w:sz w:val="22"/>
                <w:szCs w:val="22"/>
              </w:rPr>
            </w:pPr>
            <w:r w:rsidRPr="00877C4A">
              <w:rPr>
                <w:rFonts w:ascii="Times New Roman" w:hAnsi="Times New Roman"/>
                <w:b/>
                <w:sz w:val="22"/>
                <w:szCs w:val="22"/>
              </w:rPr>
              <w:t>No expectation at this level</w:t>
            </w:r>
          </w:p>
        </w:tc>
        <w:tc>
          <w:tcPr>
            <w:tcW w:w="4320" w:type="dxa"/>
            <w:shd w:val="clear" w:color="auto" w:fill="D9D9D9"/>
          </w:tcPr>
          <w:p w:rsidRPr="00877C4A" w:rsidR="001618F3" w:rsidP="001618F3" w:rsidRDefault="001618F3" w14:paraId="266F8994" w14:textId="77777777">
            <w:pPr>
              <w:rPr>
                <w:rFonts w:ascii="Times New Roman" w:hAnsi="Times New Roman"/>
                <w:sz w:val="22"/>
                <w:szCs w:val="22"/>
              </w:rPr>
            </w:pPr>
            <w:r w:rsidRPr="00877C4A">
              <w:rPr>
                <w:rFonts w:ascii="Times New Roman" w:hAnsi="Times New Roman"/>
                <w:b/>
                <w:sz w:val="22"/>
                <w:szCs w:val="22"/>
              </w:rPr>
              <w:t xml:space="preserve">Identifies and tracks progress achieving the goals and tasks of supervision; demonstrates basic knowledge of supervision </w:t>
            </w:r>
            <w:r w:rsidRPr="00877C4A">
              <w:rPr>
                <w:rFonts w:ascii="Times New Roman" w:hAnsi="Times New Roman"/>
                <w:b/>
                <w:bCs/>
                <w:color w:val="000000"/>
                <w:sz w:val="22"/>
                <w:szCs w:val="22"/>
              </w:rPr>
              <w:t>models and practices</w:t>
            </w:r>
          </w:p>
        </w:tc>
        <w:tc>
          <w:tcPr>
            <w:tcW w:w="4323" w:type="dxa"/>
          </w:tcPr>
          <w:p w:rsidRPr="00877C4A" w:rsidR="001618F3" w:rsidP="001618F3" w:rsidRDefault="001618F3" w14:paraId="1FFDB3F5" w14:textId="77777777">
            <w:pPr>
              <w:rPr>
                <w:rFonts w:ascii="Times New Roman" w:hAnsi="Times New Roman"/>
                <w:sz w:val="22"/>
                <w:szCs w:val="22"/>
              </w:rPr>
            </w:pPr>
            <w:r w:rsidRPr="00877C4A">
              <w:rPr>
                <w:rFonts w:ascii="Times New Roman" w:hAnsi="Times New Roman"/>
                <w:b/>
                <w:sz w:val="22"/>
                <w:szCs w:val="22"/>
              </w:rPr>
              <w:t xml:space="preserve">Demonstrates knowledge of supervision models and practices; demonstrates knowledge of and effectively addresses limits of competency to supervise </w:t>
            </w:r>
          </w:p>
        </w:tc>
      </w:tr>
      <w:tr w:rsidRPr="00877C4A" w:rsidR="001618F3" w:rsidTr="001618F3" w14:paraId="68A93FEA" w14:textId="77777777">
        <w:tc>
          <w:tcPr>
            <w:tcW w:w="13071" w:type="dxa"/>
            <w:gridSpan w:val="3"/>
            <w:shd w:val="clear" w:color="auto" w:fill="D9D9D9"/>
          </w:tcPr>
          <w:p w:rsidRPr="00877C4A" w:rsidR="001618F3" w:rsidP="001618F3" w:rsidRDefault="001618F3" w14:paraId="4A4F8B8B" w14:textId="77777777">
            <w:pPr>
              <w:rPr>
                <w:rFonts w:ascii="Times New Roman" w:hAnsi="Times New Roman"/>
                <w:sz w:val="22"/>
                <w:szCs w:val="22"/>
              </w:rPr>
            </w:pPr>
            <w:r w:rsidRPr="00877C4A">
              <w:rPr>
                <w:rFonts w:ascii="Times New Roman" w:hAnsi="Times New Roman"/>
                <w:b/>
                <w:sz w:val="22"/>
                <w:szCs w:val="22"/>
              </w:rPr>
              <w:t>13C</w:t>
            </w:r>
            <w:r w:rsidRPr="00877C4A">
              <w:rPr>
                <w:rFonts w:ascii="Times New Roman" w:hAnsi="Times New Roman"/>
                <w:sz w:val="22"/>
                <w:szCs w:val="22"/>
              </w:rPr>
              <w:t xml:space="preserve">. </w:t>
            </w:r>
            <w:r w:rsidRPr="00877C4A">
              <w:rPr>
                <w:rFonts w:ascii="Times New Roman" w:hAnsi="Times New Roman"/>
                <w:b/>
                <w:sz w:val="22"/>
                <w:szCs w:val="22"/>
              </w:rPr>
              <w:t>Skills Development</w:t>
            </w:r>
          </w:p>
        </w:tc>
      </w:tr>
      <w:tr w:rsidRPr="00877C4A" w:rsidR="001618F3" w:rsidTr="001618F3" w14:paraId="75408F6B" w14:textId="77777777">
        <w:tc>
          <w:tcPr>
            <w:tcW w:w="4428" w:type="dxa"/>
          </w:tcPr>
          <w:p w:rsidRPr="00877C4A" w:rsidR="001618F3" w:rsidP="001618F3" w:rsidRDefault="001618F3" w14:paraId="4005EDD7" w14:textId="77777777">
            <w:pPr>
              <w:rPr>
                <w:rFonts w:ascii="Times New Roman" w:hAnsi="Times New Roman"/>
                <w:sz w:val="22"/>
                <w:szCs w:val="22"/>
              </w:rPr>
            </w:pPr>
            <w:r w:rsidRPr="00877C4A">
              <w:rPr>
                <w:rFonts w:ascii="Times New Roman" w:hAnsi="Times New Roman"/>
                <w:b/>
                <w:sz w:val="22"/>
                <w:szCs w:val="22"/>
              </w:rPr>
              <w:t>Displays interpersonal skills of communication and openness to feedback</w:t>
            </w:r>
            <w:r w:rsidRPr="00877C4A">
              <w:rPr>
                <w:rFonts w:ascii="Times New Roman" w:hAnsi="Times New Roman"/>
                <w:sz w:val="22"/>
                <w:szCs w:val="22"/>
              </w:rPr>
              <w:t xml:space="preserve"> </w:t>
            </w:r>
          </w:p>
        </w:tc>
        <w:tc>
          <w:tcPr>
            <w:tcW w:w="4320" w:type="dxa"/>
            <w:shd w:val="clear" w:color="auto" w:fill="D9D9D9"/>
          </w:tcPr>
          <w:p w:rsidRPr="00877C4A" w:rsidR="001618F3" w:rsidP="001618F3" w:rsidRDefault="001618F3" w14:paraId="3E823848" w14:textId="77777777">
            <w:pPr>
              <w:rPr>
                <w:rFonts w:ascii="Times New Roman" w:hAnsi="Times New Roman"/>
                <w:sz w:val="22"/>
                <w:szCs w:val="22"/>
              </w:rPr>
            </w:pPr>
            <w:r w:rsidRPr="00877C4A">
              <w:rPr>
                <w:rFonts w:ascii="Times New Roman" w:hAnsi="Times New Roman"/>
                <w:b/>
                <w:sz w:val="22"/>
                <w:szCs w:val="22"/>
              </w:rPr>
              <w:t>Demonstrates knowledge of the supervision literature and how clinicians develop to be skilled professionals</w:t>
            </w:r>
          </w:p>
        </w:tc>
        <w:tc>
          <w:tcPr>
            <w:tcW w:w="4323" w:type="dxa"/>
          </w:tcPr>
          <w:p w:rsidRPr="00877C4A" w:rsidR="001618F3" w:rsidP="001618F3" w:rsidRDefault="001618F3" w14:paraId="24B60091" w14:textId="77777777">
            <w:pPr>
              <w:rPr>
                <w:rFonts w:ascii="Times New Roman" w:hAnsi="Times New Roman"/>
                <w:sz w:val="22"/>
                <w:szCs w:val="22"/>
              </w:rPr>
            </w:pPr>
            <w:r w:rsidRPr="00877C4A">
              <w:rPr>
                <w:rFonts w:ascii="Times New Roman" w:hAnsi="Times New Roman"/>
                <w:b/>
                <w:sz w:val="22"/>
                <w:szCs w:val="22"/>
              </w:rPr>
              <w:t>Engages in professional reflection about one’s clinical relationships with supervisees</w:t>
            </w:r>
            <w:r w:rsidRPr="00877C4A">
              <w:rPr>
                <w:rFonts w:ascii="Times New Roman" w:hAnsi="Times New Roman"/>
                <w:sz w:val="22"/>
                <w:szCs w:val="22"/>
              </w:rPr>
              <w:t xml:space="preserve">, </w:t>
            </w:r>
            <w:r w:rsidRPr="00877C4A">
              <w:rPr>
                <w:rFonts w:ascii="Times New Roman" w:hAnsi="Times New Roman"/>
                <w:b/>
                <w:sz w:val="22"/>
                <w:szCs w:val="22"/>
              </w:rPr>
              <w:t xml:space="preserve">as well as supervisees’ relationships with their clients </w:t>
            </w:r>
          </w:p>
        </w:tc>
      </w:tr>
      <w:tr w:rsidRPr="00877C4A" w:rsidR="001618F3" w:rsidTr="001618F3" w14:paraId="2AF67C1A" w14:textId="77777777">
        <w:tc>
          <w:tcPr>
            <w:tcW w:w="13071" w:type="dxa"/>
            <w:gridSpan w:val="3"/>
            <w:shd w:val="clear" w:color="auto" w:fill="D9D9D9"/>
          </w:tcPr>
          <w:p w:rsidRPr="00877C4A" w:rsidR="001618F3" w:rsidP="001618F3" w:rsidRDefault="001618F3" w14:paraId="48CAE66B" w14:textId="77777777">
            <w:pPr>
              <w:rPr>
                <w:rFonts w:ascii="Times New Roman" w:hAnsi="Times New Roman"/>
                <w:b/>
                <w:sz w:val="22"/>
                <w:szCs w:val="22"/>
              </w:rPr>
            </w:pPr>
            <w:r w:rsidRPr="00877C4A">
              <w:rPr>
                <w:rFonts w:ascii="Times New Roman" w:hAnsi="Times New Roman"/>
                <w:b/>
                <w:sz w:val="22"/>
                <w:szCs w:val="22"/>
              </w:rPr>
              <w:t>13D. Supervisory Practices</w:t>
            </w:r>
          </w:p>
        </w:tc>
      </w:tr>
      <w:tr w:rsidRPr="00877C4A" w:rsidR="001618F3" w:rsidTr="001618F3" w14:paraId="6CB3AF46" w14:textId="77777777">
        <w:tc>
          <w:tcPr>
            <w:tcW w:w="4428" w:type="dxa"/>
          </w:tcPr>
          <w:p w:rsidRPr="00877C4A" w:rsidR="001618F3" w:rsidP="001618F3" w:rsidRDefault="001618F3" w14:paraId="4D03B422" w14:textId="77777777">
            <w:pPr>
              <w:shd w:val="clear" w:color="auto" w:fill="FFFFFF"/>
              <w:rPr>
                <w:rFonts w:ascii="Times New Roman" w:hAnsi="Times New Roman"/>
                <w:sz w:val="22"/>
                <w:szCs w:val="22"/>
              </w:rPr>
            </w:pPr>
            <w:r w:rsidRPr="00877C4A">
              <w:rPr>
                <w:rFonts w:ascii="Times New Roman" w:hAnsi="Times New Roman"/>
                <w:b/>
                <w:sz w:val="22"/>
                <w:szCs w:val="22"/>
              </w:rPr>
              <w:t>No expectation at this level</w:t>
            </w:r>
          </w:p>
          <w:p w:rsidRPr="00877C4A" w:rsidR="001618F3" w:rsidP="001618F3" w:rsidRDefault="001618F3" w14:paraId="22224928" w14:textId="77777777">
            <w:pPr>
              <w:rPr>
                <w:rFonts w:ascii="Times New Roman" w:hAnsi="Times New Roman"/>
                <w:sz w:val="22"/>
                <w:szCs w:val="22"/>
              </w:rPr>
            </w:pPr>
          </w:p>
        </w:tc>
        <w:tc>
          <w:tcPr>
            <w:tcW w:w="4320" w:type="dxa"/>
            <w:shd w:val="clear" w:color="auto" w:fill="D9D9D9"/>
          </w:tcPr>
          <w:p w:rsidRPr="00877C4A" w:rsidR="001618F3" w:rsidP="001618F3" w:rsidRDefault="001618F3" w14:paraId="185D3DFA" w14:textId="77777777">
            <w:pPr>
              <w:rPr>
                <w:rFonts w:ascii="Times New Roman" w:hAnsi="Times New Roman"/>
                <w:sz w:val="22"/>
                <w:szCs w:val="22"/>
              </w:rPr>
            </w:pPr>
            <w:r w:rsidRPr="00877C4A">
              <w:rPr>
                <w:rFonts w:ascii="Times New Roman" w:hAnsi="Times New Roman"/>
                <w:b/>
                <w:sz w:val="22"/>
                <w:szCs w:val="22"/>
              </w:rPr>
              <w:t>Provides helpful supervisory input in peer and group supervision</w:t>
            </w:r>
          </w:p>
        </w:tc>
        <w:tc>
          <w:tcPr>
            <w:tcW w:w="4323" w:type="dxa"/>
          </w:tcPr>
          <w:p w:rsidRPr="00877C4A" w:rsidR="001618F3" w:rsidP="001618F3" w:rsidRDefault="001618F3" w14:paraId="4C1F6D5F" w14:textId="77777777">
            <w:pPr>
              <w:rPr>
                <w:rFonts w:ascii="Times New Roman" w:hAnsi="Times New Roman"/>
                <w:sz w:val="22"/>
                <w:szCs w:val="22"/>
              </w:rPr>
            </w:pPr>
            <w:r w:rsidRPr="00877C4A">
              <w:rPr>
                <w:rFonts w:ascii="Times New Roman" w:hAnsi="Times New Roman"/>
                <w:b/>
                <w:sz w:val="22"/>
                <w:szCs w:val="22"/>
              </w:rPr>
              <w:t xml:space="preserve">Provides effective supervised supervision to less advanced students, peers, or other service providers in typical cases appropriate to the service setting </w:t>
            </w:r>
            <w:r w:rsidRPr="00877C4A">
              <w:rPr>
                <w:rFonts w:ascii="Times New Roman" w:hAnsi="Times New Roman"/>
                <w:sz w:val="22"/>
                <w:szCs w:val="22"/>
              </w:rPr>
              <w:t xml:space="preserve"> </w:t>
            </w:r>
          </w:p>
        </w:tc>
      </w:tr>
    </w:tbl>
    <w:p w:rsidRPr="00877C4A" w:rsidR="001618F3" w:rsidP="001618F3" w:rsidRDefault="001618F3" w14:paraId="4458017F" w14:textId="77777777">
      <w:pPr>
        <w:rPr>
          <w:rFonts w:ascii="Times New Roman" w:hAnsi="Times New Roman"/>
          <w:sz w:val="22"/>
          <w:szCs w:val="22"/>
        </w:rPr>
      </w:pPr>
    </w:p>
    <w:p w:rsidRPr="00877C4A" w:rsidR="001618F3" w:rsidP="001618F3" w:rsidRDefault="001618F3" w14:paraId="7F3E42B8" w14:textId="77777777">
      <w:pPr>
        <w:rPr>
          <w:rFonts w:ascii="Times New Roman" w:hAnsi="Times New Roman"/>
          <w:sz w:val="22"/>
          <w:szCs w:val="22"/>
        </w:rPr>
      </w:pPr>
    </w:p>
    <w:p w:rsidRPr="00877C4A" w:rsidR="001618F3" w:rsidP="001618F3" w:rsidRDefault="001618F3" w14:paraId="12928807" w14:textId="77777777">
      <w:pPr>
        <w:numPr>
          <w:ilvl w:val="0"/>
          <w:numId w:val="17"/>
        </w:numPr>
        <w:rPr>
          <w:rFonts w:ascii="Times New Roman" w:hAnsi="Times New Roman"/>
          <w:b/>
          <w:sz w:val="22"/>
          <w:szCs w:val="22"/>
        </w:rPr>
      </w:pPr>
      <w:r w:rsidRPr="00877C4A">
        <w:rPr>
          <w:rFonts w:ascii="Times New Roman" w:hAnsi="Times New Roman"/>
          <w:b/>
          <w:sz w:val="22"/>
          <w:szCs w:val="22"/>
        </w:rPr>
        <w:t>SYSTEMS</w:t>
      </w:r>
    </w:p>
    <w:p w:rsidRPr="00877C4A" w:rsidR="001618F3" w:rsidP="001618F3" w:rsidRDefault="001618F3" w14:paraId="1A793FB3" w14:textId="77777777">
      <w:pPr>
        <w:rPr>
          <w:rFonts w:ascii="Times New Roman" w:hAnsi="Times New Roman"/>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372"/>
        <w:gridCol w:w="4288"/>
        <w:gridCol w:w="4290"/>
      </w:tblGrid>
      <w:tr w:rsidRPr="00877C4A" w:rsidR="001618F3" w:rsidTr="001618F3" w14:paraId="25265F40" w14:textId="77777777">
        <w:trPr>
          <w:trHeight w:val="485"/>
        </w:trPr>
        <w:tc>
          <w:tcPr>
            <w:tcW w:w="13071" w:type="dxa"/>
            <w:gridSpan w:val="3"/>
            <w:vAlign w:val="center"/>
          </w:tcPr>
          <w:p w:rsidRPr="00877C4A" w:rsidR="001618F3" w:rsidP="001618F3" w:rsidRDefault="001618F3" w14:paraId="388D709F" w14:textId="77777777">
            <w:pPr>
              <w:numPr>
                <w:ilvl w:val="0"/>
                <w:numId w:val="18"/>
              </w:numPr>
              <w:rPr>
                <w:rFonts w:ascii="Times New Roman" w:hAnsi="Times New Roman"/>
                <w:sz w:val="22"/>
                <w:szCs w:val="22"/>
              </w:rPr>
            </w:pPr>
            <w:r w:rsidRPr="00877C4A">
              <w:rPr>
                <w:rFonts w:ascii="Times New Roman" w:hAnsi="Times New Roman"/>
                <w:sz w:val="22"/>
                <w:szCs w:val="22"/>
              </w:rPr>
              <w:br w:type="page"/>
            </w:r>
            <w:r w:rsidRPr="00877C4A">
              <w:rPr>
                <w:rFonts w:ascii="Times New Roman" w:hAnsi="Times New Roman"/>
                <w:b/>
                <w:sz w:val="22"/>
                <w:szCs w:val="22"/>
              </w:rPr>
              <w:t xml:space="preserve">Interdisciplinary Systems: </w:t>
            </w:r>
            <w:r w:rsidRPr="00877C4A">
              <w:rPr>
                <w:rFonts w:ascii="Times New Roman" w:hAnsi="Times New Roman"/>
                <w:sz w:val="22"/>
                <w:szCs w:val="22"/>
              </w:rPr>
              <w:t>Knowledge of key issues and concepts in related disciplines.  Identify and interact with professionals in multiple disciplines.</w:t>
            </w:r>
          </w:p>
        </w:tc>
      </w:tr>
      <w:tr w:rsidRPr="00877C4A" w:rsidR="001618F3" w:rsidTr="001618F3" w14:paraId="6662318A" w14:textId="77777777">
        <w:tblPrEx>
          <w:tblLook w:val="01E0" w:firstRow="1" w:lastRow="1" w:firstColumn="1" w:lastColumn="1" w:noHBand="0" w:noVBand="0"/>
        </w:tblPrEx>
        <w:trPr>
          <w:trHeight w:val="152"/>
        </w:trPr>
        <w:tc>
          <w:tcPr>
            <w:tcW w:w="4428" w:type="dxa"/>
          </w:tcPr>
          <w:p w:rsidRPr="00877C4A" w:rsidR="001618F3" w:rsidP="001618F3" w:rsidRDefault="001618F3" w14:paraId="4C20EBC6" w14:textId="77777777">
            <w:pPr>
              <w:jc w:val="center"/>
              <w:rPr>
                <w:rFonts w:ascii="Times New Roman" w:hAnsi="Times New Roman"/>
                <w:b/>
                <w:sz w:val="22"/>
                <w:szCs w:val="22"/>
              </w:rPr>
            </w:pPr>
            <w:r w:rsidRPr="00877C4A">
              <w:rPr>
                <w:rFonts w:ascii="Times New Roman" w:hAnsi="Times New Roman"/>
                <w:b/>
                <w:sz w:val="22"/>
                <w:szCs w:val="22"/>
              </w:rPr>
              <w:t>READINESS FOR PRACTICUM</w:t>
            </w:r>
          </w:p>
        </w:tc>
        <w:tc>
          <w:tcPr>
            <w:tcW w:w="4320" w:type="dxa"/>
            <w:shd w:val="clear" w:color="auto" w:fill="D9D9D9"/>
          </w:tcPr>
          <w:p w:rsidRPr="00877C4A" w:rsidR="001618F3" w:rsidP="001618F3" w:rsidRDefault="001618F3" w14:paraId="2601D662" w14:textId="77777777">
            <w:pPr>
              <w:jc w:val="center"/>
              <w:rPr>
                <w:rFonts w:ascii="Times New Roman" w:hAnsi="Times New Roman"/>
                <w:b/>
                <w:sz w:val="22"/>
                <w:szCs w:val="22"/>
              </w:rPr>
            </w:pPr>
            <w:r w:rsidRPr="00877C4A">
              <w:rPr>
                <w:rFonts w:ascii="Times New Roman" w:hAnsi="Times New Roman"/>
                <w:b/>
                <w:sz w:val="22"/>
                <w:szCs w:val="22"/>
              </w:rPr>
              <w:t>READINESS FOR INTERNSHIP</w:t>
            </w:r>
          </w:p>
        </w:tc>
        <w:tc>
          <w:tcPr>
            <w:tcW w:w="4323" w:type="dxa"/>
          </w:tcPr>
          <w:p w:rsidRPr="00877C4A" w:rsidR="001618F3" w:rsidP="001618F3" w:rsidRDefault="001618F3" w14:paraId="2F8A4412" w14:textId="77777777">
            <w:pPr>
              <w:jc w:val="center"/>
              <w:rPr>
                <w:rFonts w:ascii="Times New Roman" w:hAnsi="Times New Roman"/>
                <w:b/>
                <w:sz w:val="22"/>
                <w:szCs w:val="22"/>
              </w:rPr>
            </w:pPr>
            <w:r w:rsidRPr="00877C4A">
              <w:rPr>
                <w:rFonts w:ascii="Times New Roman" w:hAnsi="Times New Roman"/>
                <w:b/>
                <w:sz w:val="22"/>
                <w:szCs w:val="22"/>
              </w:rPr>
              <w:t>READINESS FOR ENTRY TO PRACTICE</w:t>
            </w:r>
          </w:p>
        </w:tc>
      </w:tr>
      <w:tr w:rsidRPr="00877C4A" w:rsidR="001618F3" w:rsidTr="001618F3" w14:paraId="6569CFAE" w14:textId="77777777">
        <w:tc>
          <w:tcPr>
            <w:tcW w:w="13071" w:type="dxa"/>
            <w:gridSpan w:val="3"/>
            <w:shd w:val="clear" w:color="auto" w:fill="D9D9D9"/>
          </w:tcPr>
          <w:p w:rsidRPr="00877C4A" w:rsidR="001618F3" w:rsidP="001618F3" w:rsidRDefault="001618F3" w14:paraId="60137484" w14:textId="77777777">
            <w:pPr>
              <w:rPr>
                <w:rFonts w:ascii="Times New Roman" w:hAnsi="Times New Roman"/>
                <w:sz w:val="22"/>
                <w:szCs w:val="22"/>
              </w:rPr>
            </w:pPr>
            <w:r w:rsidRPr="00877C4A">
              <w:rPr>
                <w:rFonts w:ascii="Times New Roman" w:hAnsi="Times New Roman"/>
                <w:b/>
                <w:sz w:val="22"/>
                <w:szCs w:val="22"/>
              </w:rPr>
              <w:t>14A.</w:t>
            </w:r>
            <w:r w:rsidRPr="00877C4A">
              <w:rPr>
                <w:rFonts w:ascii="Times New Roman" w:hAnsi="Times New Roman"/>
                <w:sz w:val="22"/>
                <w:szCs w:val="22"/>
              </w:rPr>
              <w:t xml:space="preserve"> </w:t>
            </w:r>
            <w:r w:rsidRPr="00877C4A">
              <w:rPr>
                <w:rFonts w:ascii="Times New Roman" w:hAnsi="Times New Roman"/>
                <w:b/>
                <w:sz w:val="22"/>
                <w:szCs w:val="22"/>
              </w:rPr>
              <w:t>Knowledge of the Shared and Distinctive Contributions of Other Professions</w:t>
            </w:r>
          </w:p>
        </w:tc>
      </w:tr>
      <w:tr w:rsidRPr="00877C4A" w:rsidR="001618F3" w:rsidTr="001618F3" w14:paraId="3D3DA597" w14:textId="77777777">
        <w:tc>
          <w:tcPr>
            <w:tcW w:w="4428" w:type="dxa"/>
          </w:tcPr>
          <w:p w:rsidRPr="00877C4A" w:rsidR="001618F3" w:rsidP="001618F3" w:rsidRDefault="001618F3" w14:paraId="27513D59" w14:textId="77777777">
            <w:pPr>
              <w:rPr>
                <w:rFonts w:ascii="Times New Roman" w:hAnsi="Times New Roman"/>
                <w:b/>
                <w:sz w:val="22"/>
                <w:szCs w:val="22"/>
              </w:rPr>
            </w:pPr>
            <w:r w:rsidRPr="00877C4A">
              <w:rPr>
                <w:rFonts w:ascii="Times New Roman" w:hAnsi="Times New Roman"/>
                <w:b/>
                <w:sz w:val="22"/>
                <w:szCs w:val="22"/>
              </w:rPr>
              <w:t>No expectation at this level</w:t>
            </w:r>
          </w:p>
          <w:p w:rsidRPr="00877C4A" w:rsidR="001618F3" w:rsidP="001618F3" w:rsidRDefault="001618F3" w14:paraId="72AB51D3" w14:textId="77777777">
            <w:pPr>
              <w:ind w:left="360"/>
              <w:rPr>
                <w:rFonts w:ascii="Times New Roman" w:hAnsi="Times New Roman"/>
                <w:sz w:val="22"/>
                <w:szCs w:val="22"/>
              </w:rPr>
            </w:pPr>
          </w:p>
        </w:tc>
        <w:tc>
          <w:tcPr>
            <w:tcW w:w="4320" w:type="dxa"/>
            <w:shd w:val="clear" w:color="auto" w:fill="D9D9D9"/>
          </w:tcPr>
          <w:p w:rsidRPr="00877C4A" w:rsidR="001618F3" w:rsidP="001618F3" w:rsidRDefault="001618F3" w14:paraId="316F0B55" w14:textId="77777777">
            <w:pPr>
              <w:rPr>
                <w:rFonts w:ascii="Times New Roman" w:hAnsi="Times New Roman"/>
                <w:sz w:val="22"/>
                <w:szCs w:val="22"/>
              </w:rPr>
            </w:pPr>
            <w:r w:rsidRPr="00877C4A">
              <w:rPr>
                <w:rFonts w:ascii="Times New Roman" w:hAnsi="Times New Roman"/>
                <w:b/>
                <w:sz w:val="22"/>
                <w:szCs w:val="22"/>
              </w:rPr>
              <w:t xml:space="preserve">Demonstrates beginning, basic knowledge of the viewpoints and contributions of other professions/ professionals </w:t>
            </w:r>
          </w:p>
        </w:tc>
        <w:tc>
          <w:tcPr>
            <w:tcW w:w="4323" w:type="dxa"/>
          </w:tcPr>
          <w:p w:rsidRPr="00877C4A" w:rsidR="001618F3" w:rsidP="001618F3" w:rsidRDefault="001618F3" w14:paraId="0C128324" w14:textId="77777777">
            <w:pPr>
              <w:rPr>
                <w:rFonts w:ascii="Times New Roman" w:hAnsi="Times New Roman"/>
                <w:b/>
                <w:sz w:val="22"/>
                <w:szCs w:val="22"/>
              </w:rPr>
            </w:pPr>
            <w:r w:rsidRPr="00877C4A">
              <w:rPr>
                <w:rFonts w:ascii="Times New Roman" w:hAnsi="Times New Roman"/>
                <w:b/>
                <w:sz w:val="22"/>
                <w:szCs w:val="22"/>
              </w:rPr>
              <w:t>Demonstrates awareness of multiple and differing worldviews, roles, professional standards, and contributions across contexts and systems; demonstrates intermediate level knowledge of common and distinctive roles of other professionals</w:t>
            </w:r>
            <w:r w:rsidRPr="00877C4A">
              <w:rPr>
                <w:rFonts w:ascii="Times New Roman" w:hAnsi="Times New Roman"/>
                <w:sz w:val="22"/>
                <w:szCs w:val="22"/>
              </w:rPr>
              <w:t xml:space="preserve"> </w:t>
            </w:r>
          </w:p>
        </w:tc>
      </w:tr>
      <w:tr w:rsidRPr="00877C4A" w:rsidR="001618F3" w:rsidTr="001618F3" w14:paraId="6C3C35E8" w14:textId="77777777">
        <w:tc>
          <w:tcPr>
            <w:tcW w:w="13071" w:type="dxa"/>
            <w:gridSpan w:val="3"/>
            <w:shd w:val="clear" w:color="auto" w:fill="D9D9D9"/>
          </w:tcPr>
          <w:p w:rsidRPr="00877C4A" w:rsidR="001618F3" w:rsidP="001618F3" w:rsidRDefault="001618F3" w14:paraId="01065D76" w14:textId="77777777">
            <w:pPr>
              <w:rPr>
                <w:rFonts w:ascii="Times New Roman" w:hAnsi="Times New Roman"/>
                <w:b/>
                <w:sz w:val="22"/>
                <w:szCs w:val="22"/>
              </w:rPr>
            </w:pPr>
            <w:r w:rsidRPr="00877C4A">
              <w:rPr>
                <w:rFonts w:ascii="Times New Roman" w:hAnsi="Times New Roman"/>
                <w:b/>
                <w:sz w:val="22"/>
                <w:szCs w:val="22"/>
              </w:rPr>
              <w:t xml:space="preserve">14B. Functioning in Multidisciplinary and Interdisciplinary Contexts </w:t>
            </w:r>
          </w:p>
        </w:tc>
      </w:tr>
      <w:tr w:rsidRPr="00877C4A" w:rsidR="001618F3" w:rsidTr="001618F3" w14:paraId="1372FFF7" w14:textId="77777777">
        <w:tc>
          <w:tcPr>
            <w:tcW w:w="4428" w:type="dxa"/>
          </w:tcPr>
          <w:p w:rsidRPr="00877C4A" w:rsidR="001618F3" w:rsidP="001618F3" w:rsidRDefault="001618F3" w14:paraId="5CECEE68" w14:textId="77777777">
            <w:pPr>
              <w:rPr>
                <w:rFonts w:ascii="Times New Roman" w:hAnsi="Times New Roman"/>
                <w:b/>
                <w:sz w:val="22"/>
                <w:szCs w:val="22"/>
              </w:rPr>
            </w:pPr>
            <w:r w:rsidRPr="00877C4A">
              <w:rPr>
                <w:rFonts w:ascii="Times New Roman" w:hAnsi="Times New Roman"/>
                <w:b/>
                <w:sz w:val="22"/>
                <w:szCs w:val="22"/>
              </w:rPr>
              <w:t>Cooperates with others</w:t>
            </w:r>
          </w:p>
          <w:p w:rsidRPr="00877C4A" w:rsidR="001618F3" w:rsidP="001618F3" w:rsidRDefault="001618F3" w14:paraId="0882EB2B" w14:textId="77777777">
            <w:pPr>
              <w:shd w:val="clear" w:color="auto" w:fill="FFFFFF"/>
              <w:rPr>
                <w:rFonts w:ascii="Times New Roman" w:hAnsi="Times New Roman"/>
                <w:sz w:val="22"/>
                <w:szCs w:val="22"/>
              </w:rPr>
            </w:pPr>
          </w:p>
        </w:tc>
        <w:tc>
          <w:tcPr>
            <w:tcW w:w="4320" w:type="dxa"/>
            <w:shd w:val="clear" w:color="auto" w:fill="D9D9D9"/>
          </w:tcPr>
          <w:p w:rsidRPr="00877C4A" w:rsidR="001618F3" w:rsidP="001618F3" w:rsidRDefault="001618F3" w14:paraId="21848CDE" w14:textId="77777777">
            <w:pPr>
              <w:rPr>
                <w:rFonts w:ascii="Times New Roman" w:hAnsi="Times New Roman"/>
                <w:b/>
                <w:sz w:val="22"/>
                <w:szCs w:val="22"/>
              </w:rPr>
            </w:pPr>
            <w:r w:rsidRPr="00877C4A">
              <w:rPr>
                <w:rFonts w:ascii="Times New Roman" w:hAnsi="Times New Roman"/>
                <w:b/>
                <w:sz w:val="22"/>
                <w:szCs w:val="22"/>
              </w:rPr>
              <w:t xml:space="preserve">Demonstrates beginning knowledge of strategies that promote interdisciplinary collaboration vs. multidisciplinary functioning </w:t>
            </w:r>
          </w:p>
          <w:p w:rsidRPr="00877C4A" w:rsidR="001618F3" w:rsidP="001618F3" w:rsidRDefault="001618F3" w14:paraId="751CD59F" w14:textId="77777777">
            <w:pPr>
              <w:rPr>
                <w:rFonts w:ascii="Times New Roman" w:hAnsi="Times New Roman"/>
                <w:sz w:val="22"/>
                <w:szCs w:val="22"/>
              </w:rPr>
            </w:pPr>
          </w:p>
        </w:tc>
        <w:tc>
          <w:tcPr>
            <w:tcW w:w="4323" w:type="dxa"/>
          </w:tcPr>
          <w:p w:rsidRPr="00877C4A" w:rsidR="001618F3" w:rsidP="001618F3" w:rsidRDefault="001618F3" w14:paraId="6E3C1EB5" w14:textId="77777777">
            <w:pPr>
              <w:rPr>
                <w:rFonts w:ascii="Times New Roman" w:hAnsi="Times New Roman"/>
                <w:b/>
                <w:sz w:val="22"/>
                <w:szCs w:val="22"/>
              </w:rPr>
            </w:pPr>
            <w:r w:rsidRPr="00877C4A">
              <w:rPr>
                <w:rFonts w:ascii="Times New Roman" w:hAnsi="Times New Roman"/>
                <w:b/>
                <w:sz w:val="22"/>
                <w:szCs w:val="22"/>
              </w:rPr>
              <w:t>Demonstrates beginning, basic knowledge of and ability to display the skills that support effective interdisciplinary team functioning</w:t>
            </w:r>
            <w:r w:rsidRPr="00877C4A">
              <w:rPr>
                <w:rFonts w:ascii="Times New Roman" w:hAnsi="Times New Roman"/>
                <w:sz w:val="22"/>
                <w:szCs w:val="22"/>
              </w:rPr>
              <w:t xml:space="preserve"> </w:t>
            </w:r>
          </w:p>
        </w:tc>
      </w:tr>
      <w:tr w:rsidRPr="00877C4A" w:rsidR="001618F3" w:rsidTr="001618F3" w14:paraId="4B56E3DB" w14:textId="77777777">
        <w:tc>
          <w:tcPr>
            <w:tcW w:w="13071" w:type="dxa"/>
            <w:gridSpan w:val="3"/>
            <w:shd w:val="clear" w:color="auto" w:fill="D9D9D9"/>
          </w:tcPr>
          <w:p w:rsidRPr="00877C4A" w:rsidR="001618F3" w:rsidP="001618F3" w:rsidRDefault="001618F3" w14:paraId="3DD26419" w14:textId="77777777">
            <w:pPr>
              <w:rPr>
                <w:rFonts w:ascii="Times New Roman" w:hAnsi="Times New Roman"/>
                <w:sz w:val="22"/>
                <w:szCs w:val="22"/>
              </w:rPr>
            </w:pPr>
            <w:r w:rsidRPr="00877C4A">
              <w:rPr>
                <w:rFonts w:ascii="Times New Roman" w:hAnsi="Times New Roman"/>
                <w:b/>
                <w:sz w:val="22"/>
                <w:szCs w:val="22"/>
              </w:rPr>
              <w:t>14C.</w:t>
            </w:r>
            <w:r w:rsidRPr="00877C4A">
              <w:rPr>
                <w:rFonts w:ascii="Times New Roman" w:hAnsi="Times New Roman"/>
                <w:sz w:val="22"/>
                <w:szCs w:val="22"/>
              </w:rPr>
              <w:t xml:space="preserve"> </w:t>
            </w:r>
            <w:r w:rsidRPr="00877C4A">
              <w:rPr>
                <w:rFonts w:ascii="Times New Roman" w:hAnsi="Times New Roman"/>
                <w:b/>
                <w:sz w:val="22"/>
                <w:szCs w:val="22"/>
              </w:rPr>
              <w:t>Understands how Participation in Interdisciplinary Collaboration/Consultation Enhances Outcomes</w:t>
            </w:r>
          </w:p>
        </w:tc>
      </w:tr>
      <w:tr w:rsidRPr="00877C4A" w:rsidR="001618F3" w:rsidTr="001618F3" w14:paraId="2EE7DBC2" w14:textId="77777777">
        <w:tc>
          <w:tcPr>
            <w:tcW w:w="4428" w:type="dxa"/>
          </w:tcPr>
          <w:p w:rsidRPr="00877C4A" w:rsidR="001618F3" w:rsidP="001618F3" w:rsidRDefault="001618F3" w14:paraId="5F701B0E" w14:textId="77777777">
            <w:pPr>
              <w:rPr>
                <w:rFonts w:ascii="Times New Roman" w:hAnsi="Times New Roman"/>
                <w:b/>
                <w:sz w:val="22"/>
                <w:szCs w:val="22"/>
              </w:rPr>
            </w:pPr>
            <w:r w:rsidRPr="00877C4A">
              <w:rPr>
                <w:rFonts w:ascii="Times New Roman" w:hAnsi="Times New Roman"/>
                <w:b/>
                <w:sz w:val="22"/>
                <w:szCs w:val="22"/>
              </w:rPr>
              <w:t>No expectation at this level</w:t>
            </w:r>
          </w:p>
          <w:p w:rsidRPr="00877C4A" w:rsidR="001618F3" w:rsidP="001618F3" w:rsidRDefault="001618F3" w14:paraId="6ACAC166" w14:textId="77777777">
            <w:pPr>
              <w:ind w:left="360"/>
              <w:rPr>
                <w:rFonts w:ascii="Times New Roman" w:hAnsi="Times New Roman"/>
                <w:sz w:val="22"/>
                <w:szCs w:val="22"/>
              </w:rPr>
            </w:pPr>
          </w:p>
        </w:tc>
        <w:tc>
          <w:tcPr>
            <w:tcW w:w="4320" w:type="dxa"/>
            <w:shd w:val="clear" w:color="auto" w:fill="D9D9D9"/>
          </w:tcPr>
          <w:p w:rsidRPr="00877C4A" w:rsidR="001618F3" w:rsidP="001618F3" w:rsidRDefault="001618F3" w14:paraId="7F6A53AC" w14:textId="77777777">
            <w:pPr>
              <w:rPr>
                <w:rFonts w:ascii="Times New Roman" w:hAnsi="Times New Roman"/>
                <w:b/>
                <w:sz w:val="22"/>
                <w:szCs w:val="22"/>
              </w:rPr>
            </w:pPr>
            <w:r w:rsidRPr="00877C4A">
              <w:rPr>
                <w:rFonts w:ascii="Times New Roman" w:hAnsi="Times New Roman"/>
                <w:b/>
                <w:sz w:val="22"/>
                <w:szCs w:val="22"/>
              </w:rPr>
              <w:t>Demonstrates knowledge of how participating in interdisciplinary collaboration/consultation can be directed toward shared goals</w:t>
            </w:r>
            <w:r w:rsidRPr="00877C4A">
              <w:rPr>
                <w:rFonts w:ascii="Times New Roman" w:hAnsi="Times New Roman"/>
                <w:sz w:val="22"/>
                <w:szCs w:val="22"/>
              </w:rPr>
              <w:t xml:space="preserve"> </w:t>
            </w:r>
          </w:p>
        </w:tc>
        <w:tc>
          <w:tcPr>
            <w:tcW w:w="4323" w:type="dxa"/>
          </w:tcPr>
          <w:p w:rsidRPr="00877C4A" w:rsidR="001618F3" w:rsidP="001618F3" w:rsidRDefault="001618F3" w14:paraId="2D18E3CC" w14:textId="77777777">
            <w:pPr>
              <w:rPr>
                <w:rFonts w:ascii="Times New Roman" w:hAnsi="Times New Roman"/>
                <w:sz w:val="22"/>
                <w:szCs w:val="22"/>
              </w:rPr>
            </w:pPr>
            <w:r w:rsidRPr="00877C4A">
              <w:rPr>
                <w:rFonts w:ascii="Times New Roman" w:hAnsi="Times New Roman"/>
                <w:b/>
                <w:sz w:val="22"/>
                <w:szCs w:val="22"/>
              </w:rPr>
              <w:t>Participates in and initiates interdisciplinary collaboration/consultation directed toward shared goals</w:t>
            </w:r>
            <w:r w:rsidRPr="00877C4A">
              <w:rPr>
                <w:rFonts w:ascii="Times New Roman" w:hAnsi="Times New Roman"/>
                <w:sz w:val="22"/>
                <w:szCs w:val="22"/>
              </w:rPr>
              <w:t xml:space="preserve"> </w:t>
            </w:r>
          </w:p>
        </w:tc>
      </w:tr>
      <w:tr w:rsidRPr="00877C4A" w:rsidR="001618F3" w:rsidTr="001618F3" w14:paraId="14586F2B" w14:textId="77777777">
        <w:tc>
          <w:tcPr>
            <w:tcW w:w="13071" w:type="dxa"/>
            <w:gridSpan w:val="3"/>
            <w:shd w:val="clear" w:color="auto" w:fill="D9D9D9"/>
          </w:tcPr>
          <w:p w:rsidRPr="00877C4A" w:rsidR="001618F3" w:rsidP="001618F3" w:rsidRDefault="001618F3" w14:paraId="0FE6625E" w14:textId="77777777">
            <w:pPr>
              <w:rPr>
                <w:rFonts w:ascii="Times New Roman" w:hAnsi="Times New Roman"/>
                <w:sz w:val="22"/>
                <w:szCs w:val="22"/>
              </w:rPr>
            </w:pPr>
            <w:r w:rsidRPr="00877C4A">
              <w:rPr>
                <w:rFonts w:ascii="Times New Roman" w:hAnsi="Times New Roman"/>
                <w:b/>
                <w:sz w:val="22"/>
                <w:szCs w:val="22"/>
              </w:rPr>
              <w:t>14D. Respectful and Productive Relationships with Individuals from Other Professions</w:t>
            </w:r>
          </w:p>
        </w:tc>
      </w:tr>
      <w:tr w:rsidRPr="00877C4A" w:rsidR="001618F3" w:rsidTr="001618F3" w14:paraId="0D549327" w14:textId="77777777">
        <w:tc>
          <w:tcPr>
            <w:tcW w:w="4428" w:type="dxa"/>
          </w:tcPr>
          <w:p w:rsidRPr="00877C4A" w:rsidR="001618F3" w:rsidP="001618F3" w:rsidRDefault="001618F3" w14:paraId="1FAD6EE2" w14:textId="77777777">
            <w:pPr>
              <w:rPr>
                <w:rFonts w:ascii="Times New Roman" w:hAnsi="Times New Roman"/>
                <w:sz w:val="22"/>
                <w:szCs w:val="22"/>
              </w:rPr>
            </w:pPr>
            <w:r w:rsidRPr="00877C4A">
              <w:rPr>
                <w:rFonts w:ascii="Times New Roman" w:hAnsi="Times New Roman"/>
                <w:b/>
                <w:sz w:val="22"/>
                <w:szCs w:val="22"/>
              </w:rPr>
              <w:t>Demonstrates awareness of the benefits of forming collaborative relationships with other professionals</w:t>
            </w:r>
            <w:r w:rsidRPr="00877C4A">
              <w:rPr>
                <w:rFonts w:ascii="Times New Roman" w:hAnsi="Times New Roman"/>
                <w:sz w:val="22"/>
                <w:szCs w:val="22"/>
              </w:rPr>
              <w:t xml:space="preserve"> </w:t>
            </w:r>
          </w:p>
        </w:tc>
        <w:tc>
          <w:tcPr>
            <w:tcW w:w="4320" w:type="dxa"/>
            <w:shd w:val="clear" w:color="auto" w:fill="D9D9D9"/>
          </w:tcPr>
          <w:p w:rsidRPr="00877C4A" w:rsidR="001618F3" w:rsidP="001618F3" w:rsidRDefault="001618F3" w14:paraId="5B8398A9" w14:textId="77777777">
            <w:pPr>
              <w:rPr>
                <w:rFonts w:ascii="Times New Roman" w:hAnsi="Times New Roman"/>
                <w:sz w:val="22"/>
                <w:szCs w:val="22"/>
              </w:rPr>
            </w:pPr>
            <w:r w:rsidRPr="00877C4A">
              <w:rPr>
                <w:rFonts w:ascii="Times New Roman" w:hAnsi="Times New Roman"/>
                <w:b/>
                <w:sz w:val="22"/>
                <w:szCs w:val="22"/>
              </w:rPr>
              <w:t xml:space="preserve">Develops and maintains collaborative relationships and respect for other professionals </w:t>
            </w:r>
          </w:p>
        </w:tc>
        <w:tc>
          <w:tcPr>
            <w:tcW w:w="4323" w:type="dxa"/>
          </w:tcPr>
          <w:p w:rsidRPr="00877C4A" w:rsidR="001618F3" w:rsidP="001618F3" w:rsidRDefault="001618F3" w14:paraId="62846CF3" w14:textId="77777777">
            <w:pPr>
              <w:rPr>
                <w:rFonts w:ascii="Times New Roman" w:hAnsi="Times New Roman"/>
                <w:sz w:val="22"/>
                <w:szCs w:val="22"/>
              </w:rPr>
            </w:pPr>
            <w:r w:rsidRPr="00877C4A">
              <w:rPr>
                <w:rFonts w:ascii="Times New Roman" w:hAnsi="Times New Roman"/>
                <w:b/>
                <w:sz w:val="22"/>
                <w:szCs w:val="22"/>
              </w:rPr>
              <w:t>Develops and maintains collaborative relationships over time despite differences</w:t>
            </w:r>
            <w:r w:rsidRPr="00877C4A">
              <w:rPr>
                <w:rFonts w:ascii="Times New Roman" w:hAnsi="Times New Roman"/>
                <w:sz w:val="22"/>
                <w:szCs w:val="22"/>
              </w:rPr>
              <w:t xml:space="preserve">  </w:t>
            </w:r>
          </w:p>
        </w:tc>
      </w:tr>
    </w:tbl>
    <w:p w:rsidRPr="00877C4A" w:rsidR="001618F3" w:rsidP="001618F3" w:rsidRDefault="001618F3" w14:paraId="009DEFBA" w14:textId="77777777">
      <w:pPr>
        <w:rPr>
          <w:rFonts w:ascii="Times New Roman" w:hAnsi="Times New Roman"/>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386"/>
        <w:gridCol w:w="4280"/>
        <w:gridCol w:w="24"/>
        <w:gridCol w:w="4260"/>
      </w:tblGrid>
      <w:tr w:rsidRPr="00877C4A" w:rsidR="001618F3" w:rsidTr="001618F3" w14:paraId="635CBFB0" w14:textId="77777777">
        <w:trPr>
          <w:cantSplit/>
          <w:trHeight w:val="530"/>
        </w:trPr>
        <w:tc>
          <w:tcPr>
            <w:tcW w:w="13071" w:type="dxa"/>
            <w:gridSpan w:val="4"/>
            <w:vAlign w:val="center"/>
          </w:tcPr>
          <w:p w:rsidRPr="00877C4A" w:rsidR="001618F3" w:rsidP="001618F3" w:rsidRDefault="001618F3" w14:paraId="46025AA8" w14:textId="77777777">
            <w:pPr>
              <w:numPr>
                <w:ilvl w:val="0"/>
                <w:numId w:val="18"/>
              </w:numPr>
              <w:rPr>
                <w:rFonts w:ascii="Times New Roman" w:hAnsi="Times New Roman"/>
                <w:b/>
                <w:sz w:val="22"/>
                <w:szCs w:val="22"/>
              </w:rPr>
            </w:pPr>
            <w:r w:rsidRPr="00877C4A">
              <w:rPr>
                <w:rFonts w:ascii="Times New Roman" w:hAnsi="Times New Roman"/>
                <w:sz w:val="22"/>
                <w:szCs w:val="22"/>
              </w:rPr>
              <w:br w:type="page"/>
            </w:r>
            <w:r w:rsidRPr="00877C4A">
              <w:rPr>
                <w:rFonts w:ascii="Times New Roman" w:hAnsi="Times New Roman"/>
                <w:b/>
                <w:sz w:val="22"/>
                <w:szCs w:val="22"/>
              </w:rPr>
              <w:t xml:space="preserve">Management-Administration: </w:t>
            </w:r>
            <w:r w:rsidRPr="00877C4A">
              <w:rPr>
                <w:rFonts w:ascii="Times New Roman" w:hAnsi="Times New Roman"/>
                <w:sz w:val="22"/>
                <w:szCs w:val="22"/>
              </w:rPr>
              <w:t>Manage the direct delivery of services (DDS) and/or the administration of organizations, programs, or agencies (OPA).</w:t>
            </w:r>
          </w:p>
        </w:tc>
      </w:tr>
      <w:tr w:rsidRPr="00877C4A" w:rsidR="001618F3" w:rsidTr="001618F3" w14:paraId="4C3EC73A" w14:textId="77777777">
        <w:tc>
          <w:tcPr>
            <w:tcW w:w="13071" w:type="dxa"/>
            <w:gridSpan w:val="4"/>
            <w:shd w:val="clear" w:color="auto" w:fill="D9D9D9"/>
          </w:tcPr>
          <w:p w:rsidRPr="00877C4A" w:rsidR="001618F3" w:rsidP="001618F3" w:rsidRDefault="001618F3" w14:paraId="7832B460" w14:textId="77777777">
            <w:pPr>
              <w:rPr>
                <w:rFonts w:ascii="Times New Roman" w:hAnsi="Times New Roman"/>
                <w:b/>
                <w:sz w:val="22"/>
                <w:szCs w:val="22"/>
                <w:highlight w:val="yellow"/>
              </w:rPr>
            </w:pPr>
            <w:r w:rsidRPr="00877C4A">
              <w:rPr>
                <w:rFonts w:ascii="Times New Roman" w:hAnsi="Times New Roman"/>
                <w:b/>
                <w:sz w:val="22"/>
                <w:szCs w:val="22"/>
              </w:rPr>
              <w:t>15A.  Appraisal of Management and Leadership</w:t>
            </w:r>
          </w:p>
        </w:tc>
      </w:tr>
      <w:tr w:rsidRPr="00877C4A" w:rsidR="001618F3" w:rsidTr="001618F3" w14:paraId="32B9953E" w14:textId="77777777">
        <w:tc>
          <w:tcPr>
            <w:tcW w:w="4428" w:type="dxa"/>
          </w:tcPr>
          <w:p w:rsidRPr="00877C4A" w:rsidR="001618F3" w:rsidP="001618F3" w:rsidRDefault="001618F3" w14:paraId="1F6DDBC2" w14:textId="77777777">
            <w:pPr>
              <w:rPr>
                <w:rFonts w:ascii="Times New Roman" w:hAnsi="Times New Roman"/>
                <w:b/>
                <w:sz w:val="22"/>
                <w:szCs w:val="22"/>
              </w:rPr>
            </w:pPr>
            <w:r w:rsidRPr="00877C4A">
              <w:rPr>
                <w:rFonts w:ascii="Times New Roman" w:hAnsi="Times New Roman"/>
                <w:b/>
                <w:sz w:val="22"/>
                <w:szCs w:val="22"/>
              </w:rPr>
              <w:t>No expectation at this level</w:t>
            </w:r>
          </w:p>
          <w:p w:rsidRPr="00877C4A" w:rsidR="001618F3" w:rsidP="001618F3" w:rsidRDefault="001618F3" w14:paraId="5494533A" w14:textId="77777777">
            <w:pPr>
              <w:ind w:left="360"/>
              <w:rPr>
                <w:rFonts w:ascii="Times New Roman" w:hAnsi="Times New Roman"/>
                <w:sz w:val="22"/>
                <w:szCs w:val="22"/>
              </w:rPr>
            </w:pPr>
          </w:p>
        </w:tc>
        <w:tc>
          <w:tcPr>
            <w:tcW w:w="4320" w:type="dxa"/>
            <w:shd w:val="clear" w:color="auto" w:fill="D9D9D9"/>
          </w:tcPr>
          <w:p w:rsidRPr="00877C4A" w:rsidR="001618F3" w:rsidP="001618F3" w:rsidRDefault="001618F3" w14:paraId="5949C949" w14:textId="77777777">
            <w:pPr>
              <w:rPr>
                <w:rFonts w:ascii="Times New Roman" w:hAnsi="Times New Roman"/>
                <w:b/>
                <w:sz w:val="22"/>
                <w:szCs w:val="22"/>
              </w:rPr>
            </w:pPr>
            <w:r w:rsidRPr="00877C4A">
              <w:rPr>
                <w:rFonts w:ascii="Times New Roman" w:hAnsi="Times New Roman"/>
                <w:b/>
                <w:sz w:val="22"/>
                <w:szCs w:val="22"/>
              </w:rPr>
              <w:t>Forms autonomous judgment of organization’s management and leadership</w:t>
            </w:r>
          </w:p>
          <w:p w:rsidRPr="00877C4A" w:rsidR="001618F3" w:rsidP="001618F3" w:rsidRDefault="001618F3" w14:paraId="7EBBE0F7" w14:textId="77777777">
            <w:pPr>
              <w:rPr>
                <w:rFonts w:ascii="Times New Roman" w:hAnsi="Times New Roman"/>
                <w:b/>
                <w:sz w:val="22"/>
                <w:szCs w:val="22"/>
              </w:rPr>
            </w:pPr>
          </w:p>
          <w:p w:rsidRPr="00877C4A" w:rsidR="001618F3" w:rsidP="001618F3" w:rsidRDefault="001618F3" w14:paraId="08B24FB5" w14:textId="77777777">
            <w:pPr>
              <w:rPr>
                <w:rFonts w:ascii="Times New Roman" w:hAnsi="Times New Roman"/>
                <w:sz w:val="22"/>
                <w:szCs w:val="22"/>
              </w:rPr>
            </w:pPr>
            <w:r w:rsidRPr="00877C4A">
              <w:rPr>
                <w:rFonts w:ascii="Times New Roman" w:hAnsi="Times New Roman"/>
                <w:sz w:val="22"/>
                <w:szCs w:val="22"/>
              </w:rPr>
              <w:t>Examples:</w:t>
            </w:r>
          </w:p>
          <w:p w:rsidRPr="00877C4A" w:rsidR="001618F3" w:rsidP="001618F3" w:rsidRDefault="001618F3" w14:paraId="3BA87C7D" w14:textId="77777777">
            <w:pPr>
              <w:numPr>
                <w:ilvl w:val="0"/>
                <w:numId w:val="16"/>
              </w:numPr>
              <w:rPr>
                <w:rFonts w:ascii="Times New Roman" w:hAnsi="Times New Roman"/>
                <w:sz w:val="22"/>
                <w:szCs w:val="22"/>
              </w:rPr>
            </w:pPr>
            <w:r w:rsidRPr="00877C4A">
              <w:rPr>
                <w:rFonts w:ascii="Times New Roman" w:hAnsi="Times New Roman"/>
                <w:sz w:val="22"/>
                <w:szCs w:val="22"/>
              </w:rPr>
              <w:t>Applies theories of effective management and leadership to form an evaluation of organization</w:t>
            </w:r>
          </w:p>
          <w:p w:rsidRPr="00877C4A" w:rsidR="001618F3" w:rsidP="001618F3" w:rsidRDefault="001618F3" w14:paraId="49BCA7EB" w14:textId="77777777">
            <w:pPr>
              <w:numPr>
                <w:ilvl w:val="0"/>
                <w:numId w:val="16"/>
              </w:numPr>
              <w:rPr>
                <w:rFonts w:ascii="Times New Roman" w:hAnsi="Times New Roman"/>
                <w:sz w:val="22"/>
                <w:szCs w:val="22"/>
              </w:rPr>
            </w:pPr>
            <w:r w:rsidRPr="00877C4A">
              <w:rPr>
                <w:rFonts w:ascii="Times New Roman" w:hAnsi="Times New Roman"/>
                <w:sz w:val="22"/>
                <w:szCs w:val="22"/>
              </w:rPr>
              <w:t xml:space="preserve">Identifies specific behaviors by management and </w:t>
            </w:r>
            <w:proofErr w:type="gramStart"/>
            <w:r w:rsidRPr="00877C4A">
              <w:rPr>
                <w:rFonts w:ascii="Times New Roman" w:hAnsi="Times New Roman"/>
                <w:sz w:val="22"/>
                <w:szCs w:val="22"/>
              </w:rPr>
              <w:t>leadership  that</w:t>
            </w:r>
            <w:proofErr w:type="gramEnd"/>
            <w:r w:rsidRPr="00877C4A">
              <w:rPr>
                <w:rFonts w:ascii="Times New Roman" w:hAnsi="Times New Roman"/>
                <w:sz w:val="22"/>
                <w:szCs w:val="22"/>
              </w:rPr>
              <w:t xml:space="preserve"> promote or detract from organizational effectiveness </w:t>
            </w:r>
          </w:p>
        </w:tc>
        <w:tc>
          <w:tcPr>
            <w:tcW w:w="4323" w:type="dxa"/>
            <w:gridSpan w:val="2"/>
          </w:tcPr>
          <w:p w:rsidRPr="00877C4A" w:rsidR="001618F3" w:rsidP="001618F3" w:rsidRDefault="001618F3" w14:paraId="6582BA69" w14:textId="77777777">
            <w:pPr>
              <w:rPr>
                <w:rFonts w:ascii="Times New Roman" w:hAnsi="Times New Roman"/>
                <w:b/>
                <w:sz w:val="22"/>
                <w:szCs w:val="22"/>
              </w:rPr>
            </w:pPr>
            <w:r w:rsidRPr="00877C4A">
              <w:rPr>
                <w:rFonts w:ascii="Times New Roman" w:hAnsi="Times New Roman"/>
                <w:b/>
                <w:sz w:val="22"/>
                <w:szCs w:val="22"/>
              </w:rPr>
              <w:t>Develops and offers constructive criticism and suggestions regarding management and leadership of organization</w:t>
            </w:r>
          </w:p>
          <w:p w:rsidRPr="00877C4A" w:rsidR="001618F3" w:rsidP="001618F3" w:rsidRDefault="001618F3" w14:paraId="63363864" w14:textId="77777777">
            <w:pPr>
              <w:rPr>
                <w:rFonts w:ascii="Times New Roman" w:hAnsi="Times New Roman"/>
                <w:b/>
                <w:sz w:val="22"/>
                <w:szCs w:val="22"/>
              </w:rPr>
            </w:pPr>
          </w:p>
          <w:p w:rsidRPr="00877C4A" w:rsidR="001618F3" w:rsidP="001618F3" w:rsidRDefault="001618F3" w14:paraId="321E43E6" w14:textId="77777777">
            <w:pPr>
              <w:rPr>
                <w:rFonts w:ascii="Times New Roman" w:hAnsi="Times New Roman"/>
                <w:sz w:val="22"/>
                <w:szCs w:val="22"/>
              </w:rPr>
            </w:pPr>
            <w:r w:rsidRPr="00877C4A">
              <w:rPr>
                <w:rFonts w:ascii="Times New Roman" w:hAnsi="Times New Roman"/>
                <w:sz w:val="22"/>
                <w:szCs w:val="22"/>
              </w:rPr>
              <w:t>Examples:</w:t>
            </w:r>
          </w:p>
          <w:p w:rsidRPr="00877C4A" w:rsidR="001618F3" w:rsidP="001618F3" w:rsidRDefault="001618F3" w14:paraId="4E1F93CA" w14:textId="77777777">
            <w:pPr>
              <w:numPr>
                <w:ilvl w:val="0"/>
                <w:numId w:val="16"/>
              </w:numPr>
              <w:rPr>
                <w:rFonts w:ascii="Times New Roman" w:hAnsi="Times New Roman"/>
                <w:sz w:val="22"/>
                <w:szCs w:val="22"/>
              </w:rPr>
            </w:pPr>
            <w:r w:rsidRPr="00877C4A">
              <w:rPr>
                <w:rFonts w:ascii="Times New Roman" w:hAnsi="Times New Roman"/>
                <w:sz w:val="22"/>
                <w:szCs w:val="22"/>
              </w:rPr>
              <w:t>Identifies strengths and weaknesses of management and leadership or organization</w:t>
            </w:r>
          </w:p>
          <w:p w:rsidRPr="00877C4A" w:rsidR="001618F3" w:rsidP="001618F3" w:rsidRDefault="001618F3" w14:paraId="2C757FEE" w14:textId="77777777">
            <w:pPr>
              <w:numPr>
                <w:ilvl w:val="0"/>
                <w:numId w:val="16"/>
              </w:numPr>
              <w:rPr>
                <w:rFonts w:ascii="Times New Roman" w:hAnsi="Times New Roman"/>
                <w:sz w:val="22"/>
                <w:szCs w:val="22"/>
              </w:rPr>
            </w:pPr>
            <w:r w:rsidRPr="00877C4A">
              <w:rPr>
                <w:rFonts w:ascii="Times New Roman" w:hAnsi="Times New Roman"/>
                <w:sz w:val="22"/>
                <w:szCs w:val="22"/>
              </w:rPr>
              <w:t>Provides input appropriately; participates in organizational assessment</w:t>
            </w:r>
          </w:p>
        </w:tc>
      </w:tr>
      <w:tr w:rsidRPr="00877C4A" w:rsidR="001618F3" w:rsidTr="001618F3" w14:paraId="3D4611AE" w14:textId="77777777">
        <w:tc>
          <w:tcPr>
            <w:tcW w:w="13071" w:type="dxa"/>
            <w:gridSpan w:val="4"/>
            <w:shd w:val="clear" w:color="auto" w:fill="D9D9D9"/>
          </w:tcPr>
          <w:p w:rsidRPr="00877C4A" w:rsidR="001618F3" w:rsidP="001618F3" w:rsidRDefault="001618F3" w14:paraId="149F45D1" w14:textId="77777777">
            <w:pPr>
              <w:rPr>
                <w:rFonts w:ascii="Times New Roman" w:hAnsi="Times New Roman"/>
                <w:b/>
                <w:sz w:val="22"/>
                <w:szCs w:val="22"/>
              </w:rPr>
            </w:pPr>
            <w:r w:rsidRPr="00877C4A">
              <w:rPr>
                <w:rFonts w:ascii="Times New Roman" w:hAnsi="Times New Roman"/>
                <w:b/>
                <w:sz w:val="22"/>
                <w:szCs w:val="22"/>
              </w:rPr>
              <w:t>15B. Management</w:t>
            </w:r>
          </w:p>
        </w:tc>
      </w:tr>
      <w:tr w:rsidRPr="00877C4A" w:rsidR="001618F3" w:rsidTr="001618F3" w14:paraId="605B098A" w14:textId="77777777">
        <w:trPr>
          <w:trHeight w:val="845"/>
        </w:trPr>
        <w:tc>
          <w:tcPr>
            <w:tcW w:w="4428" w:type="dxa"/>
          </w:tcPr>
          <w:p w:rsidRPr="00877C4A" w:rsidR="001618F3" w:rsidP="001618F3" w:rsidRDefault="001618F3" w14:paraId="4421273D" w14:textId="77777777">
            <w:pPr>
              <w:rPr>
                <w:rFonts w:ascii="Times New Roman" w:hAnsi="Times New Roman"/>
                <w:b/>
                <w:sz w:val="22"/>
                <w:szCs w:val="22"/>
              </w:rPr>
            </w:pPr>
            <w:r w:rsidRPr="00877C4A">
              <w:rPr>
                <w:rFonts w:ascii="Times New Roman" w:hAnsi="Times New Roman"/>
                <w:b/>
                <w:sz w:val="22"/>
                <w:szCs w:val="22"/>
              </w:rPr>
              <w:t>No expectation at this level</w:t>
            </w:r>
          </w:p>
        </w:tc>
        <w:tc>
          <w:tcPr>
            <w:tcW w:w="4320" w:type="dxa"/>
            <w:shd w:val="clear" w:color="auto" w:fill="D9D9D9"/>
          </w:tcPr>
          <w:p w:rsidRPr="00877C4A" w:rsidR="001618F3" w:rsidP="001618F3" w:rsidRDefault="001618F3" w14:paraId="46EB1FA2" w14:textId="77777777">
            <w:pPr>
              <w:rPr>
                <w:rFonts w:ascii="Times New Roman" w:hAnsi="Times New Roman"/>
                <w:b/>
                <w:sz w:val="22"/>
                <w:szCs w:val="22"/>
              </w:rPr>
            </w:pPr>
            <w:r w:rsidRPr="00877C4A">
              <w:rPr>
                <w:rFonts w:ascii="Times New Roman" w:hAnsi="Times New Roman"/>
                <w:b/>
                <w:sz w:val="22"/>
                <w:szCs w:val="22"/>
              </w:rPr>
              <w:t>Demonstrates awareness of roles of management in organizations</w:t>
            </w:r>
          </w:p>
        </w:tc>
        <w:tc>
          <w:tcPr>
            <w:tcW w:w="4323" w:type="dxa"/>
            <w:gridSpan w:val="2"/>
          </w:tcPr>
          <w:p w:rsidRPr="00877C4A" w:rsidR="001618F3" w:rsidP="001618F3" w:rsidRDefault="001618F3" w14:paraId="452966D6" w14:textId="77777777">
            <w:pPr>
              <w:rPr>
                <w:rFonts w:ascii="Times New Roman" w:hAnsi="Times New Roman"/>
                <w:b/>
                <w:sz w:val="22"/>
                <w:szCs w:val="22"/>
              </w:rPr>
            </w:pPr>
            <w:r w:rsidRPr="00877C4A">
              <w:rPr>
                <w:rFonts w:ascii="Times New Roman" w:hAnsi="Times New Roman"/>
                <w:b/>
                <w:sz w:val="22"/>
                <w:szCs w:val="22"/>
              </w:rPr>
              <w:t>Participates in management of direct delivery of professional services; responds appropriately in management hierarchy</w:t>
            </w:r>
          </w:p>
        </w:tc>
      </w:tr>
      <w:tr w:rsidRPr="00877C4A" w:rsidR="001618F3" w:rsidTr="001618F3" w14:paraId="07469E94" w14:textId="77777777">
        <w:tc>
          <w:tcPr>
            <w:tcW w:w="13071" w:type="dxa"/>
            <w:gridSpan w:val="4"/>
            <w:shd w:val="clear" w:color="auto" w:fill="D9D9D9"/>
          </w:tcPr>
          <w:p w:rsidRPr="00877C4A" w:rsidR="001618F3" w:rsidP="001618F3" w:rsidRDefault="001618F3" w14:paraId="1F89DF42" w14:textId="77777777">
            <w:pPr>
              <w:rPr>
                <w:rFonts w:ascii="Times New Roman" w:hAnsi="Times New Roman"/>
                <w:b/>
                <w:sz w:val="22"/>
                <w:szCs w:val="22"/>
                <w:highlight w:val="yellow"/>
              </w:rPr>
            </w:pPr>
            <w:r w:rsidRPr="00877C4A">
              <w:rPr>
                <w:rFonts w:ascii="Times New Roman" w:hAnsi="Times New Roman"/>
                <w:b/>
                <w:sz w:val="22"/>
                <w:szCs w:val="22"/>
              </w:rPr>
              <w:t>15C. Administration</w:t>
            </w:r>
          </w:p>
        </w:tc>
      </w:tr>
      <w:tr w:rsidRPr="00877C4A" w:rsidR="001618F3" w:rsidTr="001618F3" w14:paraId="4E2B58B2" w14:textId="77777777">
        <w:trPr>
          <w:trHeight w:val="1205"/>
        </w:trPr>
        <w:tc>
          <w:tcPr>
            <w:tcW w:w="4428" w:type="dxa"/>
          </w:tcPr>
          <w:p w:rsidRPr="00877C4A" w:rsidR="001618F3" w:rsidP="001618F3" w:rsidRDefault="001618F3" w14:paraId="3B3E3EB3" w14:textId="77777777">
            <w:pPr>
              <w:rPr>
                <w:rFonts w:ascii="Times New Roman" w:hAnsi="Times New Roman"/>
                <w:sz w:val="22"/>
                <w:szCs w:val="22"/>
              </w:rPr>
            </w:pPr>
            <w:r w:rsidRPr="00877C4A">
              <w:rPr>
                <w:rFonts w:ascii="Times New Roman" w:hAnsi="Times New Roman"/>
                <w:b/>
                <w:sz w:val="22"/>
                <w:szCs w:val="22"/>
              </w:rPr>
              <w:t>Complies with regulations</w:t>
            </w:r>
            <w:r w:rsidRPr="00877C4A">
              <w:rPr>
                <w:rFonts w:ascii="Times New Roman" w:hAnsi="Times New Roman"/>
                <w:sz w:val="22"/>
                <w:szCs w:val="22"/>
              </w:rPr>
              <w:t xml:space="preserve"> </w:t>
            </w:r>
          </w:p>
        </w:tc>
        <w:tc>
          <w:tcPr>
            <w:tcW w:w="4320" w:type="dxa"/>
            <w:shd w:val="clear" w:color="auto" w:fill="D9D9D9"/>
          </w:tcPr>
          <w:p w:rsidRPr="00877C4A" w:rsidR="001618F3" w:rsidP="001618F3" w:rsidRDefault="001618F3" w14:paraId="5DF835F0" w14:textId="77777777">
            <w:pPr>
              <w:rPr>
                <w:rFonts w:ascii="Times New Roman" w:hAnsi="Times New Roman"/>
                <w:sz w:val="22"/>
                <w:szCs w:val="22"/>
              </w:rPr>
            </w:pPr>
            <w:r w:rsidRPr="00877C4A">
              <w:rPr>
                <w:rFonts w:ascii="Times New Roman" w:hAnsi="Times New Roman"/>
                <w:b/>
                <w:sz w:val="22"/>
                <w:szCs w:val="22"/>
              </w:rPr>
              <w:t>Demonstrates knowledge of and ability to effectively function within professional settings and organizations, including compliance with policies and procedures</w:t>
            </w:r>
            <w:r w:rsidRPr="00877C4A">
              <w:rPr>
                <w:rFonts w:ascii="Times New Roman" w:hAnsi="Times New Roman"/>
                <w:sz w:val="22"/>
                <w:szCs w:val="22"/>
              </w:rPr>
              <w:t xml:space="preserve"> </w:t>
            </w:r>
          </w:p>
        </w:tc>
        <w:tc>
          <w:tcPr>
            <w:tcW w:w="4323" w:type="dxa"/>
            <w:gridSpan w:val="2"/>
          </w:tcPr>
          <w:p w:rsidRPr="00877C4A" w:rsidR="001618F3" w:rsidP="001618F3" w:rsidRDefault="001618F3" w14:paraId="163A1B05" w14:textId="77777777">
            <w:pPr>
              <w:rPr>
                <w:rFonts w:ascii="Times New Roman" w:hAnsi="Times New Roman"/>
                <w:sz w:val="22"/>
                <w:szCs w:val="22"/>
              </w:rPr>
            </w:pPr>
            <w:r w:rsidRPr="00877C4A">
              <w:rPr>
                <w:rFonts w:ascii="Times New Roman" w:hAnsi="Times New Roman"/>
                <w:b/>
                <w:sz w:val="22"/>
                <w:szCs w:val="22"/>
              </w:rPr>
              <w:t>Demonstrates emerging ability to participate in administration of clinical programs</w:t>
            </w:r>
          </w:p>
        </w:tc>
      </w:tr>
      <w:tr w:rsidRPr="00877C4A" w:rsidR="001618F3" w:rsidTr="001618F3" w14:paraId="5EEFA611" w14:textId="77777777">
        <w:tc>
          <w:tcPr>
            <w:tcW w:w="13071" w:type="dxa"/>
            <w:gridSpan w:val="4"/>
            <w:shd w:val="clear" w:color="auto" w:fill="D9D9D9"/>
          </w:tcPr>
          <w:p w:rsidRPr="00877C4A" w:rsidR="001618F3" w:rsidP="001618F3" w:rsidRDefault="001618F3" w14:paraId="6FF6823F" w14:textId="77777777">
            <w:pPr>
              <w:rPr>
                <w:rFonts w:ascii="Times New Roman" w:hAnsi="Times New Roman"/>
                <w:b/>
                <w:sz w:val="22"/>
                <w:szCs w:val="22"/>
              </w:rPr>
            </w:pPr>
            <w:r w:rsidRPr="00877C4A">
              <w:rPr>
                <w:rFonts w:ascii="Times New Roman" w:hAnsi="Times New Roman"/>
                <w:b/>
                <w:sz w:val="22"/>
                <w:szCs w:val="22"/>
              </w:rPr>
              <w:t>15D. Leadership</w:t>
            </w:r>
          </w:p>
        </w:tc>
      </w:tr>
      <w:tr w:rsidRPr="00877C4A" w:rsidR="001618F3" w:rsidTr="001618F3" w14:paraId="2CC22325" w14:textId="77777777">
        <w:tc>
          <w:tcPr>
            <w:tcW w:w="4428" w:type="dxa"/>
          </w:tcPr>
          <w:p w:rsidRPr="00877C4A" w:rsidR="001618F3" w:rsidP="001618F3" w:rsidRDefault="001618F3" w14:paraId="2AC2CBB2" w14:textId="77777777">
            <w:pPr>
              <w:rPr>
                <w:rFonts w:ascii="Times New Roman" w:hAnsi="Times New Roman"/>
                <w:b/>
                <w:sz w:val="22"/>
                <w:szCs w:val="22"/>
              </w:rPr>
            </w:pPr>
            <w:r w:rsidRPr="00877C4A">
              <w:rPr>
                <w:rFonts w:ascii="Times New Roman" w:hAnsi="Times New Roman"/>
                <w:b/>
                <w:sz w:val="22"/>
                <w:szCs w:val="22"/>
              </w:rPr>
              <w:t>No expectation at this level</w:t>
            </w:r>
          </w:p>
          <w:p w:rsidRPr="00877C4A" w:rsidR="001618F3" w:rsidP="001618F3" w:rsidRDefault="001618F3" w14:paraId="0E0D2643" w14:textId="77777777">
            <w:pPr>
              <w:rPr>
                <w:rFonts w:ascii="Times New Roman" w:hAnsi="Times New Roman"/>
                <w:b/>
                <w:sz w:val="22"/>
                <w:szCs w:val="22"/>
              </w:rPr>
            </w:pPr>
          </w:p>
          <w:p w:rsidRPr="00877C4A" w:rsidR="001618F3" w:rsidP="001618F3" w:rsidRDefault="001618F3" w14:paraId="29818D77" w14:textId="77777777">
            <w:pPr>
              <w:shd w:val="clear" w:color="auto" w:fill="FFFFFF"/>
              <w:rPr>
                <w:rFonts w:ascii="Times New Roman" w:hAnsi="Times New Roman"/>
                <w:b/>
                <w:sz w:val="22"/>
                <w:szCs w:val="22"/>
              </w:rPr>
            </w:pPr>
          </w:p>
        </w:tc>
        <w:tc>
          <w:tcPr>
            <w:tcW w:w="4320" w:type="dxa"/>
            <w:shd w:val="clear" w:color="auto" w:fill="D9D9D9"/>
          </w:tcPr>
          <w:p w:rsidRPr="00877C4A" w:rsidR="001618F3" w:rsidP="001618F3" w:rsidRDefault="001618F3" w14:paraId="6A1CDFC0" w14:textId="77777777">
            <w:pPr>
              <w:rPr>
                <w:rFonts w:ascii="Times New Roman" w:hAnsi="Times New Roman"/>
                <w:b/>
                <w:sz w:val="22"/>
                <w:szCs w:val="22"/>
              </w:rPr>
            </w:pPr>
            <w:r w:rsidRPr="00877C4A">
              <w:rPr>
                <w:rFonts w:ascii="Times New Roman" w:hAnsi="Times New Roman"/>
                <w:b/>
                <w:sz w:val="22"/>
                <w:szCs w:val="22"/>
              </w:rPr>
              <w:t>No expectation at this level</w:t>
            </w:r>
          </w:p>
        </w:tc>
        <w:tc>
          <w:tcPr>
            <w:tcW w:w="4323" w:type="dxa"/>
            <w:gridSpan w:val="2"/>
          </w:tcPr>
          <w:p w:rsidRPr="00877C4A" w:rsidR="001618F3" w:rsidP="001618F3" w:rsidRDefault="001618F3" w14:paraId="70C0BA90" w14:textId="77777777">
            <w:pPr>
              <w:rPr>
                <w:rFonts w:ascii="Times New Roman" w:hAnsi="Times New Roman"/>
                <w:sz w:val="22"/>
                <w:szCs w:val="22"/>
              </w:rPr>
            </w:pPr>
            <w:r w:rsidRPr="00877C4A">
              <w:rPr>
                <w:rFonts w:ascii="Times New Roman" w:hAnsi="Times New Roman"/>
                <w:b/>
                <w:sz w:val="22"/>
                <w:szCs w:val="22"/>
              </w:rPr>
              <w:t>Participates in system change and management structure</w:t>
            </w:r>
          </w:p>
        </w:tc>
      </w:tr>
      <w:tr w:rsidRPr="00877C4A" w:rsidR="001618F3" w:rsidTr="001618F3" w14:paraId="3ED5612D" w14:textId="77777777">
        <w:tblPrEx>
          <w:tblLook w:val="01E0" w:firstRow="1" w:lastRow="1" w:firstColumn="1" w:lastColumn="1" w:noHBand="0" w:noVBand="0"/>
        </w:tblPrEx>
        <w:trPr>
          <w:trHeight w:val="492"/>
        </w:trPr>
        <w:tc>
          <w:tcPr>
            <w:tcW w:w="13070" w:type="dxa"/>
            <w:gridSpan w:val="4"/>
            <w:vAlign w:val="center"/>
          </w:tcPr>
          <w:p w:rsidRPr="00877C4A" w:rsidR="001618F3" w:rsidP="001618F3" w:rsidRDefault="001618F3" w14:paraId="2ECB0D99" w14:textId="77777777">
            <w:pPr>
              <w:numPr>
                <w:ilvl w:val="0"/>
                <w:numId w:val="18"/>
              </w:numPr>
              <w:rPr>
                <w:rFonts w:ascii="Times New Roman" w:hAnsi="Times New Roman"/>
                <w:b/>
                <w:sz w:val="22"/>
                <w:szCs w:val="22"/>
              </w:rPr>
            </w:pPr>
            <w:r w:rsidRPr="00877C4A">
              <w:rPr>
                <w:rFonts w:ascii="Times New Roman" w:hAnsi="Times New Roman"/>
                <w:b/>
                <w:sz w:val="22"/>
                <w:szCs w:val="22"/>
              </w:rPr>
              <w:t xml:space="preserve">Advocacy: </w:t>
            </w:r>
            <w:r w:rsidRPr="00877C4A">
              <w:rPr>
                <w:rFonts w:ascii="Times New Roman" w:hAnsi="Times New Roman"/>
                <w:sz w:val="22"/>
                <w:szCs w:val="22"/>
              </w:rPr>
              <w:t>Actions targeting the impact of social, political, economic or cultural factors to promote change at the individual (client), institutional, and/or systems level.</w:t>
            </w:r>
          </w:p>
        </w:tc>
      </w:tr>
      <w:tr w:rsidRPr="00877C4A" w:rsidR="001618F3" w:rsidTr="001618F3" w14:paraId="1727A144" w14:textId="77777777">
        <w:tblPrEx>
          <w:tblLook w:val="01E0" w:firstRow="1" w:lastRow="1" w:firstColumn="1" w:lastColumn="1" w:noHBand="0" w:noVBand="0"/>
        </w:tblPrEx>
        <w:trPr>
          <w:trHeight w:val="250"/>
        </w:trPr>
        <w:tc>
          <w:tcPr>
            <w:tcW w:w="13070" w:type="dxa"/>
            <w:gridSpan w:val="4"/>
            <w:shd w:val="clear" w:color="auto" w:fill="D9D9D9"/>
          </w:tcPr>
          <w:p w:rsidRPr="00877C4A" w:rsidR="001618F3" w:rsidP="001618F3" w:rsidRDefault="001618F3" w14:paraId="1AFDD6D6" w14:textId="77777777">
            <w:pPr>
              <w:rPr>
                <w:rFonts w:ascii="Times New Roman" w:hAnsi="Times New Roman"/>
                <w:b/>
                <w:sz w:val="22"/>
                <w:szCs w:val="22"/>
              </w:rPr>
            </w:pPr>
            <w:r w:rsidRPr="00877C4A">
              <w:rPr>
                <w:rFonts w:ascii="Times New Roman" w:hAnsi="Times New Roman"/>
                <w:b/>
                <w:sz w:val="22"/>
                <w:szCs w:val="22"/>
              </w:rPr>
              <w:t>16A. Empowerment</w:t>
            </w:r>
          </w:p>
        </w:tc>
      </w:tr>
      <w:tr w:rsidRPr="00877C4A" w:rsidR="001618F3" w:rsidTr="001618F3" w14:paraId="12535276" w14:textId="77777777">
        <w:tblPrEx>
          <w:tblLook w:val="01E0" w:firstRow="1" w:lastRow="1" w:firstColumn="1" w:lastColumn="1" w:noHBand="0" w:noVBand="0"/>
        </w:tblPrEx>
        <w:trPr>
          <w:trHeight w:val="440"/>
        </w:trPr>
        <w:tc>
          <w:tcPr>
            <w:tcW w:w="4433" w:type="dxa"/>
          </w:tcPr>
          <w:p w:rsidRPr="00877C4A" w:rsidR="001618F3" w:rsidP="001618F3" w:rsidRDefault="001618F3" w14:paraId="66627927" w14:textId="77777777">
            <w:pPr>
              <w:rPr>
                <w:rFonts w:ascii="Times New Roman" w:hAnsi="Times New Roman"/>
                <w:sz w:val="22"/>
                <w:szCs w:val="22"/>
              </w:rPr>
            </w:pPr>
            <w:r w:rsidRPr="00877C4A">
              <w:rPr>
                <w:rFonts w:ascii="Times New Roman" w:hAnsi="Times New Roman"/>
                <w:b/>
                <w:sz w:val="22"/>
                <w:szCs w:val="22"/>
              </w:rPr>
              <w:t xml:space="preserve">Demonstrates awareness of social, political, economic and cultural factors that impact individuals, institutions and systems, in addition to other factors that may lead them to seek intervention </w:t>
            </w:r>
          </w:p>
        </w:tc>
        <w:tc>
          <w:tcPr>
            <w:tcW w:w="4344" w:type="dxa"/>
            <w:gridSpan w:val="2"/>
            <w:shd w:val="clear" w:color="auto" w:fill="D9D9D9"/>
          </w:tcPr>
          <w:p w:rsidRPr="00877C4A" w:rsidR="001618F3" w:rsidP="001618F3" w:rsidRDefault="001618F3" w14:paraId="6ACEC9FF" w14:textId="77777777">
            <w:pPr>
              <w:rPr>
                <w:rFonts w:ascii="Times New Roman" w:hAnsi="Times New Roman"/>
                <w:sz w:val="22"/>
                <w:szCs w:val="22"/>
              </w:rPr>
            </w:pPr>
            <w:r w:rsidRPr="00877C4A">
              <w:rPr>
                <w:rFonts w:ascii="Times New Roman" w:hAnsi="Times New Roman"/>
                <w:b/>
                <w:sz w:val="22"/>
                <w:szCs w:val="22"/>
              </w:rPr>
              <w:t>Uses awareness of the social, political, economic or cultural factors that may impact human development in the context of service provision</w:t>
            </w:r>
          </w:p>
        </w:tc>
        <w:tc>
          <w:tcPr>
            <w:tcW w:w="4293" w:type="dxa"/>
          </w:tcPr>
          <w:p w:rsidRPr="00877C4A" w:rsidR="001618F3" w:rsidP="001618F3" w:rsidRDefault="001618F3" w14:paraId="1A282D02" w14:textId="77777777">
            <w:pPr>
              <w:rPr>
                <w:rFonts w:ascii="Times New Roman" w:hAnsi="Times New Roman"/>
                <w:sz w:val="22"/>
                <w:szCs w:val="22"/>
              </w:rPr>
            </w:pPr>
            <w:r w:rsidRPr="00877C4A">
              <w:rPr>
                <w:rFonts w:ascii="Times New Roman" w:hAnsi="Times New Roman"/>
                <w:b/>
                <w:sz w:val="22"/>
                <w:szCs w:val="22"/>
              </w:rPr>
              <w:t>Intervenes with client to promote action on factors impacting development and functioning</w:t>
            </w:r>
            <w:r w:rsidRPr="00877C4A">
              <w:rPr>
                <w:rFonts w:ascii="Times New Roman" w:hAnsi="Times New Roman"/>
                <w:sz w:val="22"/>
                <w:szCs w:val="22"/>
              </w:rPr>
              <w:t xml:space="preserve"> </w:t>
            </w:r>
          </w:p>
        </w:tc>
      </w:tr>
      <w:tr w:rsidRPr="00877C4A" w:rsidR="001618F3" w:rsidTr="001618F3" w14:paraId="0F2BC08C" w14:textId="77777777">
        <w:tblPrEx>
          <w:tblLook w:val="01E0" w:firstRow="1" w:lastRow="1" w:firstColumn="1" w:lastColumn="1" w:noHBand="0" w:noVBand="0"/>
        </w:tblPrEx>
        <w:trPr>
          <w:trHeight w:val="206"/>
        </w:trPr>
        <w:tc>
          <w:tcPr>
            <w:tcW w:w="13070" w:type="dxa"/>
            <w:gridSpan w:val="4"/>
            <w:shd w:val="clear" w:color="auto" w:fill="D9D9D9"/>
          </w:tcPr>
          <w:p w:rsidRPr="00877C4A" w:rsidR="001618F3" w:rsidP="001618F3" w:rsidRDefault="001618F3" w14:paraId="218F3D34" w14:textId="77777777">
            <w:pPr>
              <w:rPr>
                <w:rFonts w:ascii="Times New Roman" w:hAnsi="Times New Roman"/>
                <w:sz w:val="22"/>
                <w:szCs w:val="22"/>
              </w:rPr>
            </w:pPr>
            <w:r w:rsidRPr="00877C4A">
              <w:rPr>
                <w:rFonts w:ascii="Times New Roman" w:hAnsi="Times New Roman"/>
                <w:b/>
                <w:sz w:val="22"/>
                <w:szCs w:val="22"/>
              </w:rPr>
              <w:t>16B. Systems Change</w:t>
            </w:r>
          </w:p>
        </w:tc>
      </w:tr>
      <w:tr w:rsidRPr="00877C4A" w:rsidR="001618F3" w:rsidTr="001618F3" w14:paraId="3129706C" w14:textId="77777777">
        <w:tblPrEx>
          <w:tblLook w:val="01E0" w:firstRow="1" w:lastRow="1" w:firstColumn="1" w:lastColumn="1" w:noHBand="0" w:noVBand="0"/>
        </w:tblPrEx>
        <w:trPr>
          <w:trHeight w:val="440"/>
        </w:trPr>
        <w:tc>
          <w:tcPr>
            <w:tcW w:w="4433" w:type="dxa"/>
          </w:tcPr>
          <w:p w:rsidRPr="00877C4A" w:rsidR="001618F3" w:rsidP="001618F3" w:rsidRDefault="001618F3" w14:paraId="1C86675F" w14:textId="77777777">
            <w:pPr>
              <w:rPr>
                <w:rFonts w:ascii="Times New Roman" w:hAnsi="Times New Roman"/>
                <w:sz w:val="22"/>
                <w:szCs w:val="22"/>
              </w:rPr>
            </w:pPr>
            <w:r w:rsidRPr="00877C4A">
              <w:rPr>
                <w:rFonts w:ascii="Times New Roman" w:hAnsi="Times New Roman"/>
                <w:b/>
                <w:sz w:val="22"/>
                <w:szCs w:val="22"/>
              </w:rPr>
              <w:t>Understands the differences between individual and institutional level interventions and system’s level change</w:t>
            </w:r>
          </w:p>
        </w:tc>
        <w:tc>
          <w:tcPr>
            <w:tcW w:w="4344" w:type="dxa"/>
            <w:gridSpan w:val="2"/>
            <w:shd w:val="clear" w:color="auto" w:fill="D9D9D9"/>
          </w:tcPr>
          <w:p w:rsidRPr="00877C4A" w:rsidR="001618F3" w:rsidP="001618F3" w:rsidRDefault="001618F3" w14:paraId="6B3856F0" w14:textId="77777777">
            <w:pPr>
              <w:rPr>
                <w:rFonts w:ascii="Times New Roman" w:hAnsi="Times New Roman"/>
                <w:sz w:val="22"/>
                <w:szCs w:val="22"/>
              </w:rPr>
            </w:pPr>
            <w:r w:rsidRPr="00877C4A">
              <w:rPr>
                <w:rFonts w:ascii="Times New Roman" w:hAnsi="Times New Roman"/>
                <w:b/>
                <w:sz w:val="22"/>
                <w:szCs w:val="22"/>
              </w:rPr>
              <w:t>Promotes change to enhance the functioning of individuals</w:t>
            </w:r>
            <w:r w:rsidRPr="00877C4A">
              <w:rPr>
                <w:rFonts w:ascii="Times New Roman" w:hAnsi="Times New Roman"/>
                <w:sz w:val="22"/>
                <w:szCs w:val="22"/>
              </w:rPr>
              <w:t xml:space="preserve"> </w:t>
            </w:r>
          </w:p>
        </w:tc>
        <w:tc>
          <w:tcPr>
            <w:tcW w:w="4293" w:type="dxa"/>
          </w:tcPr>
          <w:p w:rsidRPr="00877C4A" w:rsidR="001618F3" w:rsidP="001618F3" w:rsidRDefault="001618F3" w14:paraId="6B6C3490" w14:textId="77777777">
            <w:pPr>
              <w:rPr>
                <w:rFonts w:ascii="Times New Roman" w:hAnsi="Times New Roman"/>
                <w:sz w:val="22"/>
                <w:szCs w:val="22"/>
              </w:rPr>
            </w:pPr>
            <w:r w:rsidRPr="00877C4A">
              <w:rPr>
                <w:rFonts w:ascii="Times New Roman" w:hAnsi="Times New Roman"/>
                <w:b/>
                <w:sz w:val="22"/>
                <w:szCs w:val="22"/>
              </w:rPr>
              <w:t>Promotes change at the level of institutions, community, or society</w:t>
            </w:r>
            <w:r w:rsidRPr="00877C4A">
              <w:rPr>
                <w:rFonts w:ascii="Times New Roman" w:hAnsi="Times New Roman"/>
                <w:sz w:val="22"/>
                <w:szCs w:val="22"/>
              </w:rPr>
              <w:t xml:space="preserve"> </w:t>
            </w:r>
          </w:p>
        </w:tc>
      </w:tr>
    </w:tbl>
    <w:p w:rsidRPr="00877C4A" w:rsidR="001618F3" w:rsidP="001618F3" w:rsidRDefault="001618F3" w14:paraId="1DCABFAB" w14:textId="77777777">
      <w:pPr>
        <w:rPr>
          <w:rFonts w:ascii="Times New Roman" w:hAnsi="Times New Roman"/>
          <w:sz w:val="22"/>
          <w:szCs w:val="22"/>
        </w:rPr>
      </w:pPr>
    </w:p>
    <w:p w:rsidRPr="00877C4A" w:rsidR="001618F3" w:rsidP="001618F3" w:rsidRDefault="001618F3" w14:paraId="0627D433" w14:textId="77777777">
      <w:pPr>
        <w:rPr>
          <w:rFonts w:ascii="Times New Roman" w:hAnsi="Times New Roman"/>
          <w:sz w:val="22"/>
          <w:szCs w:val="22"/>
        </w:rPr>
        <w:sectPr w:rsidRPr="00877C4A" w:rsidR="001618F3" w:rsidSect="001618F3">
          <w:headerReference w:type="default" r:id="rId67"/>
          <w:footerReference w:type="default" r:id="rId68"/>
          <w:pgSz w:w="15840" w:h="12240" w:orient="landscape" w:code="1"/>
          <w:pgMar w:top="1440" w:right="1440" w:bottom="1440" w:left="1440" w:header="720" w:footer="1440" w:gutter="0"/>
          <w:cols w:space="720"/>
          <w:docGrid w:linePitch="360"/>
        </w:sectPr>
      </w:pPr>
      <w:r w:rsidRPr="00877C4A">
        <w:rPr>
          <w:rFonts w:ascii="Times New Roman" w:hAnsi="Times New Roman"/>
          <w:sz w:val="22"/>
          <w:szCs w:val="22"/>
        </w:rPr>
        <w:br w:type="page"/>
      </w:r>
    </w:p>
    <w:p w:rsidRPr="00877C4A" w:rsidR="001618F3" w:rsidP="001618F3" w:rsidRDefault="001618F3" w14:paraId="41044A2C" w14:textId="77777777">
      <w:pPr>
        <w:ind w:left="1080" w:hanging="1080"/>
        <w:jc w:val="center"/>
        <w:outlineLvl w:val="0"/>
        <w:rPr>
          <w:rFonts w:ascii="Times New Roman" w:hAnsi="Times New Roman"/>
          <w:b/>
          <w:sz w:val="22"/>
          <w:szCs w:val="22"/>
        </w:rPr>
      </w:pPr>
      <w:r w:rsidRPr="00877C4A">
        <w:rPr>
          <w:rFonts w:ascii="Times New Roman" w:hAnsi="Times New Roman"/>
          <w:b/>
          <w:sz w:val="22"/>
          <w:szCs w:val="22"/>
        </w:rPr>
        <w:t>Competency Benchmarks in Professional Psychology</w:t>
      </w:r>
    </w:p>
    <w:p w:rsidRPr="00877C4A" w:rsidR="001618F3" w:rsidP="001618F3" w:rsidRDefault="001618F3" w14:paraId="5C9E42D0" w14:textId="77777777">
      <w:pPr>
        <w:ind w:left="1080" w:hanging="1080"/>
        <w:jc w:val="center"/>
        <w:outlineLvl w:val="0"/>
        <w:rPr>
          <w:rFonts w:ascii="Times New Roman" w:hAnsi="Times New Roman"/>
          <w:b/>
          <w:sz w:val="22"/>
          <w:szCs w:val="22"/>
        </w:rPr>
      </w:pPr>
      <w:r w:rsidRPr="00877C4A">
        <w:rPr>
          <w:rFonts w:ascii="Times New Roman" w:hAnsi="Times New Roman"/>
          <w:b/>
          <w:sz w:val="22"/>
          <w:szCs w:val="22"/>
        </w:rPr>
        <w:t xml:space="preserve">Readiness for </w:t>
      </w:r>
      <w:r w:rsidRPr="00877C4A">
        <w:rPr>
          <w:rFonts w:ascii="Times New Roman" w:hAnsi="Times New Roman"/>
          <w:b/>
          <w:color w:val="C00000"/>
          <w:sz w:val="22"/>
          <w:szCs w:val="22"/>
          <w:u w:val="single"/>
        </w:rPr>
        <w:t>Internship Level</w:t>
      </w:r>
      <w:r w:rsidRPr="00877C4A">
        <w:rPr>
          <w:rFonts w:ascii="Times New Roman" w:hAnsi="Times New Roman"/>
          <w:b/>
          <w:sz w:val="22"/>
          <w:szCs w:val="22"/>
        </w:rPr>
        <w:t xml:space="preserve"> Rating Form</w:t>
      </w:r>
    </w:p>
    <w:p w:rsidRPr="00877C4A" w:rsidR="001618F3" w:rsidP="001618F3" w:rsidRDefault="001618F3" w14:paraId="3E7614AE" w14:textId="77777777">
      <w:pPr>
        <w:ind w:left="1080" w:hanging="1080"/>
        <w:jc w:val="center"/>
        <w:outlineLvl w:val="0"/>
        <w:rPr>
          <w:rFonts w:ascii="Times New Roman" w:hAnsi="Times New Roman"/>
          <w:b/>
          <w:sz w:val="22"/>
          <w:szCs w:val="22"/>
        </w:rPr>
      </w:pPr>
    </w:p>
    <w:tbl>
      <w:tblPr>
        <w:tblW w:w="0" w:type="auto"/>
        <w:tblLook w:val="04A0" w:firstRow="1" w:lastRow="0" w:firstColumn="1" w:lastColumn="0" w:noHBand="0" w:noVBand="1"/>
      </w:tblPr>
      <w:tblGrid>
        <w:gridCol w:w="1607"/>
        <w:gridCol w:w="1945"/>
        <w:gridCol w:w="1676"/>
        <w:gridCol w:w="4114"/>
        <w:gridCol w:w="18"/>
      </w:tblGrid>
      <w:tr w:rsidRPr="00877C4A" w:rsidR="001618F3" w:rsidTr="001618F3" w14:paraId="64FF98B1" w14:textId="77777777">
        <w:trPr>
          <w:gridAfter w:val="1"/>
          <w:wAfter w:w="18" w:type="dxa"/>
        </w:trPr>
        <w:tc>
          <w:tcPr>
            <w:tcW w:w="9558" w:type="dxa"/>
            <w:gridSpan w:val="4"/>
          </w:tcPr>
          <w:p w:rsidRPr="00877C4A" w:rsidR="001618F3" w:rsidP="001618F3" w:rsidRDefault="001618F3" w14:paraId="53043F5C" w14:textId="77777777">
            <w:pPr>
              <w:rPr>
                <w:rFonts w:ascii="Times New Roman" w:hAnsi="Times New Roman"/>
                <w:b/>
                <w:sz w:val="22"/>
                <w:szCs w:val="22"/>
              </w:rPr>
            </w:pPr>
          </w:p>
        </w:tc>
      </w:tr>
      <w:tr w:rsidRPr="00877C4A" w:rsidR="001618F3" w:rsidTr="001618F3" w14:paraId="689D44CA" w14:textId="77777777">
        <w:tc>
          <w:tcPr>
            <w:tcW w:w="5328" w:type="dxa"/>
            <w:gridSpan w:val="3"/>
          </w:tcPr>
          <w:p w:rsidRPr="00877C4A" w:rsidR="001618F3" w:rsidP="001618F3" w:rsidRDefault="001618F3" w14:paraId="3C91AA33" w14:textId="77777777">
            <w:pPr>
              <w:rPr>
                <w:rFonts w:ascii="Times New Roman" w:hAnsi="Times New Roman"/>
                <w:sz w:val="22"/>
                <w:szCs w:val="22"/>
              </w:rPr>
            </w:pPr>
            <w:r w:rsidRPr="00877C4A">
              <w:rPr>
                <w:rFonts w:ascii="Times New Roman" w:hAnsi="Times New Roman"/>
                <w:sz w:val="22"/>
                <w:szCs w:val="22"/>
              </w:rPr>
              <w:t xml:space="preserve">Trainee Name: </w:t>
            </w:r>
          </w:p>
        </w:tc>
        <w:tc>
          <w:tcPr>
            <w:tcW w:w="4248" w:type="dxa"/>
            <w:gridSpan w:val="2"/>
          </w:tcPr>
          <w:p w:rsidRPr="00877C4A" w:rsidR="001618F3" w:rsidP="001618F3" w:rsidRDefault="001618F3" w14:paraId="3B3B2F95" w14:textId="77777777">
            <w:pPr>
              <w:rPr>
                <w:rFonts w:ascii="Times New Roman" w:hAnsi="Times New Roman"/>
                <w:noProof/>
                <w:sz w:val="22"/>
                <w:szCs w:val="22"/>
              </w:rPr>
            </w:pPr>
          </w:p>
        </w:tc>
      </w:tr>
      <w:tr w:rsidRPr="00877C4A" w:rsidR="001618F3" w:rsidTr="001618F3" w14:paraId="3F968ED4" w14:textId="77777777">
        <w:tc>
          <w:tcPr>
            <w:tcW w:w="5328" w:type="dxa"/>
            <w:gridSpan w:val="3"/>
          </w:tcPr>
          <w:p w:rsidRPr="00877C4A" w:rsidR="001618F3" w:rsidP="001618F3" w:rsidRDefault="001618F3" w14:paraId="7464D52B" w14:textId="77777777">
            <w:pPr>
              <w:rPr>
                <w:rFonts w:ascii="Times New Roman" w:hAnsi="Times New Roman"/>
                <w:sz w:val="22"/>
                <w:szCs w:val="22"/>
              </w:rPr>
            </w:pPr>
          </w:p>
          <w:p w:rsidRPr="00877C4A" w:rsidR="001618F3" w:rsidP="001618F3" w:rsidRDefault="001618F3" w14:paraId="5B52C004" w14:textId="77777777">
            <w:pPr>
              <w:rPr>
                <w:rFonts w:ascii="Times New Roman" w:hAnsi="Times New Roman"/>
                <w:sz w:val="22"/>
                <w:szCs w:val="22"/>
              </w:rPr>
            </w:pPr>
            <w:r w:rsidRPr="00877C4A">
              <w:rPr>
                <w:rFonts w:ascii="Times New Roman" w:hAnsi="Times New Roman"/>
                <w:sz w:val="22"/>
                <w:szCs w:val="22"/>
              </w:rPr>
              <w:t xml:space="preserve">Name of Placement:  </w:t>
            </w:r>
          </w:p>
        </w:tc>
        <w:tc>
          <w:tcPr>
            <w:tcW w:w="4248" w:type="dxa"/>
            <w:gridSpan w:val="2"/>
          </w:tcPr>
          <w:p w:rsidRPr="00877C4A" w:rsidR="001618F3" w:rsidP="001618F3" w:rsidRDefault="001618F3" w14:paraId="109D3ACA" w14:textId="77777777">
            <w:pPr>
              <w:rPr>
                <w:rFonts w:ascii="Times New Roman" w:hAnsi="Times New Roman"/>
                <w:noProof/>
                <w:sz w:val="22"/>
                <w:szCs w:val="22"/>
              </w:rPr>
            </w:pPr>
          </w:p>
          <w:p w:rsidRPr="00877C4A" w:rsidR="001618F3" w:rsidP="001618F3" w:rsidRDefault="001618F3" w14:paraId="7AE508FB" w14:textId="77777777">
            <w:pPr>
              <w:rPr>
                <w:rFonts w:ascii="Times New Roman" w:hAnsi="Times New Roman"/>
                <w:noProof/>
                <w:sz w:val="22"/>
                <w:szCs w:val="22"/>
              </w:rPr>
            </w:pPr>
            <w:r w:rsidRPr="00877C4A">
              <w:rPr>
                <w:rFonts w:ascii="Times New Roman" w:hAnsi="Times New Roman"/>
                <w:noProof/>
                <w:sz w:val="22"/>
                <w:szCs w:val="22"/>
              </w:rPr>
              <w:t>Date Evaluation Completed:</w:t>
            </w:r>
          </w:p>
        </w:tc>
      </w:tr>
      <w:tr w:rsidRPr="00877C4A" w:rsidR="001618F3" w:rsidTr="001618F3" w14:paraId="06385A39" w14:textId="77777777">
        <w:tc>
          <w:tcPr>
            <w:tcW w:w="5328" w:type="dxa"/>
            <w:gridSpan w:val="3"/>
          </w:tcPr>
          <w:p w:rsidRPr="00877C4A" w:rsidR="001618F3" w:rsidP="001618F3" w:rsidRDefault="001618F3" w14:paraId="0DF2286C" w14:textId="77777777">
            <w:pPr>
              <w:rPr>
                <w:rFonts w:ascii="Times New Roman" w:hAnsi="Times New Roman"/>
                <w:sz w:val="22"/>
                <w:szCs w:val="22"/>
              </w:rPr>
            </w:pPr>
            <w:r w:rsidRPr="00877C4A">
              <w:rPr>
                <w:rFonts w:ascii="Times New Roman" w:hAnsi="Times New Roman"/>
                <w:noProof/>
                <w:sz w:val="22"/>
                <w:szCs w:val="22"/>
              </w:rPr>
              <w:t>Name of  Person Completing Form (please include highest degree earned):</w:t>
            </w:r>
          </w:p>
        </w:tc>
        <w:tc>
          <w:tcPr>
            <w:tcW w:w="4248" w:type="dxa"/>
            <w:gridSpan w:val="2"/>
          </w:tcPr>
          <w:p w:rsidRPr="00877C4A" w:rsidR="001618F3" w:rsidP="001618F3" w:rsidRDefault="001618F3" w14:paraId="1E055CB3" w14:textId="77777777">
            <w:pPr>
              <w:rPr>
                <w:rFonts w:ascii="Times New Roman" w:hAnsi="Times New Roman"/>
                <w:noProof/>
                <w:sz w:val="22"/>
                <w:szCs w:val="22"/>
              </w:rPr>
            </w:pPr>
            <w:r w:rsidRPr="00877C4A">
              <w:rPr>
                <w:rFonts w:ascii="Times New Roman" w:hAnsi="Times New Roman"/>
                <w:noProof/>
                <w:sz w:val="22"/>
                <w:szCs w:val="22"/>
              </w:rPr>
              <w:t xml:space="preserve">Licensed Psychologist:  Yes  No  </w:t>
            </w:r>
          </w:p>
          <w:p w:rsidRPr="00877C4A" w:rsidR="001618F3" w:rsidP="001618F3" w:rsidRDefault="001618F3" w14:paraId="4EC211F9" w14:textId="77777777">
            <w:pPr>
              <w:rPr>
                <w:rFonts w:ascii="Times New Roman" w:hAnsi="Times New Roman"/>
                <w:noProof/>
                <w:sz w:val="22"/>
                <w:szCs w:val="22"/>
              </w:rPr>
            </w:pPr>
          </w:p>
        </w:tc>
      </w:tr>
      <w:tr w:rsidRPr="00877C4A" w:rsidR="001618F3" w:rsidTr="001618F3" w14:paraId="7DBE87FD" w14:textId="77777777">
        <w:tc>
          <w:tcPr>
            <w:tcW w:w="5328" w:type="dxa"/>
            <w:gridSpan w:val="3"/>
          </w:tcPr>
          <w:p w:rsidRPr="00877C4A" w:rsidR="001618F3" w:rsidP="001618F3" w:rsidRDefault="001618F3" w14:paraId="3AE9EB3D" w14:textId="77777777">
            <w:pPr>
              <w:rPr>
                <w:rFonts w:ascii="Times New Roman" w:hAnsi="Times New Roman"/>
                <w:sz w:val="22"/>
                <w:szCs w:val="22"/>
              </w:rPr>
            </w:pPr>
          </w:p>
        </w:tc>
        <w:tc>
          <w:tcPr>
            <w:tcW w:w="4248" w:type="dxa"/>
            <w:gridSpan w:val="2"/>
          </w:tcPr>
          <w:p w:rsidRPr="00877C4A" w:rsidR="001618F3" w:rsidP="001618F3" w:rsidRDefault="001618F3" w14:paraId="3AF25548" w14:textId="77777777">
            <w:pPr>
              <w:rPr>
                <w:rFonts w:ascii="Times New Roman" w:hAnsi="Times New Roman"/>
                <w:noProof/>
                <w:sz w:val="22"/>
                <w:szCs w:val="22"/>
              </w:rPr>
            </w:pPr>
          </w:p>
        </w:tc>
      </w:tr>
      <w:tr w:rsidRPr="00877C4A" w:rsidR="001618F3" w:rsidTr="001618F3" w14:paraId="5D6FF66C" w14:textId="77777777">
        <w:tc>
          <w:tcPr>
            <w:tcW w:w="5328" w:type="dxa"/>
            <w:gridSpan w:val="3"/>
          </w:tcPr>
          <w:p w:rsidRPr="00877C4A" w:rsidR="001618F3" w:rsidP="001618F3" w:rsidRDefault="001618F3" w14:paraId="1173F724" w14:textId="77777777">
            <w:pPr>
              <w:rPr>
                <w:rFonts w:ascii="Times New Roman" w:hAnsi="Times New Roman"/>
                <w:sz w:val="22"/>
                <w:szCs w:val="22"/>
              </w:rPr>
            </w:pPr>
            <w:r w:rsidRPr="00877C4A">
              <w:rPr>
                <w:rFonts w:ascii="Times New Roman" w:hAnsi="Times New Roman"/>
                <w:sz w:val="22"/>
                <w:szCs w:val="22"/>
              </w:rPr>
              <w:t>Was this trainee supervised by individuals also under your supervision?   Yes No</w:t>
            </w:r>
          </w:p>
          <w:p w:rsidRPr="00877C4A" w:rsidR="001618F3" w:rsidP="001618F3" w:rsidRDefault="001618F3" w14:paraId="28DCC7DE" w14:textId="77777777">
            <w:pPr>
              <w:rPr>
                <w:rFonts w:ascii="Times New Roman" w:hAnsi="Times New Roman"/>
                <w:sz w:val="22"/>
                <w:szCs w:val="22"/>
              </w:rPr>
            </w:pPr>
          </w:p>
        </w:tc>
        <w:tc>
          <w:tcPr>
            <w:tcW w:w="4248" w:type="dxa"/>
            <w:gridSpan w:val="2"/>
          </w:tcPr>
          <w:p w:rsidRPr="00877C4A" w:rsidR="001618F3" w:rsidP="001618F3" w:rsidRDefault="001618F3" w14:paraId="38EC546F" w14:textId="77777777">
            <w:pPr>
              <w:rPr>
                <w:rFonts w:ascii="Times New Roman" w:hAnsi="Times New Roman"/>
                <w:noProof/>
                <w:sz w:val="22"/>
                <w:szCs w:val="22"/>
              </w:rPr>
            </w:pPr>
          </w:p>
        </w:tc>
      </w:tr>
      <w:tr w:rsidRPr="00877C4A" w:rsidR="001618F3" w:rsidTr="001618F3" w14:paraId="175B5210" w14:textId="77777777">
        <w:tc>
          <w:tcPr>
            <w:tcW w:w="5328" w:type="dxa"/>
            <w:gridSpan w:val="3"/>
          </w:tcPr>
          <w:p w:rsidRPr="00877C4A" w:rsidR="001618F3" w:rsidP="001618F3" w:rsidRDefault="001618F3" w14:paraId="2B4D6DBE" w14:textId="77777777">
            <w:pPr>
              <w:rPr>
                <w:rFonts w:ascii="Times New Roman" w:hAnsi="Times New Roman"/>
                <w:sz w:val="22"/>
                <w:szCs w:val="22"/>
              </w:rPr>
            </w:pPr>
          </w:p>
        </w:tc>
        <w:tc>
          <w:tcPr>
            <w:tcW w:w="4248" w:type="dxa"/>
            <w:gridSpan w:val="2"/>
          </w:tcPr>
          <w:p w:rsidRPr="00877C4A" w:rsidR="001618F3" w:rsidP="001618F3" w:rsidRDefault="001618F3" w14:paraId="5477EA10" w14:textId="77777777">
            <w:pPr>
              <w:rPr>
                <w:rFonts w:ascii="Times New Roman" w:hAnsi="Times New Roman"/>
                <w:noProof/>
                <w:sz w:val="22"/>
                <w:szCs w:val="22"/>
              </w:rPr>
            </w:pPr>
          </w:p>
        </w:tc>
      </w:tr>
      <w:tr w:rsidRPr="00877C4A" w:rsidR="001618F3" w:rsidTr="001618F3" w14:paraId="592D9844" w14:textId="77777777">
        <w:tc>
          <w:tcPr>
            <w:tcW w:w="5328" w:type="dxa"/>
            <w:gridSpan w:val="3"/>
          </w:tcPr>
          <w:p w:rsidRPr="00877C4A" w:rsidR="001618F3" w:rsidP="001618F3" w:rsidRDefault="001618F3" w14:paraId="2567F905" w14:textId="77777777">
            <w:pPr>
              <w:rPr>
                <w:rFonts w:ascii="Times New Roman" w:hAnsi="Times New Roman"/>
                <w:sz w:val="22"/>
                <w:szCs w:val="22"/>
              </w:rPr>
            </w:pPr>
            <w:r w:rsidRPr="00877C4A">
              <w:rPr>
                <w:rFonts w:ascii="Times New Roman" w:hAnsi="Times New Roman"/>
                <w:sz w:val="22"/>
                <w:szCs w:val="22"/>
              </w:rPr>
              <w:t>Type of Review:</w:t>
            </w:r>
          </w:p>
        </w:tc>
        <w:tc>
          <w:tcPr>
            <w:tcW w:w="4248" w:type="dxa"/>
            <w:gridSpan w:val="2"/>
          </w:tcPr>
          <w:p w:rsidRPr="00877C4A" w:rsidR="001618F3" w:rsidP="001618F3" w:rsidRDefault="001618F3" w14:paraId="20C8FA0D" w14:textId="77777777">
            <w:pPr>
              <w:rPr>
                <w:rFonts w:ascii="Times New Roman" w:hAnsi="Times New Roman"/>
                <w:noProof/>
                <w:sz w:val="22"/>
                <w:szCs w:val="22"/>
              </w:rPr>
            </w:pPr>
          </w:p>
        </w:tc>
      </w:tr>
      <w:tr w:rsidRPr="00877C4A" w:rsidR="001618F3" w:rsidTr="001618F3" w14:paraId="015B8C2E" w14:textId="77777777">
        <w:trPr>
          <w:trHeight w:val="87"/>
        </w:trPr>
        <w:tc>
          <w:tcPr>
            <w:tcW w:w="1638" w:type="dxa"/>
          </w:tcPr>
          <w:p w:rsidRPr="00877C4A" w:rsidR="001618F3" w:rsidP="001618F3" w:rsidRDefault="001618F3" w14:paraId="453756D9" w14:textId="77777777">
            <w:pPr>
              <w:rPr>
                <w:rFonts w:ascii="Times New Roman" w:hAnsi="Times New Roman"/>
                <w:sz w:val="22"/>
                <w:szCs w:val="22"/>
              </w:rPr>
            </w:pPr>
            <w:r w:rsidRPr="00877C4A">
              <w:rPr>
                <w:rFonts w:ascii="Times New Roman" w:hAnsi="Times New Roman"/>
                <w:sz w:val="22"/>
                <w:szCs w:val="22"/>
              </w:rPr>
              <w:t xml:space="preserve">Initial Review    </w:t>
            </w:r>
          </w:p>
        </w:tc>
        <w:tc>
          <w:tcPr>
            <w:tcW w:w="1980" w:type="dxa"/>
          </w:tcPr>
          <w:p w:rsidRPr="00877C4A" w:rsidR="001618F3" w:rsidP="001618F3" w:rsidRDefault="001618F3" w14:paraId="770B9D1E" w14:textId="77777777">
            <w:pPr>
              <w:rPr>
                <w:rFonts w:ascii="Times New Roman" w:hAnsi="Times New Roman"/>
                <w:sz w:val="22"/>
                <w:szCs w:val="22"/>
              </w:rPr>
            </w:pPr>
            <w:r w:rsidRPr="00877C4A">
              <w:rPr>
                <w:rFonts w:ascii="Times New Roman" w:hAnsi="Times New Roman"/>
                <w:sz w:val="22"/>
                <w:szCs w:val="22"/>
              </w:rPr>
              <w:t>Mid-placement review</w:t>
            </w:r>
          </w:p>
        </w:tc>
        <w:tc>
          <w:tcPr>
            <w:tcW w:w="1710" w:type="dxa"/>
          </w:tcPr>
          <w:p w:rsidRPr="00877C4A" w:rsidR="001618F3" w:rsidP="001618F3" w:rsidRDefault="001618F3" w14:paraId="13978362" w14:textId="77777777">
            <w:pPr>
              <w:rPr>
                <w:rFonts w:ascii="Times New Roman" w:hAnsi="Times New Roman"/>
                <w:sz w:val="22"/>
                <w:szCs w:val="22"/>
              </w:rPr>
            </w:pPr>
            <w:r w:rsidRPr="00877C4A">
              <w:rPr>
                <w:rFonts w:ascii="Times New Roman" w:hAnsi="Times New Roman"/>
                <w:sz w:val="22"/>
                <w:szCs w:val="22"/>
              </w:rPr>
              <w:t>Final Review</w:t>
            </w:r>
          </w:p>
        </w:tc>
        <w:tc>
          <w:tcPr>
            <w:tcW w:w="4248" w:type="dxa"/>
            <w:gridSpan w:val="2"/>
          </w:tcPr>
          <w:p w:rsidRPr="00877C4A" w:rsidR="001618F3" w:rsidP="001618F3" w:rsidRDefault="001618F3" w14:paraId="36980744" w14:textId="77777777">
            <w:pPr>
              <w:rPr>
                <w:rFonts w:ascii="Times New Roman" w:hAnsi="Times New Roman"/>
                <w:sz w:val="22"/>
                <w:szCs w:val="22"/>
              </w:rPr>
            </w:pPr>
            <w:r w:rsidRPr="00877C4A">
              <w:rPr>
                <w:rFonts w:ascii="Times New Roman" w:hAnsi="Times New Roman"/>
                <w:sz w:val="22"/>
                <w:szCs w:val="22"/>
              </w:rPr>
              <w:t xml:space="preserve">Other (please describe):  </w:t>
            </w:r>
          </w:p>
        </w:tc>
      </w:tr>
      <w:tr w:rsidRPr="00877C4A" w:rsidR="001618F3" w:rsidTr="001618F3" w14:paraId="15BF9D69" w14:textId="77777777">
        <w:trPr>
          <w:trHeight w:val="87"/>
        </w:trPr>
        <w:tc>
          <w:tcPr>
            <w:tcW w:w="1638" w:type="dxa"/>
          </w:tcPr>
          <w:p w:rsidRPr="00877C4A" w:rsidR="001618F3" w:rsidP="001618F3" w:rsidRDefault="001618F3" w14:paraId="301D7756" w14:textId="77777777">
            <w:pPr>
              <w:rPr>
                <w:rFonts w:ascii="Times New Roman" w:hAnsi="Times New Roman"/>
                <w:sz w:val="22"/>
                <w:szCs w:val="22"/>
              </w:rPr>
            </w:pPr>
          </w:p>
        </w:tc>
        <w:tc>
          <w:tcPr>
            <w:tcW w:w="1980" w:type="dxa"/>
          </w:tcPr>
          <w:p w:rsidRPr="00877C4A" w:rsidR="001618F3" w:rsidP="001618F3" w:rsidRDefault="001618F3" w14:paraId="7577E1AD" w14:textId="77777777">
            <w:pPr>
              <w:rPr>
                <w:rFonts w:ascii="Times New Roman" w:hAnsi="Times New Roman"/>
                <w:sz w:val="22"/>
                <w:szCs w:val="22"/>
              </w:rPr>
            </w:pPr>
          </w:p>
        </w:tc>
        <w:tc>
          <w:tcPr>
            <w:tcW w:w="1710" w:type="dxa"/>
          </w:tcPr>
          <w:p w:rsidRPr="00877C4A" w:rsidR="001618F3" w:rsidP="001618F3" w:rsidRDefault="001618F3" w14:paraId="1319A179" w14:textId="77777777">
            <w:pPr>
              <w:rPr>
                <w:rFonts w:ascii="Times New Roman" w:hAnsi="Times New Roman"/>
                <w:sz w:val="22"/>
                <w:szCs w:val="22"/>
              </w:rPr>
            </w:pPr>
          </w:p>
        </w:tc>
        <w:tc>
          <w:tcPr>
            <w:tcW w:w="4248" w:type="dxa"/>
            <w:gridSpan w:val="2"/>
          </w:tcPr>
          <w:p w:rsidRPr="00877C4A" w:rsidR="001618F3" w:rsidP="001618F3" w:rsidRDefault="001618F3" w14:paraId="59546550" w14:textId="77777777">
            <w:pPr>
              <w:rPr>
                <w:rFonts w:ascii="Times New Roman" w:hAnsi="Times New Roman"/>
                <w:sz w:val="22"/>
                <w:szCs w:val="22"/>
              </w:rPr>
            </w:pPr>
          </w:p>
        </w:tc>
      </w:tr>
      <w:tr w:rsidRPr="00877C4A" w:rsidR="001618F3" w:rsidTr="001618F3" w14:paraId="59D582DD" w14:textId="77777777">
        <w:trPr>
          <w:gridAfter w:val="1"/>
          <w:wAfter w:w="18" w:type="dxa"/>
        </w:trPr>
        <w:tc>
          <w:tcPr>
            <w:tcW w:w="9558" w:type="dxa"/>
            <w:gridSpan w:val="4"/>
          </w:tcPr>
          <w:p w:rsidRPr="00877C4A" w:rsidR="001618F3" w:rsidP="001618F3" w:rsidRDefault="001618F3" w14:paraId="73067578" w14:textId="77777777">
            <w:pPr>
              <w:rPr>
                <w:rFonts w:ascii="Times New Roman" w:hAnsi="Times New Roman"/>
                <w:sz w:val="22"/>
                <w:szCs w:val="22"/>
              </w:rPr>
            </w:pPr>
            <w:r w:rsidRPr="00877C4A">
              <w:rPr>
                <w:rFonts w:ascii="Times New Roman" w:hAnsi="Times New Roman"/>
                <w:sz w:val="22"/>
                <w:szCs w:val="22"/>
              </w:rPr>
              <w:t>Dates of Training Experience this Review Covers: _____</w:t>
            </w:r>
          </w:p>
        </w:tc>
      </w:tr>
    </w:tbl>
    <w:p w:rsidRPr="00877C4A" w:rsidR="001618F3" w:rsidP="001618F3" w:rsidRDefault="001618F3" w14:paraId="6F0A454E" w14:textId="77777777">
      <w:pPr>
        <w:jc w:val="center"/>
        <w:rPr>
          <w:rFonts w:ascii="Times New Roman" w:hAnsi="Times New Roman"/>
          <w:b/>
          <w:bCs/>
          <w:sz w:val="22"/>
          <w:szCs w:val="22"/>
        </w:rPr>
      </w:pPr>
    </w:p>
    <w:tbl>
      <w:tblPr>
        <w:tblW w:w="0" w:type="auto"/>
        <w:tblLook w:val="04A0" w:firstRow="1" w:lastRow="0" w:firstColumn="1" w:lastColumn="0" w:noHBand="0" w:noVBand="1"/>
      </w:tblPr>
      <w:tblGrid>
        <w:gridCol w:w="9360"/>
      </w:tblGrid>
      <w:tr w:rsidRPr="00877C4A" w:rsidR="001618F3" w:rsidTr="001618F3" w14:paraId="58216C28" w14:textId="77777777">
        <w:tc>
          <w:tcPr>
            <w:tcW w:w="9558" w:type="dxa"/>
          </w:tcPr>
          <w:p w:rsidRPr="00877C4A" w:rsidR="001618F3" w:rsidP="001618F3" w:rsidRDefault="001618F3" w14:paraId="7811A630" w14:textId="77777777">
            <w:pPr>
              <w:rPr>
                <w:rFonts w:ascii="Times New Roman" w:hAnsi="Times New Roman"/>
                <w:sz w:val="22"/>
                <w:szCs w:val="22"/>
              </w:rPr>
            </w:pPr>
            <w:r w:rsidRPr="00877C4A">
              <w:rPr>
                <w:rFonts w:ascii="Times New Roman" w:hAnsi="Times New Roman"/>
                <w:sz w:val="22"/>
                <w:szCs w:val="22"/>
              </w:rPr>
              <w:t xml:space="preserve">Training Level of Person Being Assessed:  Year in Doctoral Program:                                </w:t>
            </w:r>
          </w:p>
        </w:tc>
      </w:tr>
    </w:tbl>
    <w:p w:rsidRPr="00877C4A" w:rsidR="001618F3" w:rsidP="001618F3" w:rsidRDefault="001618F3" w14:paraId="153F29F4" w14:textId="77777777">
      <w:pPr>
        <w:ind w:left="1080" w:hanging="1080"/>
        <w:jc w:val="center"/>
        <w:outlineLvl w:val="0"/>
        <w:rPr>
          <w:rFonts w:ascii="Times New Roman" w:hAnsi="Times New Roman"/>
          <w:b/>
          <w:sz w:val="22"/>
          <w:szCs w:val="22"/>
        </w:rPr>
        <w:sectPr w:rsidRPr="00877C4A" w:rsidR="001618F3" w:rsidSect="001618F3">
          <w:headerReference w:type="default" r:id="rId69"/>
          <w:pgSz w:w="12240" w:h="15840" w:orient="portrait" w:code="1"/>
          <w:pgMar w:top="1440" w:right="1440" w:bottom="1440" w:left="1440" w:header="720" w:footer="1440" w:gutter="0"/>
          <w:cols w:space="720"/>
          <w:docGrid w:linePitch="360"/>
        </w:sectPr>
      </w:pPr>
    </w:p>
    <w:p w:rsidRPr="00877C4A" w:rsidR="001618F3" w:rsidP="001618F3" w:rsidRDefault="001618F3" w14:paraId="33392CF0" w14:textId="77777777">
      <w:pPr>
        <w:spacing w:before="120"/>
        <w:rPr>
          <w:rFonts w:ascii="Times New Roman" w:hAnsi="Times New Roman"/>
          <w:b/>
          <w:sz w:val="22"/>
          <w:szCs w:val="22"/>
        </w:rPr>
      </w:pPr>
      <w:r w:rsidRPr="00877C4A">
        <w:rPr>
          <w:rFonts w:ascii="Times New Roman" w:hAnsi="Times New Roman"/>
          <w:b/>
          <w:sz w:val="22"/>
          <w:szCs w:val="22"/>
        </w:rPr>
        <w:t>Rate each item by responding to the following question using the scale below:</w:t>
      </w:r>
    </w:p>
    <w:p w:rsidRPr="00877C4A" w:rsidR="001618F3" w:rsidP="001618F3" w:rsidRDefault="001618F3" w14:paraId="337DCEFA" w14:textId="77777777">
      <w:pPr>
        <w:spacing w:before="120" w:after="120"/>
        <w:rPr>
          <w:rFonts w:ascii="Times New Roman" w:hAnsi="Times New Roman"/>
          <w:b/>
          <w:sz w:val="22"/>
          <w:szCs w:val="22"/>
        </w:rPr>
      </w:pPr>
    </w:p>
    <w:p w:rsidRPr="00877C4A" w:rsidR="001618F3" w:rsidP="001618F3" w:rsidRDefault="001618F3" w14:paraId="7C7A13D9" w14:textId="77777777">
      <w:pPr>
        <w:spacing w:before="120"/>
        <w:rPr>
          <w:rFonts w:ascii="Times New Roman" w:hAnsi="Times New Roman"/>
          <w:b/>
          <w:sz w:val="22"/>
          <w:szCs w:val="22"/>
        </w:rPr>
      </w:pPr>
      <w:r w:rsidRPr="00877C4A">
        <w:rPr>
          <w:rFonts w:ascii="Times New Roman" w:hAnsi="Times New Roman"/>
          <w:b/>
          <w:sz w:val="22"/>
          <w:szCs w:val="22"/>
        </w:rPr>
        <w:t>How characteristic of the trainee’s behavior is this competency description?</w:t>
      </w:r>
    </w:p>
    <w:p w:rsidRPr="00877C4A" w:rsidR="001618F3" w:rsidP="001618F3" w:rsidRDefault="001618F3" w14:paraId="72587386" w14:textId="77777777">
      <w:pPr>
        <w:spacing w:before="120"/>
        <w:rPr>
          <w:rFonts w:ascii="Times New Roman" w:hAnsi="Times New Roman"/>
          <w:b/>
          <w:sz w:val="22"/>
          <w:szCs w:val="22"/>
        </w:rPr>
      </w:pPr>
    </w:p>
    <w:tbl>
      <w:tblPr>
        <w:tblW w:w="0" w:type="auto"/>
        <w:tblLook w:val="00A0" w:firstRow="1" w:lastRow="0" w:firstColumn="1" w:lastColumn="0" w:noHBand="0" w:noVBand="0"/>
      </w:tblPr>
      <w:tblGrid>
        <w:gridCol w:w="1975"/>
        <w:gridCol w:w="1934"/>
        <w:gridCol w:w="1987"/>
        <w:gridCol w:w="1776"/>
        <w:gridCol w:w="1688"/>
      </w:tblGrid>
      <w:tr w:rsidRPr="00877C4A" w:rsidR="001618F3" w:rsidTr="001618F3" w14:paraId="5E0C0ED8" w14:textId="77777777">
        <w:tc>
          <w:tcPr>
            <w:tcW w:w="2617" w:type="dxa"/>
            <w:hideMark/>
          </w:tcPr>
          <w:p w:rsidRPr="00877C4A" w:rsidR="001618F3" w:rsidP="001618F3" w:rsidRDefault="001618F3" w14:paraId="4654DA15" w14:textId="77777777">
            <w:pPr>
              <w:jc w:val="center"/>
              <w:rPr>
                <w:rFonts w:ascii="Times New Roman" w:hAnsi="Times New Roman"/>
                <w:b/>
                <w:sz w:val="22"/>
                <w:szCs w:val="22"/>
              </w:rPr>
            </w:pPr>
            <w:r w:rsidRPr="00877C4A">
              <w:rPr>
                <w:rFonts w:ascii="Times New Roman" w:hAnsi="Times New Roman"/>
                <w:b/>
                <w:bCs/>
                <w:sz w:val="22"/>
                <w:szCs w:val="22"/>
              </w:rPr>
              <w:t>Not at All/Slightly</w:t>
            </w:r>
          </w:p>
        </w:tc>
        <w:tc>
          <w:tcPr>
            <w:tcW w:w="2618" w:type="dxa"/>
            <w:hideMark/>
          </w:tcPr>
          <w:p w:rsidRPr="00877C4A" w:rsidR="001618F3" w:rsidP="001618F3" w:rsidRDefault="001618F3" w14:paraId="403F41F4" w14:textId="77777777">
            <w:pPr>
              <w:jc w:val="center"/>
              <w:rPr>
                <w:rFonts w:ascii="Times New Roman" w:hAnsi="Times New Roman"/>
                <w:b/>
                <w:sz w:val="22"/>
                <w:szCs w:val="22"/>
              </w:rPr>
            </w:pPr>
            <w:r w:rsidRPr="00877C4A">
              <w:rPr>
                <w:rFonts w:ascii="Times New Roman" w:hAnsi="Times New Roman"/>
                <w:b/>
                <w:bCs/>
                <w:sz w:val="22"/>
                <w:szCs w:val="22"/>
              </w:rPr>
              <w:t>Somewhat</w:t>
            </w:r>
          </w:p>
        </w:tc>
        <w:tc>
          <w:tcPr>
            <w:tcW w:w="2617" w:type="dxa"/>
            <w:hideMark/>
          </w:tcPr>
          <w:p w:rsidRPr="00877C4A" w:rsidR="001618F3" w:rsidP="001618F3" w:rsidRDefault="001618F3" w14:paraId="55D1FDD0" w14:textId="77777777">
            <w:pPr>
              <w:jc w:val="center"/>
              <w:rPr>
                <w:rFonts w:ascii="Times New Roman" w:hAnsi="Times New Roman"/>
                <w:b/>
                <w:sz w:val="22"/>
                <w:szCs w:val="22"/>
              </w:rPr>
            </w:pPr>
            <w:r w:rsidRPr="00877C4A">
              <w:rPr>
                <w:rFonts w:ascii="Times New Roman" w:hAnsi="Times New Roman"/>
                <w:b/>
                <w:bCs/>
                <w:sz w:val="22"/>
                <w:szCs w:val="22"/>
              </w:rPr>
              <w:t>Moderately</w:t>
            </w:r>
          </w:p>
        </w:tc>
        <w:tc>
          <w:tcPr>
            <w:tcW w:w="2618" w:type="dxa"/>
            <w:hideMark/>
          </w:tcPr>
          <w:p w:rsidRPr="00877C4A" w:rsidR="001618F3" w:rsidP="001618F3" w:rsidRDefault="001618F3" w14:paraId="7402FC09" w14:textId="77777777">
            <w:pPr>
              <w:jc w:val="center"/>
              <w:rPr>
                <w:rFonts w:ascii="Times New Roman" w:hAnsi="Times New Roman"/>
                <w:b/>
                <w:sz w:val="22"/>
                <w:szCs w:val="22"/>
              </w:rPr>
            </w:pPr>
            <w:r w:rsidRPr="00877C4A">
              <w:rPr>
                <w:rFonts w:ascii="Times New Roman" w:hAnsi="Times New Roman"/>
                <w:b/>
                <w:bCs/>
                <w:sz w:val="22"/>
                <w:szCs w:val="22"/>
              </w:rPr>
              <w:t>Mostly</w:t>
            </w:r>
          </w:p>
        </w:tc>
        <w:tc>
          <w:tcPr>
            <w:tcW w:w="2618" w:type="dxa"/>
            <w:hideMark/>
          </w:tcPr>
          <w:p w:rsidRPr="00877C4A" w:rsidR="001618F3" w:rsidP="001618F3" w:rsidRDefault="001618F3" w14:paraId="318BDF8E" w14:textId="77777777">
            <w:pPr>
              <w:jc w:val="center"/>
              <w:rPr>
                <w:rFonts w:ascii="Times New Roman" w:hAnsi="Times New Roman"/>
                <w:b/>
                <w:sz w:val="22"/>
                <w:szCs w:val="22"/>
              </w:rPr>
            </w:pPr>
            <w:r w:rsidRPr="00877C4A">
              <w:rPr>
                <w:rFonts w:ascii="Times New Roman" w:hAnsi="Times New Roman"/>
                <w:b/>
                <w:bCs/>
                <w:sz w:val="22"/>
                <w:szCs w:val="22"/>
              </w:rPr>
              <w:t>Very</w:t>
            </w:r>
          </w:p>
        </w:tc>
      </w:tr>
      <w:tr w:rsidRPr="00877C4A" w:rsidR="001618F3" w:rsidTr="001618F3" w14:paraId="09E3FA69" w14:textId="77777777">
        <w:tc>
          <w:tcPr>
            <w:tcW w:w="2617" w:type="dxa"/>
            <w:hideMark/>
          </w:tcPr>
          <w:p w:rsidRPr="00877C4A" w:rsidR="001618F3" w:rsidP="001618F3" w:rsidRDefault="001618F3" w14:paraId="0FA26085" w14:textId="77777777">
            <w:pPr>
              <w:jc w:val="center"/>
              <w:rPr>
                <w:rFonts w:ascii="Times New Roman" w:hAnsi="Times New Roman"/>
                <w:bCs/>
                <w:sz w:val="22"/>
                <w:szCs w:val="22"/>
              </w:rPr>
            </w:pPr>
            <w:r w:rsidRPr="00877C4A">
              <w:rPr>
                <w:rFonts w:ascii="Times New Roman" w:hAnsi="Times New Roman"/>
                <w:sz w:val="22"/>
                <w:szCs w:val="22"/>
              </w:rPr>
              <w:t>0</w:t>
            </w:r>
          </w:p>
        </w:tc>
        <w:tc>
          <w:tcPr>
            <w:tcW w:w="2618" w:type="dxa"/>
            <w:hideMark/>
          </w:tcPr>
          <w:p w:rsidRPr="00877C4A" w:rsidR="001618F3" w:rsidP="001618F3" w:rsidRDefault="001618F3" w14:paraId="635D7EF1" w14:textId="77777777">
            <w:pPr>
              <w:jc w:val="center"/>
              <w:rPr>
                <w:rFonts w:ascii="Times New Roman" w:hAnsi="Times New Roman"/>
                <w:bCs/>
                <w:sz w:val="22"/>
                <w:szCs w:val="22"/>
              </w:rPr>
            </w:pPr>
            <w:r w:rsidRPr="00877C4A">
              <w:rPr>
                <w:rFonts w:ascii="Times New Roman" w:hAnsi="Times New Roman"/>
                <w:sz w:val="22"/>
                <w:szCs w:val="22"/>
              </w:rPr>
              <w:t>1</w:t>
            </w:r>
          </w:p>
        </w:tc>
        <w:tc>
          <w:tcPr>
            <w:tcW w:w="2617" w:type="dxa"/>
            <w:hideMark/>
          </w:tcPr>
          <w:p w:rsidRPr="00877C4A" w:rsidR="001618F3" w:rsidP="001618F3" w:rsidRDefault="001618F3" w14:paraId="14DBDF56" w14:textId="77777777">
            <w:pPr>
              <w:jc w:val="center"/>
              <w:rPr>
                <w:rFonts w:ascii="Times New Roman" w:hAnsi="Times New Roman"/>
                <w:bCs/>
                <w:sz w:val="22"/>
                <w:szCs w:val="22"/>
              </w:rPr>
            </w:pPr>
            <w:r w:rsidRPr="00877C4A">
              <w:rPr>
                <w:rFonts w:ascii="Times New Roman" w:hAnsi="Times New Roman"/>
                <w:sz w:val="22"/>
                <w:szCs w:val="22"/>
              </w:rPr>
              <w:t>2</w:t>
            </w:r>
          </w:p>
        </w:tc>
        <w:tc>
          <w:tcPr>
            <w:tcW w:w="2618" w:type="dxa"/>
            <w:hideMark/>
          </w:tcPr>
          <w:p w:rsidRPr="00877C4A" w:rsidR="001618F3" w:rsidP="001618F3" w:rsidRDefault="001618F3" w14:paraId="52139C6A" w14:textId="77777777">
            <w:pPr>
              <w:jc w:val="center"/>
              <w:rPr>
                <w:rFonts w:ascii="Times New Roman" w:hAnsi="Times New Roman"/>
                <w:bCs/>
                <w:sz w:val="22"/>
                <w:szCs w:val="22"/>
              </w:rPr>
            </w:pPr>
            <w:r w:rsidRPr="00877C4A">
              <w:rPr>
                <w:rFonts w:ascii="Times New Roman" w:hAnsi="Times New Roman"/>
                <w:sz w:val="22"/>
                <w:szCs w:val="22"/>
              </w:rPr>
              <w:t>3</w:t>
            </w:r>
          </w:p>
        </w:tc>
        <w:tc>
          <w:tcPr>
            <w:tcW w:w="2618" w:type="dxa"/>
            <w:hideMark/>
          </w:tcPr>
          <w:p w:rsidRPr="00877C4A" w:rsidR="001618F3" w:rsidP="001618F3" w:rsidRDefault="001618F3" w14:paraId="556474DC" w14:textId="77777777">
            <w:pPr>
              <w:jc w:val="center"/>
              <w:rPr>
                <w:rFonts w:ascii="Times New Roman" w:hAnsi="Times New Roman"/>
                <w:bCs/>
                <w:sz w:val="22"/>
                <w:szCs w:val="22"/>
              </w:rPr>
            </w:pPr>
            <w:r w:rsidRPr="00877C4A">
              <w:rPr>
                <w:rFonts w:ascii="Times New Roman" w:hAnsi="Times New Roman"/>
                <w:sz w:val="22"/>
                <w:szCs w:val="22"/>
              </w:rPr>
              <w:t>4</w:t>
            </w:r>
          </w:p>
        </w:tc>
      </w:tr>
    </w:tbl>
    <w:p w:rsidRPr="00877C4A" w:rsidR="001618F3" w:rsidP="001618F3" w:rsidRDefault="001618F3" w14:paraId="0A0A437F" w14:textId="77777777">
      <w:pPr>
        <w:rPr>
          <w:rFonts w:ascii="Times New Roman" w:hAnsi="Times New Roman"/>
          <w:b/>
          <w:sz w:val="22"/>
          <w:szCs w:val="22"/>
        </w:rPr>
      </w:pPr>
    </w:p>
    <w:p w:rsidRPr="00877C4A" w:rsidR="001618F3" w:rsidP="001618F3" w:rsidRDefault="001618F3" w14:paraId="46CC1F33" w14:textId="77777777">
      <w:pPr>
        <w:rPr>
          <w:rFonts w:ascii="Times New Roman" w:hAnsi="Times New Roman"/>
          <w:b/>
          <w:sz w:val="22"/>
          <w:szCs w:val="22"/>
        </w:rPr>
      </w:pPr>
      <w:r w:rsidRPr="00877C4A">
        <w:rPr>
          <w:rFonts w:ascii="Times New Roman" w:hAnsi="Times New Roman"/>
          <w:b/>
          <w:sz w:val="22"/>
          <w:szCs w:val="22"/>
        </w:rPr>
        <w:t xml:space="preserve">If you have not had the opportunity to observe a behavior in question, please indicate this by circling </w:t>
      </w:r>
      <w:r w:rsidRPr="00877C4A">
        <w:rPr>
          <w:rFonts w:ascii="Times New Roman" w:hAnsi="Times New Roman"/>
          <w:sz w:val="22"/>
          <w:szCs w:val="22"/>
        </w:rPr>
        <w:t>“No Opportunity to Observe” [N/O].</w:t>
      </w:r>
      <w:r w:rsidRPr="00877C4A">
        <w:rPr>
          <w:rFonts w:ascii="Times New Roman" w:hAnsi="Times New Roman"/>
          <w:b/>
          <w:sz w:val="22"/>
          <w:szCs w:val="22"/>
        </w:rPr>
        <w:t xml:space="preserve">  </w:t>
      </w:r>
    </w:p>
    <w:p w:rsidRPr="00877C4A" w:rsidR="001618F3" w:rsidP="001618F3" w:rsidRDefault="001618F3" w14:paraId="1FD5CCFC" w14:textId="77777777">
      <w:pPr>
        <w:spacing w:after="120"/>
        <w:rPr>
          <w:rFonts w:ascii="Times New Roman" w:hAnsi="Times New Roman"/>
          <w:sz w:val="22"/>
          <w:szCs w:val="22"/>
        </w:rPr>
      </w:pPr>
    </w:p>
    <w:p w:rsidRPr="00877C4A" w:rsidR="001618F3" w:rsidP="001618F3" w:rsidRDefault="001618F3" w14:paraId="682590C6" w14:textId="77777777">
      <w:pPr>
        <w:outlineLvl w:val="0"/>
        <w:rPr>
          <w:rFonts w:ascii="Times New Roman" w:hAnsi="Times New Roman"/>
          <w:b/>
          <w:sz w:val="22"/>
          <w:szCs w:val="22"/>
        </w:rPr>
      </w:pPr>
      <w:r w:rsidRPr="00877C4A">
        <w:rPr>
          <w:rFonts w:ascii="Times New Roman" w:hAnsi="Times New Roman"/>
          <w:b/>
          <w:sz w:val="22"/>
          <w:szCs w:val="22"/>
        </w:rPr>
        <w:t>Near the end of the rating form, you will have the opportunity to provide a narrative evaluation of the trainee’s current level of competence.</w:t>
      </w:r>
    </w:p>
    <w:p w:rsidRPr="00877C4A" w:rsidR="001618F3" w:rsidP="001618F3" w:rsidRDefault="001618F3" w14:paraId="042FE2BC" w14:textId="77777777">
      <w:pPr>
        <w:spacing w:after="120"/>
        <w:rPr>
          <w:rFonts w:ascii="Times New Roman" w:hAnsi="Times New Roman"/>
          <w:b/>
          <w:sz w:val="22"/>
          <w:szCs w:val="22"/>
          <w:u w:val="single"/>
        </w:rPr>
      </w:pPr>
    </w:p>
    <w:p w:rsidRPr="00877C4A" w:rsidR="001618F3" w:rsidP="001618F3" w:rsidRDefault="001618F3" w14:paraId="3C1A01DE" w14:textId="77777777">
      <w:pPr>
        <w:spacing w:after="120"/>
        <w:rPr>
          <w:rFonts w:ascii="Times New Roman" w:hAnsi="Times New Roman"/>
          <w:b/>
          <w:sz w:val="22"/>
          <w:szCs w:val="22"/>
          <w:u w:val="single"/>
        </w:rPr>
      </w:pPr>
      <w:r w:rsidRPr="00877C4A">
        <w:rPr>
          <w:rFonts w:ascii="Times New Roman" w:hAnsi="Times New Roman"/>
          <w:b/>
          <w:sz w:val="22"/>
          <w:szCs w:val="22"/>
          <w:u w:val="single"/>
        </w:rPr>
        <w:t>FOUNDATIONAL COMPETENCIES</w:t>
      </w:r>
    </w:p>
    <w:p w:rsidRPr="00877C4A" w:rsidR="001618F3" w:rsidP="001618F3" w:rsidRDefault="001618F3" w14:paraId="4CC664A2" w14:textId="77777777">
      <w:pPr>
        <w:outlineLvl w:val="0"/>
        <w:rPr>
          <w:rFonts w:ascii="Times New Roman" w:hAnsi="Times New Roman"/>
          <w:b/>
          <w:sz w:val="22"/>
          <w:szCs w:val="22"/>
        </w:rPr>
      </w:pPr>
    </w:p>
    <w:p w:rsidRPr="00877C4A" w:rsidR="001618F3" w:rsidP="001618F3" w:rsidRDefault="001618F3" w14:paraId="720F8386" w14:textId="77777777">
      <w:pPr>
        <w:outlineLvl w:val="0"/>
        <w:rPr>
          <w:rFonts w:ascii="Times New Roman" w:hAnsi="Times New Roman"/>
          <w:b/>
          <w:sz w:val="22"/>
          <w:szCs w:val="22"/>
        </w:rPr>
      </w:pPr>
      <w:r w:rsidRPr="00877C4A">
        <w:rPr>
          <w:rFonts w:ascii="Times New Roman" w:hAnsi="Times New Roman"/>
          <w:b/>
          <w:sz w:val="22"/>
          <w:szCs w:val="22"/>
        </w:rPr>
        <w:t>I. PROFESSIONALISM</w:t>
      </w:r>
    </w:p>
    <w:tbl>
      <w:tblPr>
        <w:tblW w:w="9558" w:type="dxa"/>
        <w:tblBorders>
          <w:top w:val="single" w:color="auto" w:sz="4" w:space="0"/>
          <w:left w:val="single" w:color="auto" w:sz="12" w:space="0"/>
          <w:bottom w:val="single" w:color="auto" w:sz="4" w:space="0"/>
          <w:right w:val="single" w:color="auto" w:sz="12" w:space="0"/>
          <w:insideH w:val="single" w:color="auto" w:sz="4" w:space="0"/>
          <w:insideV w:val="single" w:color="auto" w:sz="4" w:space="0"/>
        </w:tblBorders>
        <w:tblLayout w:type="fixed"/>
        <w:tblLook w:val="01E0" w:firstRow="1" w:lastRow="1" w:firstColumn="1" w:lastColumn="1" w:noHBand="0" w:noVBand="0"/>
      </w:tblPr>
      <w:tblGrid>
        <w:gridCol w:w="5508"/>
        <w:gridCol w:w="4050"/>
      </w:tblGrid>
      <w:tr w:rsidRPr="00877C4A" w:rsidR="001618F3" w:rsidTr="001618F3" w14:paraId="1CA2BF33" w14:textId="77777777">
        <w:trPr>
          <w:trHeight w:val="512"/>
        </w:trPr>
        <w:tc>
          <w:tcPr>
            <w:tcW w:w="9558" w:type="dxa"/>
            <w:gridSpan w:val="2"/>
            <w:tcBorders>
              <w:top w:val="single" w:color="auto" w:sz="12" w:space="0"/>
              <w:bottom w:val="single" w:color="auto" w:sz="12" w:space="0"/>
            </w:tcBorders>
            <w:vAlign w:val="center"/>
          </w:tcPr>
          <w:p w:rsidRPr="00877C4A" w:rsidR="001618F3" w:rsidP="001618F3" w:rsidRDefault="001618F3" w14:paraId="5835A25D" w14:textId="77777777">
            <w:pPr>
              <w:spacing w:before="120" w:after="120"/>
              <w:rPr>
                <w:rFonts w:ascii="Times New Roman" w:hAnsi="Times New Roman"/>
                <w:b/>
                <w:sz w:val="22"/>
                <w:szCs w:val="22"/>
              </w:rPr>
            </w:pPr>
            <w:r w:rsidRPr="00877C4A">
              <w:rPr>
                <w:rFonts w:ascii="Times New Roman" w:hAnsi="Times New Roman"/>
                <w:b/>
                <w:sz w:val="22"/>
                <w:szCs w:val="22"/>
              </w:rPr>
              <w:t xml:space="preserve">1. Professionalism: </w:t>
            </w:r>
            <w:r w:rsidRPr="00877C4A">
              <w:rPr>
                <w:rFonts w:ascii="Times New Roman" w:hAnsi="Times New Roman"/>
                <w:sz w:val="22"/>
                <w:szCs w:val="22"/>
              </w:rPr>
              <w:t>as evidenced in behavior and comportment that reflect the values and attitudes of psychology.</w:t>
            </w:r>
          </w:p>
        </w:tc>
      </w:tr>
      <w:tr w:rsidRPr="00877C4A" w:rsidR="001618F3" w:rsidTr="001618F3" w14:paraId="1DEC5D44" w14:textId="77777777">
        <w:trPr>
          <w:trHeight w:val="215"/>
        </w:trPr>
        <w:tc>
          <w:tcPr>
            <w:tcW w:w="9558" w:type="dxa"/>
            <w:gridSpan w:val="2"/>
            <w:tcBorders>
              <w:top w:val="single" w:color="auto" w:sz="12" w:space="0"/>
              <w:bottom w:val="single" w:color="auto" w:sz="4" w:space="0"/>
            </w:tcBorders>
            <w:shd w:val="clear" w:color="auto" w:fill="D9D9D9"/>
          </w:tcPr>
          <w:p w:rsidRPr="00877C4A" w:rsidR="001618F3" w:rsidP="001618F3" w:rsidRDefault="001618F3" w14:paraId="2A8DD335" w14:textId="77777777">
            <w:pPr>
              <w:rPr>
                <w:rFonts w:ascii="Times New Roman" w:hAnsi="Times New Roman"/>
                <w:b/>
                <w:sz w:val="22"/>
                <w:szCs w:val="22"/>
              </w:rPr>
            </w:pPr>
            <w:r w:rsidRPr="00877C4A">
              <w:rPr>
                <w:rFonts w:ascii="Times New Roman" w:hAnsi="Times New Roman"/>
                <w:b/>
                <w:sz w:val="22"/>
                <w:szCs w:val="22"/>
              </w:rPr>
              <w:t xml:space="preserve">1A. Integrity - </w:t>
            </w:r>
            <w:r w:rsidRPr="00877C4A">
              <w:rPr>
                <w:rFonts w:ascii="Times New Roman" w:hAnsi="Times New Roman"/>
                <w:sz w:val="22"/>
                <w:szCs w:val="22"/>
              </w:rPr>
              <w:t>Honesty, personal responsibility and adherence to professional values</w:t>
            </w:r>
          </w:p>
        </w:tc>
      </w:tr>
      <w:tr w:rsidRPr="00877C4A" w:rsidR="001618F3" w:rsidTr="001618F3" w14:paraId="39D71DB3" w14:textId="77777777">
        <w:trPr>
          <w:trHeight w:val="458"/>
        </w:trPr>
        <w:tc>
          <w:tcPr>
            <w:tcW w:w="5508" w:type="dxa"/>
            <w:tcBorders>
              <w:right w:val="nil"/>
            </w:tcBorders>
          </w:tcPr>
          <w:p w:rsidRPr="00877C4A" w:rsidR="001618F3" w:rsidP="001618F3" w:rsidRDefault="001618F3" w14:paraId="0FC2B859" w14:textId="77777777">
            <w:pPr>
              <w:spacing w:after="120"/>
              <w:rPr>
                <w:rFonts w:ascii="Times New Roman" w:hAnsi="Times New Roman"/>
                <w:sz w:val="22"/>
                <w:szCs w:val="22"/>
              </w:rPr>
            </w:pPr>
            <w:r w:rsidRPr="00877C4A">
              <w:rPr>
                <w:rFonts w:ascii="Times New Roman" w:hAnsi="Times New Roman"/>
                <w:sz w:val="22"/>
                <w:szCs w:val="22"/>
              </w:rPr>
              <w:t>Adherence to professional values infuses work as psychologist-in-training; recognizes situations that challenge adherence to professional values</w:t>
            </w:r>
          </w:p>
        </w:tc>
        <w:tc>
          <w:tcPr>
            <w:tcW w:w="4050" w:type="dxa"/>
            <w:tcBorders>
              <w:left w:val="nil"/>
            </w:tcBorders>
            <w:vAlign w:val="bottom"/>
          </w:tcPr>
          <w:p w:rsidRPr="00877C4A" w:rsidR="001618F3" w:rsidP="001618F3" w:rsidRDefault="001618F3" w14:paraId="3C26DC1D"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3A4E8D3C" w14:textId="77777777">
        <w:trPr>
          <w:trHeight w:val="89"/>
        </w:trPr>
        <w:tc>
          <w:tcPr>
            <w:tcW w:w="9558" w:type="dxa"/>
            <w:gridSpan w:val="2"/>
            <w:tcBorders>
              <w:bottom w:val="single" w:color="auto" w:sz="4" w:space="0"/>
            </w:tcBorders>
            <w:shd w:val="clear" w:color="auto" w:fill="D9D9D9"/>
            <w:vAlign w:val="center"/>
          </w:tcPr>
          <w:p w:rsidRPr="00877C4A" w:rsidR="001618F3" w:rsidP="001618F3" w:rsidRDefault="001618F3" w14:paraId="0C9B3BB7" w14:textId="77777777">
            <w:pPr>
              <w:rPr>
                <w:rFonts w:ascii="Times New Roman" w:hAnsi="Times New Roman"/>
                <w:b/>
                <w:sz w:val="22"/>
                <w:szCs w:val="22"/>
              </w:rPr>
            </w:pPr>
            <w:r w:rsidRPr="00877C4A">
              <w:rPr>
                <w:rFonts w:ascii="Times New Roman" w:hAnsi="Times New Roman"/>
                <w:b/>
                <w:sz w:val="22"/>
                <w:szCs w:val="22"/>
              </w:rPr>
              <w:t>1B. Deportment</w:t>
            </w:r>
          </w:p>
        </w:tc>
      </w:tr>
      <w:tr w:rsidRPr="00877C4A" w:rsidR="001618F3" w:rsidTr="001618F3" w14:paraId="5D7939DF" w14:textId="77777777">
        <w:trPr>
          <w:trHeight w:val="458"/>
        </w:trPr>
        <w:tc>
          <w:tcPr>
            <w:tcW w:w="5508" w:type="dxa"/>
            <w:tcBorders>
              <w:right w:val="nil"/>
            </w:tcBorders>
          </w:tcPr>
          <w:p w:rsidRPr="00877C4A" w:rsidR="001618F3" w:rsidP="001618F3" w:rsidRDefault="001618F3" w14:paraId="728D01A6" w14:textId="77777777">
            <w:pPr>
              <w:spacing w:after="120"/>
              <w:rPr>
                <w:rFonts w:ascii="Times New Roman" w:hAnsi="Times New Roman"/>
                <w:sz w:val="22"/>
                <w:szCs w:val="22"/>
              </w:rPr>
            </w:pPr>
            <w:r w:rsidRPr="00877C4A">
              <w:rPr>
                <w:rFonts w:ascii="Times New Roman" w:hAnsi="Times New Roman"/>
                <w:sz w:val="22"/>
                <w:szCs w:val="22"/>
              </w:rPr>
              <w:t>Communication and physical conduct (including attire) is professionally appropriate, across different settings</w:t>
            </w:r>
          </w:p>
        </w:tc>
        <w:tc>
          <w:tcPr>
            <w:tcW w:w="4050" w:type="dxa"/>
            <w:tcBorders>
              <w:left w:val="nil"/>
            </w:tcBorders>
            <w:vAlign w:val="bottom"/>
          </w:tcPr>
          <w:p w:rsidRPr="00877C4A" w:rsidR="001618F3" w:rsidP="001618F3" w:rsidRDefault="001618F3" w14:paraId="268528C1"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43F50AC1" w14:textId="77777777">
        <w:trPr>
          <w:trHeight w:val="134"/>
        </w:trPr>
        <w:tc>
          <w:tcPr>
            <w:tcW w:w="9558" w:type="dxa"/>
            <w:gridSpan w:val="2"/>
            <w:tcBorders>
              <w:bottom w:val="single" w:color="auto" w:sz="4" w:space="0"/>
            </w:tcBorders>
            <w:shd w:val="clear" w:color="auto" w:fill="D9D9D9"/>
            <w:vAlign w:val="center"/>
          </w:tcPr>
          <w:p w:rsidRPr="00877C4A" w:rsidR="001618F3" w:rsidP="001618F3" w:rsidRDefault="001618F3" w14:paraId="0EADFDFA" w14:textId="77777777">
            <w:pPr>
              <w:rPr>
                <w:rFonts w:ascii="Times New Roman" w:hAnsi="Times New Roman"/>
                <w:b/>
                <w:sz w:val="22"/>
                <w:szCs w:val="22"/>
              </w:rPr>
            </w:pPr>
            <w:r w:rsidRPr="00877C4A">
              <w:rPr>
                <w:rFonts w:ascii="Times New Roman" w:hAnsi="Times New Roman"/>
                <w:b/>
                <w:sz w:val="22"/>
                <w:szCs w:val="22"/>
              </w:rPr>
              <w:t>1C. Accountability</w:t>
            </w:r>
          </w:p>
        </w:tc>
      </w:tr>
      <w:tr w:rsidRPr="00877C4A" w:rsidR="001618F3" w:rsidTr="001618F3" w14:paraId="20B244F9" w14:textId="77777777">
        <w:trPr>
          <w:trHeight w:val="107"/>
        </w:trPr>
        <w:tc>
          <w:tcPr>
            <w:tcW w:w="5508" w:type="dxa"/>
            <w:tcBorders>
              <w:right w:val="nil"/>
            </w:tcBorders>
          </w:tcPr>
          <w:p w:rsidRPr="00877C4A" w:rsidR="001618F3" w:rsidP="001618F3" w:rsidRDefault="001618F3" w14:paraId="2AAA6B07" w14:textId="77777777">
            <w:pPr>
              <w:spacing w:after="120"/>
              <w:rPr>
                <w:rFonts w:ascii="Times New Roman" w:hAnsi="Times New Roman"/>
                <w:sz w:val="22"/>
                <w:szCs w:val="22"/>
              </w:rPr>
            </w:pPr>
            <w:r w:rsidRPr="00877C4A">
              <w:rPr>
                <w:rFonts w:ascii="Times New Roman" w:hAnsi="Times New Roman"/>
                <w:sz w:val="22"/>
                <w:szCs w:val="22"/>
              </w:rPr>
              <w:t xml:space="preserve">Accepts responsibility for own actions </w:t>
            </w:r>
          </w:p>
        </w:tc>
        <w:tc>
          <w:tcPr>
            <w:tcW w:w="4050" w:type="dxa"/>
            <w:tcBorders>
              <w:left w:val="nil"/>
            </w:tcBorders>
            <w:vAlign w:val="bottom"/>
          </w:tcPr>
          <w:p w:rsidRPr="00877C4A" w:rsidR="001618F3" w:rsidP="001618F3" w:rsidRDefault="001618F3" w14:paraId="66D8A802"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6D88D707" w14:textId="77777777">
        <w:trPr>
          <w:trHeight w:val="170"/>
        </w:trPr>
        <w:tc>
          <w:tcPr>
            <w:tcW w:w="9558" w:type="dxa"/>
            <w:gridSpan w:val="2"/>
            <w:tcBorders>
              <w:bottom w:val="single" w:color="auto" w:sz="4" w:space="0"/>
            </w:tcBorders>
            <w:shd w:val="clear" w:color="auto" w:fill="D9D9D9"/>
            <w:vAlign w:val="center"/>
          </w:tcPr>
          <w:p w:rsidRPr="00877C4A" w:rsidR="001618F3" w:rsidP="001618F3" w:rsidRDefault="001618F3" w14:paraId="720CBBAD" w14:textId="77777777">
            <w:pPr>
              <w:rPr>
                <w:rFonts w:ascii="Times New Roman" w:hAnsi="Times New Roman"/>
                <w:b/>
                <w:sz w:val="22"/>
                <w:szCs w:val="22"/>
              </w:rPr>
            </w:pPr>
            <w:r w:rsidRPr="00877C4A">
              <w:rPr>
                <w:rFonts w:ascii="Times New Roman" w:hAnsi="Times New Roman"/>
                <w:b/>
                <w:sz w:val="22"/>
                <w:szCs w:val="22"/>
              </w:rPr>
              <w:t>1D. Concern for the welfare of others</w:t>
            </w:r>
          </w:p>
        </w:tc>
      </w:tr>
      <w:tr w:rsidRPr="00877C4A" w:rsidR="001618F3" w:rsidTr="001618F3" w14:paraId="03849225" w14:textId="77777777">
        <w:trPr>
          <w:trHeight w:val="170"/>
        </w:trPr>
        <w:tc>
          <w:tcPr>
            <w:tcW w:w="5508" w:type="dxa"/>
            <w:tcBorders>
              <w:right w:val="nil"/>
            </w:tcBorders>
          </w:tcPr>
          <w:p w:rsidRPr="00877C4A" w:rsidR="001618F3" w:rsidP="001618F3" w:rsidRDefault="001618F3" w14:paraId="35AE190F" w14:textId="77777777">
            <w:pPr>
              <w:spacing w:after="120"/>
              <w:rPr>
                <w:rFonts w:ascii="Times New Roman" w:hAnsi="Times New Roman"/>
                <w:sz w:val="22"/>
                <w:szCs w:val="22"/>
              </w:rPr>
            </w:pPr>
            <w:r w:rsidRPr="00877C4A">
              <w:rPr>
                <w:rFonts w:ascii="Times New Roman" w:hAnsi="Times New Roman"/>
                <w:sz w:val="22"/>
                <w:szCs w:val="22"/>
              </w:rPr>
              <w:t xml:space="preserve">Acts to understand and safeguard the welfare of others </w:t>
            </w:r>
          </w:p>
        </w:tc>
        <w:tc>
          <w:tcPr>
            <w:tcW w:w="4050" w:type="dxa"/>
            <w:tcBorders>
              <w:left w:val="nil"/>
            </w:tcBorders>
            <w:vAlign w:val="bottom"/>
          </w:tcPr>
          <w:p w:rsidRPr="00877C4A" w:rsidR="001618F3" w:rsidP="001618F3" w:rsidRDefault="001618F3" w14:paraId="7304357B"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350DC641" w14:textId="77777777">
        <w:trPr>
          <w:trHeight w:val="179"/>
        </w:trPr>
        <w:tc>
          <w:tcPr>
            <w:tcW w:w="9558" w:type="dxa"/>
            <w:gridSpan w:val="2"/>
            <w:tcBorders>
              <w:bottom w:val="single" w:color="auto" w:sz="4" w:space="0"/>
            </w:tcBorders>
            <w:shd w:val="clear" w:color="auto" w:fill="D9D9D9"/>
            <w:vAlign w:val="center"/>
          </w:tcPr>
          <w:p w:rsidRPr="00877C4A" w:rsidR="001618F3" w:rsidP="001618F3" w:rsidRDefault="001618F3" w14:paraId="0FE73CA2" w14:textId="77777777">
            <w:pPr>
              <w:rPr>
                <w:rFonts w:ascii="Times New Roman" w:hAnsi="Times New Roman"/>
                <w:sz w:val="22"/>
                <w:szCs w:val="22"/>
              </w:rPr>
            </w:pPr>
            <w:r w:rsidRPr="00877C4A">
              <w:rPr>
                <w:rFonts w:ascii="Times New Roman" w:hAnsi="Times New Roman"/>
                <w:b/>
                <w:sz w:val="22"/>
                <w:szCs w:val="22"/>
              </w:rPr>
              <w:t>11E. Professional Identity</w:t>
            </w:r>
          </w:p>
        </w:tc>
      </w:tr>
      <w:tr w:rsidRPr="00877C4A" w:rsidR="001618F3" w:rsidTr="001618F3" w14:paraId="06536B0B" w14:textId="77777777">
        <w:trPr>
          <w:trHeight w:val="458"/>
        </w:trPr>
        <w:tc>
          <w:tcPr>
            <w:tcW w:w="5508" w:type="dxa"/>
            <w:tcBorders>
              <w:bottom w:val="single" w:color="auto" w:sz="4" w:space="0"/>
              <w:right w:val="nil"/>
            </w:tcBorders>
          </w:tcPr>
          <w:p w:rsidRPr="00877C4A" w:rsidR="001618F3" w:rsidP="001618F3" w:rsidRDefault="001618F3" w14:paraId="6C7B7650" w14:textId="77777777">
            <w:pPr>
              <w:spacing w:after="120"/>
              <w:rPr>
                <w:rFonts w:ascii="Times New Roman" w:hAnsi="Times New Roman"/>
                <w:sz w:val="22"/>
                <w:szCs w:val="22"/>
              </w:rPr>
            </w:pPr>
            <w:r w:rsidRPr="00877C4A">
              <w:rPr>
                <w:rFonts w:ascii="Times New Roman" w:hAnsi="Times New Roman"/>
                <w:sz w:val="22"/>
                <w:szCs w:val="22"/>
              </w:rPr>
              <w:t xml:space="preserve">Displays emerging professional identity as psychologist; uses resources (e.g., supervision, literature) for professional development </w:t>
            </w:r>
          </w:p>
        </w:tc>
        <w:tc>
          <w:tcPr>
            <w:tcW w:w="4050" w:type="dxa"/>
            <w:tcBorders>
              <w:left w:val="nil"/>
              <w:bottom w:val="single" w:color="auto" w:sz="4" w:space="0"/>
            </w:tcBorders>
            <w:vAlign w:val="bottom"/>
          </w:tcPr>
          <w:p w:rsidRPr="00877C4A" w:rsidR="001618F3" w:rsidP="001618F3" w:rsidRDefault="001618F3" w14:paraId="5776DEEF"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7173FDDC" w14:textId="77777777">
        <w:tblPrEx>
          <w:tblLook w:val="0000" w:firstRow="0" w:lastRow="0" w:firstColumn="0" w:lastColumn="0" w:noHBand="0" w:noVBand="0"/>
        </w:tblPrEx>
        <w:trPr>
          <w:cantSplit/>
          <w:trHeight w:val="557"/>
        </w:trPr>
        <w:tc>
          <w:tcPr>
            <w:tcW w:w="9558" w:type="dxa"/>
            <w:gridSpan w:val="2"/>
            <w:tcBorders>
              <w:bottom w:val="single" w:color="auto" w:sz="12" w:space="0"/>
            </w:tcBorders>
            <w:vAlign w:val="center"/>
          </w:tcPr>
          <w:p w:rsidRPr="00877C4A" w:rsidR="001618F3" w:rsidP="001618F3" w:rsidRDefault="001618F3" w14:paraId="493E2DE8" w14:textId="77777777">
            <w:pPr>
              <w:spacing w:before="120" w:after="120"/>
              <w:rPr>
                <w:rFonts w:ascii="Times New Roman" w:hAnsi="Times New Roman"/>
                <w:sz w:val="22"/>
                <w:szCs w:val="22"/>
              </w:rPr>
            </w:pPr>
            <w:r w:rsidRPr="00877C4A">
              <w:rPr>
                <w:rFonts w:ascii="Times New Roman" w:hAnsi="Times New Roman"/>
                <w:b/>
                <w:sz w:val="22"/>
                <w:szCs w:val="22"/>
              </w:rPr>
              <w:t xml:space="preserve">2. Individual and Cultural Diversity: </w:t>
            </w:r>
            <w:r w:rsidRPr="00877C4A">
              <w:rPr>
                <w:rFonts w:ascii="Times New Roman" w:hAnsi="Times New Roman"/>
                <w:sz w:val="22"/>
                <w:szCs w:val="22"/>
              </w:rPr>
              <w:t>Awareness, sensitivity and skills in working professionally with diverse individuals, groups and communities who represent various cultural and personal background and characteristics defined broadly and consistent with APA policy.</w:t>
            </w:r>
          </w:p>
        </w:tc>
      </w:tr>
      <w:tr w:rsidRPr="00877C4A" w:rsidR="001618F3" w:rsidTr="001618F3" w14:paraId="4735B160" w14:textId="77777777">
        <w:tblPrEx>
          <w:tblLook w:val="0000" w:firstRow="0" w:lastRow="0" w:firstColumn="0" w:lastColumn="0" w:noHBand="0" w:noVBand="0"/>
        </w:tblPrEx>
        <w:trPr>
          <w:cantSplit/>
        </w:trPr>
        <w:tc>
          <w:tcPr>
            <w:tcW w:w="9558" w:type="dxa"/>
            <w:gridSpan w:val="2"/>
            <w:tcBorders>
              <w:top w:val="single" w:color="auto" w:sz="12" w:space="0"/>
              <w:bottom w:val="single" w:color="auto" w:sz="4" w:space="0"/>
            </w:tcBorders>
            <w:shd w:val="clear" w:color="auto" w:fill="D9D9D9"/>
          </w:tcPr>
          <w:p w:rsidRPr="00877C4A" w:rsidR="001618F3" w:rsidP="001618F3" w:rsidRDefault="001618F3" w14:paraId="09DEE64C" w14:textId="77777777">
            <w:pPr>
              <w:rPr>
                <w:rFonts w:ascii="Times New Roman" w:hAnsi="Times New Roman"/>
                <w:b/>
                <w:sz w:val="22"/>
                <w:szCs w:val="22"/>
              </w:rPr>
            </w:pPr>
            <w:r w:rsidRPr="00877C4A">
              <w:rPr>
                <w:rFonts w:ascii="Times New Roman" w:hAnsi="Times New Roman"/>
                <w:b/>
                <w:sz w:val="22"/>
                <w:szCs w:val="22"/>
              </w:rPr>
              <w:t xml:space="preserve">2A. Self as Shaped by Individual and Cultural Diversity </w:t>
            </w:r>
            <w:r w:rsidRPr="00877C4A">
              <w:rPr>
                <w:rFonts w:ascii="Times New Roman" w:hAnsi="Times New Roman"/>
                <w:sz w:val="22"/>
                <w:szCs w:val="22"/>
              </w:rPr>
              <w:t>(e.g.,</w:t>
            </w:r>
            <w:r w:rsidRPr="00877C4A">
              <w:rPr>
                <w:rFonts w:ascii="Times New Roman" w:hAnsi="Times New Roman"/>
                <w:b/>
                <w:sz w:val="22"/>
                <w:szCs w:val="22"/>
              </w:rPr>
              <w:t xml:space="preserve"> </w:t>
            </w:r>
            <w:r w:rsidRPr="00877C4A">
              <w:rPr>
                <w:rFonts w:ascii="Times New Roman" w:hAnsi="Times New Roman"/>
                <w:color w:val="000000"/>
                <w:sz w:val="22"/>
                <w:szCs w:val="22"/>
              </w:rPr>
              <w:t>cultural, individual, and role differences, including those based on age, gender, gender identity, race, ethnicity, culture, national origin, religion, sexual orientation, disability, language, and socioeconomic status</w:t>
            </w:r>
            <w:r w:rsidRPr="00877C4A">
              <w:rPr>
                <w:rFonts w:ascii="Times New Roman" w:hAnsi="Times New Roman"/>
                <w:sz w:val="22"/>
                <w:szCs w:val="22"/>
              </w:rPr>
              <w:t>)</w:t>
            </w:r>
            <w:r w:rsidRPr="00877C4A">
              <w:rPr>
                <w:rFonts w:ascii="Times New Roman" w:hAnsi="Times New Roman"/>
                <w:b/>
                <w:sz w:val="22"/>
                <w:szCs w:val="22"/>
              </w:rPr>
              <w:t xml:space="preserve"> and Context</w:t>
            </w:r>
          </w:p>
        </w:tc>
      </w:tr>
      <w:tr w:rsidRPr="00877C4A" w:rsidR="001618F3" w:rsidTr="001618F3" w14:paraId="5938065B" w14:textId="77777777">
        <w:tblPrEx>
          <w:tblLook w:val="0000" w:firstRow="0" w:lastRow="0" w:firstColumn="0" w:lastColumn="0" w:noHBand="0" w:noVBand="0"/>
        </w:tblPrEx>
        <w:trPr>
          <w:trHeight w:val="449"/>
        </w:trPr>
        <w:tc>
          <w:tcPr>
            <w:tcW w:w="5508" w:type="dxa"/>
            <w:tcBorders>
              <w:right w:val="nil"/>
            </w:tcBorders>
          </w:tcPr>
          <w:p w:rsidRPr="00877C4A" w:rsidR="001618F3" w:rsidP="001618F3" w:rsidRDefault="001618F3" w14:paraId="71E27974" w14:textId="77777777">
            <w:pPr>
              <w:spacing w:after="120"/>
              <w:rPr>
                <w:rFonts w:ascii="Times New Roman" w:hAnsi="Times New Roman"/>
                <w:sz w:val="22"/>
                <w:szCs w:val="22"/>
              </w:rPr>
            </w:pPr>
            <w:r w:rsidRPr="00877C4A">
              <w:rPr>
                <w:rFonts w:ascii="Times New Roman" w:hAnsi="Times New Roman"/>
                <w:sz w:val="22"/>
                <w:szCs w:val="22"/>
              </w:rPr>
              <w:t>Monitors and applies knowledge of self as a cultural being in assessment, treatment, and consultation</w:t>
            </w:r>
          </w:p>
        </w:tc>
        <w:tc>
          <w:tcPr>
            <w:tcW w:w="4050" w:type="dxa"/>
            <w:tcBorders>
              <w:left w:val="nil"/>
            </w:tcBorders>
            <w:vAlign w:val="bottom"/>
          </w:tcPr>
          <w:p w:rsidRPr="00877C4A" w:rsidR="001618F3" w:rsidP="001618F3" w:rsidRDefault="001618F3" w14:paraId="185A3F38"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49FF38EB" w14:textId="77777777">
        <w:tblPrEx>
          <w:tblLook w:val="0000" w:firstRow="0" w:lastRow="0" w:firstColumn="0" w:lastColumn="0" w:noHBand="0" w:noVBand="0"/>
        </w:tblPrEx>
        <w:trPr>
          <w:cantSplit/>
        </w:trPr>
        <w:tc>
          <w:tcPr>
            <w:tcW w:w="9558" w:type="dxa"/>
            <w:gridSpan w:val="2"/>
            <w:tcBorders>
              <w:bottom w:val="single" w:color="auto" w:sz="4" w:space="0"/>
            </w:tcBorders>
            <w:shd w:val="clear" w:color="auto" w:fill="D9D9D9"/>
          </w:tcPr>
          <w:p w:rsidRPr="00877C4A" w:rsidR="001618F3" w:rsidP="001618F3" w:rsidRDefault="001618F3" w14:paraId="5558C80B" w14:textId="77777777">
            <w:pPr>
              <w:rPr>
                <w:rFonts w:ascii="Times New Roman" w:hAnsi="Times New Roman"/>
                <w:b/>
                <w:sz w:val="22"/>
                <w:szCs w:val="22"/>
              </w:rPr>
            </w:pPr>
            <w:r w:rsidRPr="00877C4A">
              <w:rPr>
                <w:rFonts w:ascii="Times New Roman" w:hAnsi="Times New Roman"/>
                <w:sz w:val="22"/>
                <w:szCs w:val="22"/>
              </w:rPr>
              <w:br w:type="page"/>
            </w:r>
            <w:r w:rsidRPr="00877C4A">
              <w:rPr>
                <w:rFonts w:ascii="Times New Roman" w:hAnsi="Times New Roman"/>
                <w:b/>
                <w:sz w:val="22"/>
                <w:szCs w:val="22"/>
              </w:rPr>
              <w:t>2B. Others as Shaped by Individual and Cultural Diversity and Context</w:t>
            </w:r>
          </w:p>
        </w:tc>
      </w:tr>
      <w:tr w:rsidRPr="00877C4A" w:rsidR="001618F3" w:rsidTr="001618F3" w14:paraId="6CA1A102" w14:textId="77777777">
        <w:tblPrEx>
          <w:tblLook w:val="0000" w:firstRow="0" w:lastRow="0" w:firstColumn="0" w:lastColumn="0" w:noHBand="0" w:noVBand="0"/>
        </w:tblPrEx>
        <w:trPr>
          <w:trHeight w:val="467"/>
        </w:trPr>
        <w:tc>
          <w:tcPr>
            <w:tcW w:w="5508" w:type="dxa"/>
            <w:tcBorders>
              <w:right w:val="nil"/>
            </w:tcBorders>
          </w:tcPr>
          <w:p w:rsidRPr="00877C4A" w:rsidR="001618F3" w:rsidP="001618F3" w:rsidRDefault="001618F3" w14:paraId="5F3770ED" w14:textId="77777777">
            <w:pPr>
              <w:spacing w:after="120"/>
              <w:rPr>
                <w:rFonts w:ascii="Times New Roman" w:hAnsi="Times New Roman"/>
                <w:sz w:val="22"/>
                <w:szCs w:val="22"/>
              </w:rPr>
            </w:pPr>
            <w:r w:rsidRPr="00877C4A">
              <w:rPr>
                <w:rFonts w:ascii="Times New Roman" w:hAnsi="Times New Roman"/>
                <w:sz w:val="22"/>
                <w:szCs w:val="22"/>
              </w:rPr>
              <w:t>Applies knowledge of others as cultural beings in assessment, treatment, and consultation</w:t>
            </w:r>
          </w:p>
        </w:tc>
        <w:tc>
          <w:tcPr>
            <w:tcW w:w="4050" w:type="dxa"/>
            <w:tcBorders>
              <w:left w:val="nil"/>
            </w:tcBorders>
            <w:vAlign w:val="bottom"/>
          </w:tcPr>
          <w:p w:rsidRPr="00877C4A" w:rsidR="001618F3" w:rsidP="001618F3" w:rsidRDefault="001618F3" w14:paraId="6CF420F7"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245C94DE" w14:textId="77777777">
        <w:tblPrEx>
          <w:tblLook w:val="0000" w:firstRow="0" w:lastRow="0" w:firstColumn="0" w:lastColumn="0" w:noHBand="0" w:noVBand="0"/>
        </w:tblPrEx>
        <w:trPr>
          <w:cantSplit/>
        </w:trPr>
        <w:tc>
          <w:tcPr>
            <w:tcW w:w="9558" w:type="dxa"/>
            <w:gridSpan w:val="2"/>
            <w:tcBorders>
              <w:bottom w:val="single" w:color="auto" w:sz="4" w:space="0"/>
            </w:tcBorders>
            <w:shd w:val="clear" w:color="auto" w:fill="D9D9D9"/>
          </w:tcPr>
          <w:p w:rsidRPr="00877C4A" w:rsidR="001618F3" w:rsidP="001618F3" w:rsidRDefault="001618F3" w14:paraId="0FAABE8B" w14:textId="77777777">
            <w:pPr>
              <w:rPr>
                <w:rFonts w:ascii="Times New Roman" w:hAnsi="Times New Roman"/>
                <w:b/>
                <w:sz w:val="22"/>
                <w:szCs w:val="22"/>
              </w:rPr>
            </w:pPr>
            <w:r w:rsidRPr="00877C4A">
              <w:rPr>
                <w:rFonts w:ascii="Times New Roman" w:hAnsi="Times New Roman"/>
                <w:b/>
                <w:sz w:val="22"/>
                <w:szCs w:val="22"/>
              </w:rPr>
              <w:t>2C. Interaction of Self and Others as Shaped by Individual and Cultural Diversity and Context</w:t>
            </w:r>
          </w:p>
        </w:tc>
      </w:tr>
      <w:tr w:rsidRPr="00877C4A" w:rsidR="001618F3" w:rsidTr="001618F3" w14:paraId="3A8E5C1E" w14:textId="77777777">
        <w:tblPrEx>
          <w:tblLook w:val="0000" w:firstRow="0" w:lastRow="0" w:firstColumn="0" w:lastColumn="0" w:noHBand="0" w:noVBand="0"/>
        </w:tblPrEx>
        <w:tc>
          <w:tcPr>
            <w:tcW w:w="5508" w:type="dxa"/>
            <w:tcBorders>
              <w:right w:val="nil"/>
            </w:tcBorders>
          </w:tcPr>
          <w:p w:rsidRPr="00877C4A" w:rsidR="001618F3" w:rsidP="001618F3" w:rsidRDefault="001618F3" w14:paraId="0EC7CF3C" w14:textId="77777777">
            <w:pPr>
              <w:spacing w:after="120"/>
              <w:rPr>
                <w:rFonts w:ascii="Times New Roman" w:hAnsi="Times New Roman"/>
                <w:sz w:val="22"/>
                <w:szCs w:val="22"/>
              </w:rPr>
            </w:pPr>
            <w:r w:rsidRPr="00877C4A">
              <w:rPr>
                <w:rFonts w:ascii="Times New Roman" w:hAnsi="Times New Roman"/>
                <w:sz w:val="22"/>
                <w:szCs w:val="22"/>
              </w:rPr>
              <w:t>Applies knowledge of the role of culture in interactions in assessment, treatment, and consultation of diverse others</w:t>
            </w:r>
          </w:p>
        </w:tc>
        <w:tc>
          <w:tcPr>
            <w:tcW w:w="4050" w:type="dxa"/>
            <w:tcBorders>
              <w:left w:val="nil"/>
            </w:tcBorders>
            <w:vAlign w:val="bottom"/>
          </w:tcPr>
          <w:p w:rsidRPr="00877C4A" w:rsidR="001618F3" w:rsidP="001618F3" w:rsidRDefault="001618F3" w14:paraId="2265E852"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3C4C4BEB" w14:textId="77777777">
        <w:tblPrEx>
          <w:tblLook w:val="0000" w:firstRow="0" w:lastRow="0" w:firstColumn="0" w:lastColumn="0" w:noHBand="0" w:noVBand="0"/>
        </w:tblPrEx>
        <w:tc>
          <w:tcPr>
            <w:tcW w:w="9558" w:type="dxa"/>
            <w:gridSpan w:val="2"/>
            <w:tcBorders>
              <w:bottom w:val="single" w:color="auto" w:sz="4" w:space="0"/>
            </w:tcBorders>
            <w:shd w:val="clear" w:color="auto" w:fill="CCCCCC"/>
          </w:tcPr>
          <w:p w:rsidRPr="00877C4A" w:rsidR="001618F3" w:rsidP="001618F3" w:rsidRDefault="001618F3" w14:paraId="0270CBEF" w14:textId="77777777">
            <w:pPr>
              <w:rPr>
                <w:rFonts w:ascii="Times New Roman" w:hAnsi="Times New Roman"/>
                <w:b/>
                <w:sz w:val="22"/>
                <w:szCs w:val="22"/>
              </w:rPr>
            </w:pPr>
            <w:r w:rsidRPr="00877C4A">
              <w:rPr>
                <w:rFonts w:ascii="Times New Roman" w:hAnsi="Times New Roman"/>
                <w:b/>
                <w:sz w:val="22"/>
                <w:szCs w:val="22"/>
              </w:rPr>
              <w:t>2D. Applications based on Individual and Cultural Context</w:t>
            </w:r>
          </w:p>
        </w:tc>
      </w:tr>
      <w:tr w:rsidRPr="00877C4A" w:rsidR="001618F3" w:rsidTr="001618F3" w14:paraId="2B7033B9" w14:textId="77777777">
        <w:tblPrEx>
          <w:tblLook w:val="0000" w:firstRow="0" w:lastRow="0" w:firstColumn="0" w:lastColumn="0" w:noHBand="0" w:noVBand="0"/>
        </w:tblPrEx>
        <w:trPr>
          <w:trHeight w:val="647"/>
        </w:trPr>
        <w:tc>
          <w:tcPr>
            <w:tcW w:w="5508" w:type="dxa"/>
            <w:tcBorders>
              <w:bottom w:val="single" w:color="auto" w:sz="4" w:space="0"/>
              <w:right w:val="nil"/>
            </w:tcBorders>
          </w:tcPr>
          <w:p w:rsidRPr="00877C4A" w:rsidR="001618F3" w:rsidP="001618F3" w:rsidRDefault="001618F3" w14:paraId="560943C6" w14:textId="77777777">
            <w:pPr>
              <w:spacing w:after="120"/>
              <w:rPr>
                <w:rFonts w:ascii="Times New Roman" w:hAnsi="Times New Roman"/>
                <w:sz w:val="22"/>
                <w:szCs w:val="22"/>
              </w:rPr>
            </w:pPr>
            <w:r w:rsidRPr="00877C4A">
              <w:rPr>
                <w:rFonts w:ascii="Times New Roman" w:hAnsi="Times New Roman"/>
                <w:bCs/>
                <w:sz w:val="22"/>
                <w:szCs w:val="22"/>
              </w:rPr>
              <w:t xml:space="preserve">Applies knowledge, sensitivity, and understanding regarding ICD issues to </w:t>
            </w:r>
            <w:r w:rsidRPr="00877C4A">
              <w:rPr>
                <w:rFonts w:ascii="Times New Roman" w:hAnsi="Times New Roman"/>
                <w:sz w:val="22"/>
                <w:szCs w:val="22"/>
              </w:rPr>
              <w:t>work effectively with diverse others in assessment, treatment, and consultation</w:t>
            </w:r>
          </w:p>
        </w:tc>
        <w:tc>
          <w:tcPr>
            <w:tcW w:w="4050" w:type="dxa"/>
            <w:tcBorders>
              <w:left w:val="nil"/>
              <w:bottom w:val="single" w:color="auto" w:sz="4" w:space="0"/>
            </w:tcBorders>
            <w:vAlign w:val="bottom"/>
          </w:tcPr>
          <w:p w:rsidRPr="00877C4A" w:rsidR="001618F3" w:rsidP="001618F3" w:rsidRDefault="001618F3" w14:paraId="3C79E5C3"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772D0BC7" w14:textId="77777777">
        <w:tblPrEx>
          <w:tblLook w:val="0000" w:firstRow="0" w:lastRow="0" w:firstColumn="0" w:lastColumn="0" w:noHBand="0" w:noVBand="0"/>
        </w:tblPrEx>
        <w:trPr>
          <w:cantSplit/>
          <w:trHeight w:val="467"/>
        </w:trPr>
        <w:tc>
          <w:tcPr>
            <w:tcW w:w="9558" w:type="dxa"/>
            <w:gridSpan w:val="2"/>
            <w:tcBorders>
              <w:bottom w:val="single" w:color="auto" w:sz="12" w:space="0"/>
            </w:tcBorders>
            <w:vAlign w:val="center"/>
          </w:tcPr>
          <w:p w:rsidRPr="00877C4A" w:rsidR="001618F3" w:rsidP="001618F3" w:rsidRDefault="001618F3" w14:paraId="0A7CF76F" w14:textId="77777777">
            <w:pPr>
              <w:spacing w:before="120" w:after="120"/>
              <w:rPr>
                <w:rFonts w:ascii="Times New Roman" w:hAnsi="Times New Roman"/>
                <w:sz w:val="22"/>
                <w:szCs w:val="22"/>
              </w:rPr>
            </w:pPr>
            <w:r w:rsidRPr="00877C4A">
              <w:rPr>
                <w:rFonts w:ascii="Times New Roman" w:hAnsi="Times New Roman"/>
                <w:b/>
                <w:sz w:val="22"/>
                <w:szCs w:val="22"/>
              </w:rPr>
              <w:t xml:space="preserve">3. Ethical Legal Standards and Policy: </w:t>
            </w:r>
            <w:r w:rsidRPr="00877C4A">
              <w:rPr>
                <w:rFonts w:ascii="Times New Roman" w:hAnsi="Times New Roman"/>
                <w:sz w:val="22"/>
                <w:szCs w:val="22"/>
              </w:rPr>
              <w:t>Application of ethical concepts and awareness of legal issues regarding professional activities with individuals, groups, and organizations.</w:t>
            </w:r>
          </w:p>
        </w:tc>
      </w:tr>
      <w:tr w:rsidRPr="00877C4A" w:rsidR="001618F3" w:rsidTr="001618F3" w14:paraId="5B23603B" w14:textId="77777777">
        <w:tblPrEx>
          <w:tblLook w:val="0000" w:firstRow="0" w:lastRow="0" w:firstColumn="0" w:lastColumn="0" w:noHBand="0" w:noVBand="0"/>
        </w:tblPrEx>
        <w:tc>
          <w:tcPr>
            <w:tcW w:w="9558" w:type="dxa"/>
            <w:gridSpan w:val="2"/>
            <w:tcBorders>
              <w:top w:val="single" w:color="auto" w:sz="12" w:space="0"/>
              <w:bottom w:val="single" w:color="auto" w:sz="4" w:space="0"/>
            </w:tcBorders>
            <w:shd w:val="clear" w:color="auto" w:fill="D9D9D9"/>
          </w:tcPr>
          <w:p w:rsidRPr="00877C4A" w:rsidR="001618F3" w:rsidP="001618F3" w:rsidRDefault="001618F3" w14:paraId="1629C2D0" w14:textId="77777777">
            <w:pPr>
              <w:rPr>
                <w:rFonts w:ascii="Times New Roman" w:hAnsi="Times New Roman"/>
                <w:b/>
                <w:sz w:val="22"/>
                <w:szCs w:val="22"/>
              </w:rPr>
            </w:pPr>
            <w:r w:rsidRPr="00877C4A">
              <w:rPr>
                <w:rFonts w:ascii="Times New Roman" w:hAnsi="Times New Roman"/>
                <w:b/>
                <w:sz w:val="22"/>
                <w:szCs w:val="22"/>
              </w:rPr>
              <w:t>3A. Knowledge of Ethical, Legal and Professional Standards and Guidelines</w:t>
            </w:r>
          </w:p>
        </w:tc>
      </w:tr>
      <w:tr w:rsidRPr="00877C4A" w:rsidR="001618F3" w:rsidTr="001618F3" w14:paraId="5349DC56" w14:textId="77777777">
        <w:tblPrEx>
          <w:tblLook w:val="0000" w:firstRow="0" w:lastRow="0" w:firstColumn="0" w:lastColumn="0" w:noHBand="0" w:noVBand="0"/>
        </w:tblPrEx>
        <w:tc>
          <w:tcPr>
            <w:tcW w:w="5508" w:type="dxa"/>
            <w:tcBorders>
              <w:right w:val="nil"/>
            </w:tcBorders>
          </w:tcPr>
          <w:p w:rsidRPr="00877C4A" w:rsidR="001618F3" w:rsidP="001618F3" w:rsidRDefault="001618F3" w14:paraId="772F99E3" w14:textId="77777777">
            <w:pPr>
              <w:spacing w:after="120"/>
              <w:rPr>
                <w:rFonts w:ascii="Times New Roman" w:hAnsi="Times New Roman"/>
                <w:sz w:val="22"/>
                <w:szCs w:val="22"/>
              </w:rPr>
            </w:pPr>
            <w:r w:rsidRPr="00877C4A">
              <w:rPr>
                <w:rFonts w:ascii="Times New Roman" w:hAnsi="Times New Roman"/>
                <w:sz w:val="22"/>
                <w:szCs w:val="22"/>
              </w:rPr>
              <w:t>Demonstrates intermediate level knowledge and understanding of the APA Ethical Principles and Code of Conduct and other relevant ethical/professional codes, standards and guidelines, laws, statutes, rules, and regulations</w:t>
            </w:r>
          </w:p>
        </w:tc>
        <w:tc>
          <w:tcPr>
            <w:tcW w:w="4050" w:type="dxa"/>
            <w:tcBorders>
              <w:left w:val="nil"/>
            </w:tcBorders>
            <w:vAlign w:val="bottom"/>
          </w:tcPr>
          <w:p w:rsidRPr="00877C4A" w:rsidR="001618F3" w:rsidP="001618F3" w:rsidRDefault="001618F3" w14:paraId="782F8D3A"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55E71C0B" w14:textId="77777777">
        <w:tblPrEx>
          <w:tblLook w:val="0000" w:firstRow="0" w:lastRow="0" w:firstColumn="0" w:lastColumn="0" w:noHBand="0" w:noVBand="0"/>
        </w:tblPrEx>
        <w:tc>
          <w:tcPr>
            <w:tcW w:w="9558" w:type="dxa"/>
            <w:gridSpan w:val="2"/>
            <w:tcBorders>
              <w:bottom w:val="single" w:color="auto" w:sz="4" w:space="0"/>
            </w:tcBorders>
            <w:shd w:val="clear" w:color="auto" w:fill="D9D9D9"/>
          </w:tcPr>
          <w:p w:rsidRPr="00877C4A" w:rsidR="001618F3" w:rsidP="001618F3" w:rsidRDefault="001618F3" w14:paraId="5396A93B" w14:textId="77777777">
            <w:pPr>
              <w:rPr>
                <w:rFonts w:ascii="Times New Roman" w:hAnsi="Times New Roman"/>
                <w:b/>
                <w:sz w:val="22"/>
                <w:szCs w:val="22"/>
              </w:rPr>
            </w:pPr>
            <w:r w:rsidRPr="00877C4A">
              <w:rPr>
                <w:rFonts w:ascii="Times New Roman" w:hAnsi="Times New Roman"/>
                <w:b/>
                <w:sz w:val="22"/>
                <w:szCs w:val="22"/>
              </w:rPr>
              <w:t>3B. Awareness and Application of Ethical Decision Making</w:t>
            </w:r>
          </w:p>
        </w:tc>
      </w:tr>
      <w:tr w:rsidRPr="00877C4A" w:rsidR="001618F3" w:rsidTr="001618F3" w14:paraId="2EBD7A95" w14:textId="77777777">
        <w:tblPrEx>
          <w:tblLook w:val="0000" w:firstRow="0" w:lastRow="0" w:firstColumn="0" w:lastColumn="0" w:noHBand="0" w:noVBand="0"/>
        </w:tblPrEx>
        <w:tc>
          <w:tcPr>
            <w:tcW w:w="5508" w:type="dxa"/>
            <w:tcBorders>
              <w:right w:val="nil"/>
            </w:tcBorders>
          </w:tcPr>
          <w:p w:rsidRPr="00877C4A" w:rsidR="001618F3" w:rsidP="001618F3" w:rsidRDefault="001618F3" w14:paraId="1E2BA325" w14:textId="77777777">
            <w:pPr>
              <w:spacing w:after="120"/>
              <w:rPr>
                <w:rFonts w:ascii="Times New Roman" w:hAnsi="Times New Roman"/>
                <w:sz w:val="22"/>
                <w:szCs w:val="22"/>
              </w:rPr>
            </w:pPr>
            <w:r w:rsidRPr="00877C4A">
              <w:rPr>
                <w:rFonts w:ascii="Times New Roman" w:hAnsi="Times New Roman"/>
                <w:sz w:val="22"/>
                <w:szCs w:val="22"/>
              </w:rPr>
              <w:t xml:space="preserve">Demonstrates knowledge and application of an ethical decision-making model; applies relevant elements of ethical decision making to a dilemma </w:t>
            </w:r>
          </w:p>
        </w:tc>
        <w:tc>
          <w:tcPr>
            <w:tcW w:w="4050" w:type="dxa"/>
            <w:tcBorders>
              <w:left w:val="nil"/>
            </w:tcBorders>
            <w:vAlign w:val="bottom"/>
          </w:tcPr>
          <w:p w:rsidRPr="00877C4A" w:rsidR="001618F3" w:rsidP="001618F3" w:rsidRDefault="001618F3" w14:paraId="0B1E916B"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48FD1B9B" w14:textId="77777777">
        <w:tblPrEx>
          <w:tblLook w:val="0000" w:firstRow="0" w:lastRow="0" w:firstColumn="0" w:lastColumn="0" w:noHBand="0" w:noVBand="0"/>
        </w:tblPrEx>
        <w:tc>
          <w:tcPr>
            <w:tcW w:w="9558" w:type="dxa"/>
            <w:gridSpan w:val="2"/>
            <w:tcBorders>
              <w:bottom w:val="single" w:color="auto" w:sz="4" w:space="0"/>
            </w:tcBorders>
            <w:shd w:val="clear" w:color="auto" w:fill="D9D9D9"/>
          </w:tcPr>
          <w:p w:rsidRPr="00877C4A" w:rsidR="001618F3" w:rsidP="001618F3" w:rsidRDefault="001618F3" w14:paraId="36146F43" w14:textId="77777777">
            <w:pPr>
              <w:rPr>
                <w:rFonts w:ascii="Times New Roman" w:hAnsi="Times New Roman"/>
                <w:b/>
                <w:sz w:val="22"/>
                <w:szCs w:val="22"/>
              </w:rPr>
            </w:pPr>
            <w:r w:rsidRPr="00877C4A">
              <w:rPr>
                <w:rFonts w:ascii="Times New Roman" w:hAnsi="Times New Roman"/>
                <w:b/>
                <w:sz w:val="22"/>
                <w:szCs w:val="22"/>
              </w:rPr>
              <w:t>3C. Ethical Conduct</w:t>
            </w:r>
          </w:p>
        </w:tc>
      </w:tr>
      <w:tr w:rsidRPr="00877C4A" w:rsidR="001618F3" w:rsidTr="001618F3" w14:paraId="7B71F4E1" w14:textId="77777777">
        <w:tblPrEx>
          <w:tblLook w:val="0000" w:firstRow="0" w:lastRow="0" w:firstColumn="0" w:lastColumn="0" w:noHBand="0" w:noVBand="0"/>
        </w:tblPrEx>
        <w:trPr>
          <w:trHeight w:val="332"/>
        </w:trPr>
        <w:tc>
          <w:tcPr>
            <w:tcW w:w="5508" w:type="dxa"/>
            <w:tcBorders>
              <w:bottom w:val="single" w:color="auto" w:sz="4" w:space="0"/>
              <w:right w:val="nil"/>
            </w:tcBorders>
          </w:tcPr>
          <w:p w:rsidRPr="00877C4A" w:rsidR="001618F3" w:rsidP="001618F3" w:rsidRDefault="001618F3" w14:paraId="3118E0FA" w14:textId="77777777">
            <w:pPr>
              <w:spacing w:after="120"/>
              <w:rPr>
                <w:rFonts w:ascii="Times New Roman" w:hAnsi="Times New Roman"/>
                <w:sz w:val="22"/>
                <w:szCs w:val="22"/>
              </w:rPr>
            </w:pPr>
            <w:r w:rsidRPr="00877C4A">
              <w:rPr>
                <w:rFonts w:ascii="Times New Roman" w:hAnsi="Times New Roman"/>
                <w:sz w:val="22"/>
                <w:szCs w:val="22"/>
              </w:rPr>
              <w:t>Integrates own moral principles/ethical values in professional conduct</w:t>
            </w:r>
          </w:p>
        </w:tc>
        <w:tc>
          <w:tcPr>
            <w:tcW w:w="4050" w:type="dxa"/>
            <w:tcBorders>
              <w:left w:val="nil"/>
              <w:bottom w:val="single" w:color="auto" w:sz="4" w:space="0"/>
            </w:tcBorders>
            <w:vAlign w:val="bottom"/>
          </w:tcPr>
          <w:p w:rsidRPr="00877C4A" w:rsidR="001618F3" w:rsidP="001618F3" w:rsidRDefault="001618F3" w14:paraId="227B9E3B"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0091A519" w14:textId="77777777">
        <w:tblPrEx>
          <w:tblLook w:val="0000" w:firstRow="0" w:lastRow="0" w:firstColumn="0" w:lastColumn="0" w:noHBand="0" w:noVBand="0"/>
        </w:tblPrEx>
        <w:trPr>
          <w:trHeight w:val="512"/>
        </w:trPr>
        <w:tc>
          <w:tcPr>
            <w:tcW w:w="9558" w:type="dxa"/>
            <w:gridSpan w:val="2"/>
            <w:tcBorders>
              <w:bottom w:val="single" w:color="auto" w:sz="12" w:space="0"/>
            </w:tcBorders>
            <w:vAlign w:val="center"/>
          </w:tcPr>
          <w:p w:rsidRPr="00877C4A" w:rsidR="001618F3" w:rsidP="001618F3" w:rsidRDefault="001618F3" w14:paraId="5DCC4576" w14:textId="77777777">
            <w:pPr>
              <w:spacing w:before="120" w:after="120"/>
              <w:rPr>
                <w:rFonts w:ascii="Times New Roman" w:hAnsi="Times New Roman"/>
                <w:b/>
                <w:sz w:val="22"/>
                <w:szCs w:val="22"/>
              </w:rPr>
            </w:pPr>
            <w:r w:rsidRPr="00877C4A">
              <w:rPr>
                <w:rFonts w:ascii="Times New Roman" w:hAnsi="Times New Roman"/>
                <w:b/>
                <w:sz w:val="22"/>
                <w:szCs w:val="22"/>
              </w:rPr>
              <w:t xml:space="preserve">4. Reflective Practice/Self-Assessment/Self-Care: </w:t>
            </w:r>
            <w:r w:rsidRPr="00877C4A">
              <w:rPr>
                <w:rFonts w:ascii="Times New Roman" w:hAnsi="Times New Roman"/>
                <w:sz w:val="22"/>
                <w:szCs w:val="22"/>
              </w:rPr>
              <w:t>Practice conducted with personal and professional self-awareness and reflection; with awareness of competencies; with appropriate self-care.</w:t>
            </w:r>
          </w:p>
        </w:tc>
      </w:tr>
      <w:tr w:rsidRPr="00877C4A" w:rsidR="001618F3" w:rsidTr="001618F3" w14:paraId="777ABC5E" w14:textId="77777777">
        <w:tblPrEx>
          <w:tblLook w:val="0000" w:firstRow="0" w:lastRow="0" w:firstColumn="0" w:lastColumn="0" w:noHBand="0" w:noVBand="0"/>
        </w:tblPrEx>
        <w:tc>
          <w:tcPr>
            <w:tcW w:w="9558" w:type="dxa"/>
            <w:gridSpan w:val="2"/>
            <w:tcBorders>
              <w:top w:val="single" w:color="auto" w:sz="12" w:space="0"/>
              <w:bottom w:val="single" w:color="auto" w:sz="4" w:space="0"/>
            </w:tcBorders>
            <w:shd w:val="clear" w:color="auto" w:fill="D9D9D9"/>
          </w:tcPr>
          <w:p w:rsidRPr="00877C4A" w:rsidR="001618F3" w:rsidP="001618F3" w:rsidRDefault="001618F3" w14:paraId="6E7772C4" w14:textId="77777777">
            <w:pPr>
              <w:rPr>
                <w:rFonts w:ascii="Times New Roman" w:hAnsi="Times New Roman"/>
                <w:sz w:val="22"/>
                <w:szCs w:val="22"/>
              </w:rPr>
            </w:pPr>
            <w:r w:rsidRPr="00877C4A">
              <w:rPr>
                <w:rFonts w:ascii="Times New Roman" w:hAnsi="Times New Roman"/>
                <w:b/>
                <w:sz w:val="22"/>
                <w:szCs w:val="22"/>
              </w:rPr>
              <w:t>4A. Reflective Practice</w:t>
            </w:r>
          </w:p>
        </w:tc>
      </w:tr>
      <w:tr w:rsidRPr="00877C4A" w:rsidR="001618F3" w:rsidTr="001618F3" w14:paraId="006AE447" w14:textId="77777777">
        <w:tblPrEx>
          <w:tblLook w:val="0000" w:firstRow="0" w:lastRow="0" w:firstColumn="0" w:lastColumn="0" w:noHBand="0" w:noVBand="0"/>
        </w:tblPrEx>
        <w:trPr>
          <w:trHeight w:val="530"/>
        </w:trPr>
        <w:tc>
          <w:tcPr>
            <w:tcW w:w="5508" w:type="dxa"/>
            <w:tcBorders>
              <w:right w:val="nil"/>
            </w:tcBorders>
          </w:tcPr>
          <w:p w:rsidRPr="00877C4A" w:rsidR="001618F3" w:rsidP="001618F3" w:rsidRDefault="001618F3" w14:paraId="3A994E92" w14:textId="77777777">
            <w:pPr>
              <w:spacing w:after="120"/>
              <w:rPr>
                <w:rFonts w:ascii="Times New Roman" w:hAnsi="Times New Roman"/>
                <w:sz w:val="22"/>
                <w:szCs w:val="22"/>
              </w:rPr>
            </w:pPr>
            <w:r w:rsidRPr="00877C4A">
              <w:rPr>
                <w:rFonts w:ascii="Times New Roman" w:hAnsi="Times New Roman"/>
                <w:sz w:val="22"/>
                <w:szCs w:val="22"/>
              </w:rPr>
              <w:t>Displays broadened self-awareness; utilizes self- monitoring; displays reflectivity regarding professional practice (reflection-on-action); uses resources to enhance reflectivity; demonstrates elements of reflection-in-action</w:t>
            </w:r>
          </w:p>
        </w:tc>
        <w:tc>
          <w:tcPr>
            <w:tcW w:w="4050" w:type="dxa"/>
            <w:tcBorders>
              <w:left w:val="nil"/>
            </w:tcBorders>
            <w:vAlign w:val="bottom"/>
          </w:tcPr>
          <w:p w:rsidRPr="00877C4A" w:rsidR="001618F3" w:rsidP="001618F3" w:rsidRDefault="001618F3" w14:paraId="26680A96"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43CE06F7" w14:textId="77777777">
        <w:tblPrEx>
          <w:tblLook w:val="0000" w:firstRow="0" w:lastRow="0" w:firstColumn="0" w:lastColumn="0" w:noHBand="0" w:noVBand="0"/>
        </w:tblPrEx>
        <w:tc>
          <w:tcPr>
            <w:tcW w:w="9558" w:type="dxa"/>
            <w:gridSpan w:val="2"/>
            <w:tcBorders>
              <w:bottom w:val="single" w:color="auto" w:sz="4" w:space="0"/>
            </w:tcBorders>
            <w:shd w:val="clear" w:color="auto" w:fill="D9D9D9"/>
          </w:tcPr>
          <w:p w:rsidRPr="00877C4A" w:rsidR="001618F3" w:rsidP="001618F3" w:rsidRDefault="001618F3" w14:paraId="1FC42BB8" w14:textId="77777777">
            <w:pPr>
              <w:rPr>
                <w:rFonts w:ascii="Times New Roman" w:hAnsi="Times New Roman"/>
                <w:sz w:val="22"/>
                <w:szCs w:val="22"/>
              </w:rPr>
            </w:pPr>
            <w:r w:rsidRPr="00877C4A">
              <w:rPr>
                <w:rFonts w:ascii="Times New Roman" w:hAnsi="Times New Roman"/>
                <w:b/>
                <w:sz w:val="22"/>
                <w:szCs w:val="22"/>
              </w:rPr>
              <w:t>4B.</w:t>
            </w:r>
            <w:r w:rsidRPr="00877C4A">
              <w:rPr>
                <w:rFonts w:ascii="Times New Roman" w:hAnsi="Times New Roman"/>
                <w:sz w:val="22"/>
                <w:szCs w:val="22"/>
              </w:rPr>
              <w:t xml:space="preserve"> </w:t>
            </w:r>
            <w:r w:rsidRPr="00877C4A">
              <w:rPr>
                <w:rFonts w:ascii="Times New Roman" w:hAnsi="Times New Roman"/>
                <w:b/>
                <w:sz w:val="22"/>
                <w:szCs w:val="22"/>
              </w:rPr>
              <w:t>Self-Assessment</w:t>
            </w:r>
          </w:p>
        </w:tc>
      </w:tr>
      <w:tr w:rsidRPr="00877C4A" w:rsidR="001618F3" w:rsidTr="001618F3" w14:paraId="47035F65" w14:textId="77777777">
        <w:tblPrEx>
          <w:tblLook w:val="0000" w:firstRow="0" w:lastRow="0" w:firstColumn="0" w:lastColumn="0" w:noHBand="0" w:noVBand="0"/>
        </w:tblPrEx>
        <w:trPr>
          <w:trHeight w:val="314"/>
        </w:trPr>
        <w:tc>
          <w:tcPr>
            <w:tcW w:w="5508" w:type="dxa"/>
            <w:tcBorders>
              <w:right w:val="nil"/>
            </w:tcBorders>
          </w:tcPr>
          <w:p w:rsidRPr="00877C4A" w:rsidR="001618F3" w:rsidP="001618F3" w:rsidRDefault="001618F3" w14:paraId="51EDFDE5" w14:textId="77777777">
            <w:pPr>
              <w:spacing w:after="120"/>
              <w:rPr>
                <w:rFonts w:ascii="Times New Roman" w:hAnsi="Times New Roman"/>
                <w:sz w:val="22"/>
                <w:szCs w:val="22"/>
              </w:rPr>
            </w:pPr>
            <w:r w:rsidRPr="00877C4A">
              <w:rPr>
                <w:rFonts w:ascii="Times New Roman" w:hAnsi="Times New Roman"/>
                <w:sz w:val="22"/>
                <w:szCs w:val="22"/>
              </w:rPr>
              <w:t xml:space="preserve">Demonstrates broad, accurate self-assessment of competence; consistently monitors and evaluates practice </w:t>
            </w:r>
            <w:r w:rsidRPr="00877C4A">
              <w:rPr>
                <w:rFonts w:ascii="Times New Roman" w:hAnsi="Times New Roman"/>
                <w:sz w:val="22"/>
                <w:szCs w:val="22"/>
              </w:rPr>
              <w:t xml:space="preserve">activities; works to recognize limits of knowledge/skills, and to seek means to enhance knowledge/skills </w:t>
            </w:r>
          </w:p>
        </w:tc>
        <w:tc>
          <w:tcPr>
            <w:tcW w:w="4050" w:type="dxa"/>
            <w:tcBorders>
              <w:left w:val="nil"/>
            </w:tcBorders>
            <w:vAlign w:val="bottom"/>
          </w:tcPr>
          <w:p w:rsidRPr="00877C4A" w:rsidR="001618F3" w:rsidP="001618F3" w:rsidRDefault="001618F3" w14:paraId="3232195A"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3D901E27" w14:textId="77777777">
        <w:tblPrEx>
          <w:tblLook w:val="0000" w:firstRow="0" w:lastRow="0" w:firstColumn="0" w:lastColumn="0" w:noHBand="0" w:noVBand="0"/>
        </w:tblPrEx>
        <w:tc>
          <w:tcPr>
            <w:tcW w:w="9558" w:type="dxa"/>
            <w:gridSpan w:val="2"/>
            <w:tcBorders>
              <w:bottom w:val="single" w:color="auto" w:sz="4" w:space="0"/>
            </w:tcBorders>
            <w:shd w:val="clear" w:color="auto" w:fill="D9D9D9"/>
          </w:tcPr>
          <w:p w:rsidRPr="00877C4A" w:rsidR="001618F3" w:rsidP="001618F3" w:rsidRDefault="001618F3" w14:paraId="676F8D64" w14:textId="77777777">
            <w:pPr>
              <w:rPr>
                <w:rFonts w:ascii="Times New Roman" w:hAnsi="Times New Roman"/>
                <w:sz w:val="22"/>
                <w:szCs w:val="22"/>
              </w:rPr>
            </w:pPr>
            <w:r w:rsidRPr="00877C4A">
              <w:rPr>
                <w:rFonts w:ascii="Times New Roman" w:hAnsi="Times New Roman"/>
                <w:b/>
                <w:sz w:val="22"/>
                <w:szCs w:val="22"/>
                <w:shd w:val="clear" w:color="auto" w:fill="CCCCCC"/>
              </w:rPr>
              <w:t xml:space="preserve">4C. Self-Care </w:t>
            </w:r>
            <w:r w:rsidRPr="00877C4A">
              <w:rPr>
                <w:rFonts w:ascii="Times New Roman" w:hAnsi="Times New Roman"/>
                <w:sz w:val="22"/>
                <w:szCs w:val="22"/>
                <w:shd w:val="clear" w:color="auto" w:fill="CCCCCC"/>
              </w:rPr>
              <w:t>(attention to personal health and well-being to assure effective professional functioning</w:t>
            </w:r>
            <w:r w:rsidRPr="00877C4A">
              <w:rPr>
                <w:rFonts w:ascii="Times New Roman" w:hAnsi="Times New Roman"/>
                <w:sz w:val="22"/>
                <w:szCs w:val="22"/>
              </w:rPr>
              <w:t>)</w:t>
            </w:r>
          </w:p>
        </w:tc>
      </w:tr>
      <w:tr w:rsidRPr="00877C4A" w:rsidR="001618F3" w:rsidTr="001618F3" w14:paraId="2DE6C7FF" w14:textId="77777777">
        <w:tblPrEx>
          <w:tblLook w:val="0000" w:firstRow="0" w:lastRow="0" w:firstColumn="0" w:lastColumn="0" w:noHBand="0" w:noVBand="0"/>
        </w:tblPrEx>
        <w:trPr>
          <w:trHeight w:val="494"/>
        </w:trPr>
        <w:tc>
          <w:tcPr>
            <w:tcW w:w="5508" w:type="dxa"/>
            <w:tcBorders>
              <w:right w:val="nil"/>
            </w:tcBorders>
          </w:tcPr>
          <w:p w:rsidRPr="00877C4A" w:rsidR="001618F3" w:rsidP="001618F3" w:rsidRDefault="001618F3" w14:paraId="5CE19C6D" w14:textId="77777777">
            <w:pPr>
              <w:spacing w:after="120"/>
              <w:rPr>
                <w:rFonts w:ascii="Times New Roman" w:hAnsi="Times New Roman"/>
                <w:sz w:val="22"/>
                <w:szCs w:val="22"/>
              </w:rPr>
            </w:pPr>
            <w:r w:rsidRPr="00877C4A">
              <w:rPr>
                <w:rFonts w:ascii="Times New Roman" w:hAnsi="Times New Roman"/>
                <w:sz w:val="22"/>
                <w:szCs w:val="22"/>
              </w:rPr>
              <w:t>Monitors issues related to self-care with supervisor; understands the central role of self-care to effective practice</w:t>
            </w:r>
          </w:p>
        </w:tc>
        <w:tc>
          <w:tcPr>
            <w:tcW w:w="4050" w:type="dxa"/>
            <w:tcBorders>
              <w:left w:val="nil"/>
            </w:tcBorders>
            <w:vAlign w:val="bottom"/>
          </w:tcPr>
          <w:p w:rsidRPr="00877C4A" w:rsidR="001618F3" w:rsidP="001618F3" w:rsidRDefault="001618F3" w14:paraId="563AEEC4"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70FBD919" w14:textId="77777777">
        <w:tblPrEx>
          <w:tblLook w:val="0000" w:firstRow="0" w:lastRow="0" w:firstColumn="0" w:lastColumn="0" w:noHBand="0" w:noVBand="0"/>
        </w:tblPrEx>
        <w:trPr>
          <w:trHeight w:val="215"/>
        </w:trPr>
        <w:tc>
          <w:tcPr>
            <w:tcW w:w="9558" w:type="dxa"/>
            <w:gridSpan w:val="2"/>
            <w:tcBorders>
              <w:bottom w:val="single" w:color="auto" w:sz="4" w:space="0"/>
            </w:tcBorders>
            <w:shd w:val="clear" w:color="auto" w:fill="D9D9D9"/>
          </w:tcPr>
          <w:p w:rsidRPr="00877C4A" w:rsidR="001618F3" w:rsidP="001618F3" w:rsidRDefault="001618F3" w14:paraId="09933F9B" w14:textId="77777777">
            <w:pPr>
              <w:rPr>
                <w:rFonts w:ascii="Times New Roman" w:hAnsi="Times New Roman"/>
                <w:b/>
                <w:sz w:val="22"/>
                <w:szCs w:val="22"/>
              </w:rPr>
            </w:pPr>
            <w:r w:rsidRPr="00877C4A">
              <w:rPr>
                <w:rFonts w:ascii="Times New Roman" w:hAnsi="Times New Roman"/>
                <w:b/>
                <w:sz w:val="22"/>
                <w:szCs w:val="22"/>
              </w:rPr>
              <w:t>4D. Participation in Supervision Process</w:t>
            </w:r>
          </w:p>
        </w:tc>
      </w:tr>
      <w:tr w:rsidRPr="00877C4A" w:rsidR="001618F3" w:rsidTr="001618F3" w14:paraId="35F9FDE8" w14:textId="77777777">
        <w:tblPrEx>
          <w:tblLook w:val="0000" w:firstRow="0" w:lastRow="0" w:firstColumn="0" w:lastColumn="0" w:noHBand="0" w:noVBand="0"/>
        </w:tblPrEx>
        <w:trPr>
          <w:trHeight w:val="107"/>
        </w:trPr>
        <w:tc>
          <w:tcPr>
            <w:tcW w:w="5508" w:type="dxa"/>
            <w:tcBorders>
              <w:right w:val="nil"/>
            </w:tcBorders>
          </w:tcPr>
          <w:p w:rsidRPr="00877C4A" w:rsidR="001618F3" w:rsidP="001618F3" w:rsidRDefault="001618F3" w14:paraId="08C49257" w14:textId="77777777">
            <w:pPr>
              <w:spacing w:after="120"/>
              <w:rPr>
                <w:rFonts w:ascii="Times New Roman" w:hAnsi="Times New Roman"/>
                <w:sz w:val="22"/>
                <w:szCs w:val="22"/>
              </w:rPr>
            </w:pPr>
            <w:r w:rsidRPr="00877C4A">
              <w:rPr>
                <w:rFonts w:ascii="Times New Roman" w:hAnsi="Times New Roman"/>
                <w:sz w:val="22"/>
                <w:szCs w:val="22"/>
              </w:rPr>
              <w:t>Effectively participates in supervision</w:t>
            </w:r>
          </w:p>
        </w:tc>
        <w:tc>
          <w:tcPr>
            <w:tcW w:w="4050" w:type="dxa"/>
            <w:tcBorders>
              <w:left w:val="nil"/>
            </w:tcBorders>
            <w:vAlign w:val="bottom"/>
          </w:tcPr>
          <w:p w:rsidRPr="00877C4A" w:rsidR="001618F3" w:rsidP="001618F3" w:rsidRDefault="001618F3" w14:paraId="782EC9A0"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bl>
    <w:p w:rsidRPr="00877C4A" w:rsidR="001618F3" w:rsidP="001618F3" w:rsidRDefault="001618F3" w14:paraId="528E6DA5" w14:textId="77777777">
      <w:pPr>
        <w:ind w:left="1080" w:hanging="1080"/>
        <w:outlineLvl w:val="0"/>
        <w:rPr>
          <w:rFonts w:ascii="Times New Roman" w:hAnsi="Times New Roman"/>
          <w:b/>
          <w:sz w:val="22"/>
          <w:szCs w:val="22"/>
        </w:rPr>
      </w:pPr>
      <w:r w:rsidRPr="00877C4A">
        <w:rPr>
          <w:rFonts w:ascii="Times New Roman" w:hAnsi="Times New Roman"/>
          <w:b/>
          <w:sz w:val="22"/>
          <w:szCs w:val="22"/>
        </w:rPr>
        <w:t>II. RELATIONAL</w:t>
      </w:r>
    </w:p>
    <w:tbl>
      <w:tblPr>
        <w:tblW w:w="0" w:type="auto"/>
        <w:tblBorders>
          <w:top w:val="single" w:color="auto" w:sz="4" w:space="0"/>
          <w:left w:val="single" w:color="auto" w:sz="12" w:space="0"/>
          <w:bottom w:val="single" w:color="auto" w:sz="4" w:space="0"/>
          <w:right w:val="single" w:color="auto" w:sz="12" w:space="0"/>
          <w:insideH w:val="single" w:color="auto" w:sz="4" w:space="0"/>
          <w:insideV w:val="single" w:color="auto" w:sz="4" w:space="0"/>
        </w:tblBorders>
        <w:tblLook w:val="0000" w:firstRow="0" w:lastRow="0" w:firstColumn="0" w:lastColumn="0" w:noHBand="0" w:noVBand="0"/>
      </w:tblPr>
      <w:tblGrid>
        <w:gridCol w:w="5386"/>
        <w:gridCol w:w="3944"/>
      </w:tblGrid>
      <w:tr w:rsidRPr="00877C4A" w:rsidR="001618F3" w:rsidTr="001618F3" w14:paraId="571AE463" w14:textId="77777777">
        <w:trPr>
          <w:cantSplit/>
          <w:trHeight w:val="467"/>
        </w:trPr>
        <w:tc>
          <w:tcPr>
            <w:tcW w:w="9558" w:type="dxa"/>
            <w:gridSpan w:val="2"/>
            <w:tcBorders>
              <w:top w:val="single" w:color="auto" w:sz="12" w:space="0"/>
              <w:bottom w:val="single" w:color="auto" w:sz="12" w:space="0"/>
            </w:tcBorders>
            <w:vAlign w:val="center"/>
          </w:tcPr>
          <w:p w:rsidRPr="00877C4A" w:rsidR="001618F3" w:rsidP="001618F3" w:rsidRDefault="001618F3" w14:paraId="3D112DE8" w14:textId="77777777">
            <w:pPr>
              <w:spacing w:before="120" w:after="120"/>
              <w:rPr>
                <w:rFonts w:ascii="Times New Roman" w:hAnsi="Times New Roman"/>
                <w:sz w:val="22"/>
                <w:szCs w:val="22"/>
              </w:rPr>
            </w:pPr>
            <w:r w:rsidRPr="00877C4A">
              <w:rPr>
                <w:rFonts w:ascii="Times New Roman" w:hAnsi="Times New Roman"/>
                <w:b/>
                <w:sz w:val="22"/>
                <w:szCs w:val="22"/>
              </w:rPr>
              <w:t xml:space="preserve">5. Relationships: </w:t>
            </w:r>
            <w:r w:rsidRPr="00877C4A">
              <w:rPr>
                <w:rFonts w:ascii="Times New Roman" w:hAnsi="Times New Roman"/>
                <w:sz w:val="22"/>
                <w:szCs w:val="22"/>
              </w:rPr>
              <w:t>Relate effectively and meaningfully with individuals, groups, and/or communities.</w:t>
            </w:r>
          </w:p>
        </w:tc>
      </w:tr>
      <w:tr w:rsidRPr="00877C4A" w:rsidR="001618F3" w:rsidTr="001618F3" w14:paraId="6CD00E8C" w14:textId="77777777">
        <w:tc>
          <w:tcPr>
            <w:tcW w:w="9558" w:type="dxa"/>
            <w:gridSpan w:val="2"/>
            <w:tcBorders>
              <w:top w:val="single" w:color="auto" w:sz="12" w:space="0"/>
              <w:bottom w:val="single" w:color="auto" w:sz="4" w:space="0"/>
            </w:tcBorders>
            <w:shd w:val="clear" w:color="auto" w:fill="D9D9D9"/>
          </w:tcPr>
          <w:p w:rsidRPr="00877C4A" w:rsidR="001618F3" w:rsidP="001618F3" w:rsidRDefault="001618F3" w14:paraId="3DB89244" w14:textId="77777777">
            <w:pPr>
              <w:rPr>
                <w:rFonts w:ascii="Times New Roman" w:hAnsi="Times New Roman"/>
                <w:b/>
                <w:sz w:val="22"/>
                <w:szCs w:val="22"/>
              </w:rPr>
            </w:pPr>
            <w:r w:rsidRPr="00877C4A">
              <w:rPr>
                <w:rFonts w:ascii="Times New Roman" w:hAnsi="Times New Roman"/>
                <w:b/>
                <w:sz w:val="22"/>
                <w:szCs w:val="22"/>
              </w:rPr>
              <w:t>5A. Interpersonal Relationships</w:t>
            </w:r>
          </w:p>
        </w:tc>
      </w:tr>
      <w:tr w:rsidRPr="00877C4A" w:rsidR="001618F3" w:rsidTr="001618F3" w14:paraId="7107E9D5" w14:textId="77777777">
        <w:trPr>
          <w:trHeight w:val="611"/>
        </w:trPr>
        <w:tc>
          <w:tcPr>
            <w:tcW w:w="5508" w:type="dxa"/>
            <w:tcBorders>
              <w:bottom w:val="single" w:color="auto" w:sz="12" w:space="0"/>
              <w:right w:val="nil"/>
            </w:tcBorders>
          </w:tcPr>
          <w:p w:rsidRPr="00877C4A" w:rsidR="001618F3" w:rsidP="001618F3" w:rsidRDefault="001618F3" w14:paraId="04CAF485" w14:textId="77777777">
            <w:pPr>
              <w:spacing w:after="120"/>
              <w:rPr>
                <w:rFonts w:ascii="Times New Roman" w:hAnsi="Times New Roman"/>
                <w:bCs/>
                <w:sz w:val="22"/>
                <w:szCs w:val="22"/>
              </w:rPr>
            </w:pPr>
            <w:r w:rsidRPr="00877C4A">
              <w:rPr>
                <w:rFonts w:ascii="Times New Roman" w:hAnsi="Times New Roman"/>
                <w:sz w:val="22"/>
                <w:szCs w:val="22"/>
              </w:rPr>
              <w:t>F</w:t>
            </w:r>
            <w:r w:rsidRPr="00877C4A">
              <w:rPr>
                <w:rFonts w:ascii="Times New Roman" w:hAnsi="Times New Roman"/>
                <w:bCs/>
                <w:sz w:val="22"/>
                <w:szCs w:val="22"/>
              </w:rPr>
              <w:t>orms and maintains productive and respectful relationships with clients, peers/colleagues, supervisors and professionals from other disciplines</w:t>
            </w:r>
          </w:p>
        </w:tc>
        <w:tc>
          <w:tcPr>
            <w:tcW w:w="4050" w:type="dxa"/>
            <w:tcBorders>
              <w:left w:val="nil"/>
              <w:bottom w:val="single" w:color="auto" w:sz="12" w:space="0"/>
            </w:tcBorders>
            <w:vAlign w:val="bottom"/>
          </w:tcPr>
          <w:p w:rsidRPr="00877C4A" w:rsidR="001618F3" w:rsidP="001618F3" w:rsidRDefault="001618F3" w14:paraId="791335E7"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11388566" w14:textId="77777777">
        <w:tc>
          <w:tcPr>
            <w:tcW w:w="9558" w:type="dxa"/>
            <w:gridSpan w:val="2"/>
            <w:tcBorders>
              <w:top w:val="single" w:color="auto" w:sz="2" w:space="0"/>
              <w:bottom w:val="single" w:color="auto" w:sz="4" w:space="0"/>
            </w:tcBorders>
            <w:shd w:val="clear" w:color="auto" w:fill="D9D9D9"/>
          </w:tcPr>
          <w:p w:rsidRPr="00877C4A" w:rsidR="001618F3" w:rsidP="001618F3" w:rsidRDefault="001618F3" w14:paraId="57A28797" w14:textId="77777777">
            <w:pPr>
              <w:rPr>
                <w:rFonts w:ascii="Times New Roman" w:hAnsi="Times New Roman"/>
                <w:b/>
                <w:sz w:val="22"/>
                <w:szCs w:val="22"/>
              </w:rPr>
            </w:pPr>
            <w:r w:rsidRPr="00877C4A">
              <w:rPr>
                <w:rFonts w:ascii="Times New Roman" w:hAnsi="Times New Roman"/>
                <w:b/>
                <w:sz w:val="22"/>
                <w:szCs w:val="22"/>
              </w:rPr>
              <w:t>5B. Affective Skills</w:t>
            </w:r>
          </w:p>
        </w:tc>
      </w:tr>
      <w:tr w:rsidRPr="00877C4A" w:rsidR="001618F3" w:rsidTr="001618F3" w14:paraId="513FA744" w14:textId="77777777">
        <w:tc>
          <w:tcPr>
            <w:tcW w:w="5508" w:type="dxa"/>
            <w:tcBorders>
              <w:bottom w:val="single" w:color="auto" w:sz="4" w:space="0"/>
              <w:right w:val="nil"/>
            </w:tcBorders>
          </w:tcPr>
          <w:p w:rsidRPr="00877C4A" w:rsidR="001618F3" w:rsidP="001618F3" w:rsidRDefault="001618F3" w14:paraId="40624FDA" w14:textId="77777777">
            <w:pPr>
              <w:spacing w:after="120"/>
              <w:rPr>
                <w:rFonts w:ascii="Times New Roman" w:hAnsi="Times New Roman"/>
                <w:bCs/>
                <w:sz w:val="22"/>
                <w:szCs w:val="22"/>
              </w:rPr>
            </w:pPr>
            <w:r w:rsidRPr="00877C4A">
              <w:rPr>
                <w:rFonts w:ascii="Times New Roman" w:hAnsi="Times New Roman"/>
                <w:bCs/>
                <w:sz w:val="22"/>
                <w:szCs w:val="22"/>
              </w:rPr>
              <w:t>Negotiates differences and handles conflict satisfactorily; provides effective feedback to others and receives feedback nondefensively</w:t>
            </w:r>
          </w:p>
        </w:tc>
        <w:tc>
          <w:tcPr>
            <w:tcW w:w="4050" w:type="dxa"/>
            <w:tcBorders>
              <w:left w:val="nil"/>
              <w:bottom w:val="single" w:color="auto" w:sz="4" w:space="0"/>
            </w:tcBorders>
            <w:vAlign w:val="bottom"/>
          </w:tcPr>
          <w:p w:rsidRPr="00877C4A" w:rsidR="001618F3" w:rsidP="001618F3" w:rsidRDefault="001618F3" w14:paraId="169E4812"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4041672B" w14:textId="77777777">
        <w:tc>
          <w:tcPr>
            <w:tcW w:w="9558" w:type="dxa"/>
            <w:gridSpan w:val="2"/>
            <w:tcBorders>
              <w:top w:val="single" w:color="auto" w:sz="4" w:space="0"/>
              <w:bottom w:val="single" w:color="auto" w:sz="4" w:space="0"/>
            </w:tcBorders>
            <w:shd w:val="clear" w:color="auto" w:fill="D9D9D9"/>
          </w:tcPr>
          <w:p w:rsidRPr="00877C4A" w:rsidR="001618F3" w:rsidP="001618F3" w:rsidRDefault="001618F3" w14:paraId="1200B58C" w14:textId="77777777">
            <w:pPr>
              <w:rPr>
                <w:rFonts w:ascii="Times New Roman" w:hAnsi="Times New Roman"/>
                <w:b/>
                <w:sz w:val="22"/>
                <w:szCs w:val="22"/>
              </w:rPr>
            </w:pPr>
            <w:r w:rsidRPr="00877C4A">
              <w:rPr>
                <w:rFonts w:ascii="Times New Roman" w:hAnsi="Times New Roman"/>
                <w:b/>
                <w:sz w:val="22"/>
                <w:szCs w:val="22"/>
              </w:rPr>
              <w:t>5C. Expressive Skills</w:t>
            </w:r>
          </w:p>
        </w:tc>
      </w:tr>
      <w:tr w:rsidRPr="00877C4A" w:rsidR="001618F3" w:rsidTr="001618F3" w14:paraId="1AD3722E" w14:textId="77777777">
        <w:tc>
          <w:tcPr>
            <w:tcW w:w="5508" w:type="dxa"/>
            <w:tcBorders>
              <w:bottom w:val="single" w:color="auto" w:sz="12" w:space="0"/>
              <w:right w:val="nil"/>
            </w:tcBorders>
          </w:tcPr>
          <w:p w:rsidRPr="00877C4A" w:rsidR="001618F3" w:rsidP="001618F3" w:rsidRDefault="001618F3" w14:paraId="281FB603" w14:textId="77777777">
            <w:pPr>
              <w:spacing w:after="120"/>
              <w:rPr>
                <w:rFonts w:ascii="Times New Roman" w:hAnsi="Times New Roman"/>
                <w:sz w:val="22"/>
                <w:szCs w:val="22"/>
              </w:rPr>
            </w:pPr>
            <w:r w:rsidRPr="00877C4A">
              <w:rPr>
                <w:rFonts w:ascii="Times New Roman" w:hAnsi="Times New Roman"/>
                <w:sz w:val="22"/>
                <w:szCs w:val="22"/>
              </w:rPr>
              <w:t>Communicates clearly using verbal, nonverbal, and written skills in a professional context; demonstrates clear understanding and use of professional language</w:t>
            </w:r>
          </w:p>
        </w:tc>
        <w:tc>
          <w:tcPr>
            <w:tcW w:w="4050" w:type="dxa"/>
            <w:tcBorders>
              <w:left w:val="nil"/>
              <w:bottom w:val="single" w:color="auto" w:sz="12" w:space="0"/>
            </w:tcBorders>
            <w:vAlign w:val="bottom"/>
          </w:tcPr>
          <w:p w:rsidRPr="00877C4A" w:rsidR="001618F3" w:rsidP="001618F3" w:rsidRDefault="001618F3" w14:paraId="63965F50"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bl>
    <w:p w:rsidRPr="00877C4A" w:rsidR="001618F3" w:rsidP="001618F3" w:rsidRDefault="001618F3" w14:paraId="3CD01AB0" w14:textId="77777777">
      <w:pPr>
        <w:ind w:left="1080" w:hanging="1080"/>
        <w:outlineLvl w:val="0"/>
        <w:rPr>
          <w:rFonts w:ascii="Times New Roman" w:hAnsi="Times New Roman"/>
          <w:b/>
          <w:sz w:val="22"/>
          <w:szCs w:val="22"/>
        </w:rPr>
      </w:pPr>
    </w:p>
    <w:p w:rsidRPr="00877C4A" w:rsidR="001618F3" w:rsidP="001618F3" w:rsidRDefault="001618F3" w14:paraId="169CB2D3" w14:textId="77777777">
      <w:pPr>
        <w:ind w:left="1080" w:hanging="1080"/>
        <w:outlineLvl w:val="0"/>
        <w:rPr>
          <w:rFonts w:ascii="Times New Roman" w:hAnsi="Times New Roman"/>
          <w:b/>
          <w:sz w:val="22"/>
          <w:szCs w:val="22"/>
        </w:rPr>
      </w:pPr>
    </w:p>
    <w:p w:rsidRPr="00877C4A" w:rsidR="001618F3" w:rsidP="001618F3" w:rsidRDefault="001618F3" w14:paraId="1484F6D0" w14:textId="77777777">
      <w:pPr>
        <w:rPr>
          <w:rFonts w:ascii="Times New Roman" w:hAnsi="Times New Roman"/>
          <w:b/>
          <w:sz w:val="22"/>
          <w:szCs w:val="22"/>
        </w:rPr>
      </w:pPr>
      <w:r w:rsidRPr="00877C4A">
        <w:rPr>
          <w:rFonts w:ascii="Times New Roman" w:hAnsi="Times New Roman"/>
          <w:b/>
          <w:sz w:val="22"/>
          <w:szCs w:val="22"/>
        </w:rPr>
        <w:t>III. SCIENCE</w:t>
      </w:r>
    </w:p>
    <w:tbl>
      <w:tblPr>
        <w:tblW w:w="0" w:type="auto"/>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ook w:val="0000" w:firstRow="0" w:lastRow="0" w:firstColumn="0" w:lastColumn="0" w:noHBand="0" w:noVBand="0"/>
      </w:tblPr>
      <w:tblGrid>
        <w:gridCol w:w="5383"/>
        <w:gridCol w:w="3947"/>
      </w:tblGrid>
      <w:tr w:rsidRPr="00877C4A" w:rsidR="001618F3" w:rsidTr="001618F3" w14:paraId="4C7A818C" w14:textId="77777777">
        <w:trPr>
          <w:trHeight w:val="539"/>
        </w:trPr>
        <w:tc>
          <w:tcPr>
            <w:tcW w:w="9558" w:type="dxa"/>
            <w:gridSpan w:val="2"/>
            <w:tcBorders>
              <w:top w:val="single" w:color="auto" w:sz="12" w:space="0"/>
              <w:bottom w:val="single" w:color="auto" w:sz="12" w:space="0"/>
            </w:tcBorders>
            <w:vAlign w:val="center"/>
          </w:tcPr>
          <w:p w:rsidRPr="00877C4A" w:rsidR="001618F3" w:rsidP="001618F3" w:rsidRDefault="001618F3" w14:paraId="4BFD38D8" w14:textId="77777777">
            <w:pPr>
              <w:spacing w:before="120" w:after="120"/>
              <w:ind w:right="72"/>
              <w:rPr>
                <w:rFonts w:ascii="Times New Roman" w:hAnsi="Times New Roman"/>
                <w:sz w:val="22"/>
                <w:szCs w:val="22"/>
              </w:rPr>
            </w:pPr>
            <w:r w:rsidRPr="00877C4A">
              <w:rPr>
                <w:rFonts w:ascii="Times New Roman" w:hAnsi="Times New Roman"/>
                <w:b/>
                <w:sz w:val="22"/>
                <w:szCs w:val="22"/>
              </w:rPr>
              <w:t xml:space="preserve">6. Scientific Knowledge and Methods: </w:t>
            </w:r>
            <w:r w:rsidRPr="00877C4A">
              <w:rPr>
                <w:rFonts w:ascii="Times New Roman" w:hAnsi="Times New Roman"/>
                <w:sz w:val="22"/>
                <w:szCs w:val="22"/>
              </w:rPr>
              <w:t>Understanding of research, research methodology, techniques of data collection and analysis, biological bases of behavior, cognitive-affective bases of behavior, and development across the lifespan. Respect for scientifically derived knowledge.</w:t>
            </w:r>
          </w:p>
        </w:tc>
      </w:tr>
      <w:tr w:rsidRPr="00877C4A" w:rsidR="001618F3" w:rsidTr="001618F3" w14:paraId="385BB171" w14:textId="77777777">
        <w:tc>
          <w:tcPr>
            <w:tcW w:w="9558" w:type="dxa"/>
            <w:gridSpan w:val="2"/>
            <w:tcBorders>
              <w:top w:val="single" w:color="auto" w:sz="12" w:space="0"/>
              <w:bottom w:val="single" w:color="auto" w:sz="8" w:space="0"/>
            </w:tcBorders>
            <w:shd w:val="clear" w:color="auto" w:fill="D9D9D9"/>
          </w:tcPr>
          <w:p w:rsidRPr="00877C4A" w:rsidR="001618F3" w:rsidP="001618F3" w:rsidRDefault="001618F3" w14:paraId="12C8B1DA" w14:textId="77777777">
            <w:pPr>
              <w:rPr>
                <w:rFonts w:ascii="Times New Roman" w:hAnsi="Times New Roman"/>
                <w:sz w:val="22"/>
                <w:szCs w:val="22"/>
              </w:rPr>
            </w:pPr>
            <w:r w:rsidRPr="00877C4A">
              <w:rPr>
                <w:rFonts w:ascii="Times New Roman" w:hAnsi="Times New Roman"/>
                <w:b/>
                <w:sz w:val="22"/>
                <w:szCs w:val="22"/>
              </w:rPr>
              <w:t>6A.</w:t>
            </w:r>
            <w:r w:rsidRPr="00877C4A">
              <w:rPr>
                <w:rFonts w:ascii="Times New Roman" w:hAnsi="Times New Roman"/>
                <w:sz w:val="22"/>
                <w:szCs w:val="22"/>
              </w:rPr>
              <w:t xml:space="preserve"> </w:t>
            </w:r>
            <w:r w:rsidRPr="00877C4A">
              <w:rPr>
                <w:rFonts w:ascii="Times New Roman" w:hAnsi="Times New Roman"/>
                <w:b/>
                <w:sz w:val="22"/>
                <w:szCs w:val="22"/>
              </w:rPr>
              <w:t>Scientific Mindedness</w:t>
            </w:r>
          </w:p>
        </w:tc>
      </w:tr>
      <w:tr w:rsidRPr="00877C4A" w:rsidR="001618F3" w:rsidTr="001618F3" w14:paraId="1ACE1593" w14:textId="77777777">
        <w:tc>
          <w:tcPr>
            <w:tcW w:w="5508" w:type="dxa"/>
            <w:tcBorders>
              <w:top w:val="single" w:color="auto" w:sz="8" w:space="0"/>
              <w:bottom w:val="single" w:color="auto" w:sz="8" w:space="0"/>
              <w:right w:val="nil"/>
            </w:tcBorders>
          </w:tcPr>
          <w:p w:rsidRPr="00877C4A" w:rsidR="001618F3" w:rsidP="001618F3" w:rsidRDefault="001618F3" w14:paraId="30B30D33" w14:textId="77777777">
            <w:pPr>
              <w:spacing w:after="120"/>
              <w:rPr>
                <w:rFonts w:ascii="Times New Roman" w:hAnsi="Times New Roman"/>
                <w:sz w:val="22"/>
                <w:szCs w:val="22"/>
              </w:rPr>
            </w:pPr>
            <w:r w:rsidRPr="00877C4A">
              <w:rPr>
                <w:rFonts w:ascii="Times New Roman" w:hAnsi="Times New Roman"/>
                <w:sz w:val="22"/>
                <w:szCs w:val="22"/>
              </w:rPr>
              <w:t>Values and applies scientific methods to professional practice</w:t>
            </w:r>
          </w:p>
        </w:tc>
        <w:tc>
          <w:tcPr>
            <w:tcW w:w="4050" w:type="dxa"/>
            <w:tcBorders>
              <w:top w:val="single" w:color="auto" w:sz="8" w:space="0"/>
              <w:left w:val="nil"/>
              <w:bottom w:val="single" w:color="auto" w:sz="8" w:space="0"/>
            </w:tcBorders>
            <w:vAlign w:val="bottom"/>
          </w:tcPr>
          <w:p w:rsidRPr="00877C4A" w:rsidR="001618F3" w:rsidP="001618F3" w:rsidRDefault="001618F3" w14:paraId="600E2C80"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7DF65308" w14:textId="77777777">
        <w:tc>
          <w:tcPr>
            <w:tcW w:w="9558" w:type="dxa"/>
            <w:gridSpan w:val="2"/>
            <w:tcBorders>
              <w:top w:val="single" w:color="auto" w:sz="8" w:space="0"/>
              <w:bottom w:val="single" w:color="auto" w:sz="8" w:space="0"/>
            </w:tcBorders>
            <w:shd w:val="clear" w:color="auto" w:fill="D9D9D9"/>
          </w:tcPr>
          <w:p w:rsidRPr="00877C4A" w:rsidR="001618F3" w:rsidP="001618F3" w:rsidRDefault="001618F3" w14:paraId="6F1E7188" w14:textId="77777777">
            <w:pPr>
              <w:rPr>
                <w:rFonts w:ascii="Times New Roman" w:hAnsi="Times New Roman"/>
                <w:sz w:val="22"/>
                <w:szCs w:val="22"/>
              </w:rPr>
            </w:pPr>
            <w:r w:rsidRPr="00877C4A">
              <w:rPr>
                <w:rFonts w:ascii="Times New Roman" w:hAnsi="Times New Roman"/>
                <w:b/>
                <w:sz w:val="22"/>
                <w:szCs w:val="22"/>
              </w:rPr>
              <w:t>6B.</w:t>
            </w:r>
            <w:r w:rsidRPr="00877C4A">
              <w:rPr>
                <w:rFonts w:ascii="Times New Roman" w:hAnsi="Times New Roman"/>
                <w:sz w:val="22"/>
                <w:szCs w:val="22"/>
              </w:rPr>
              <w:t xml:space="preserve"> </w:t>
            </w:r>
            <w:r w:rsidRPr="00877C4A">
              <w:rPr>
                <w:rFonts w:ascii="Times New Roman" w:hAnsi="Times New Roman"/>
                <w:b/>
                <w:sz w:val="22"/>
                <w:szCs w:val="22"/>
              </w:rPr>
              <w:t>Scientific Foundation of Psychology</w:t>
            </w:r>
          </w:p>
        </w:tc>
      </w:tr>
      <w:tr w:rsidRPr="00877C4A" w:rsidR="001618F3" w:rsidTr="001618F3" w14:paraId="7D9143DD" w14:textId="77777777">
        <w:trPr>
          <w:trHeight w:val="386"/>
        </w:trPr>
        <w:tc>
          <w:tcPr>
            <w:tcW w:w="5508" w:type="dxa"/>
            <w:tcBorders>
              <w:top w:val="single" w:color="auto" w:sz="8" w:space="0"/>
              <w:bottom w:val="single" w:color="auto" w:sz="8" w:space="0"/>
              <w:right w:val="nil"/>
            </w:tcBorders>
          </w:tcPr>
          <w:p w:rsidRPr="00877C4A" w:rsidR="001618F3" w:rsidP="001618F3" w:rsidRDefault="001618F3" w14:paraId="6DDC5802" w14:textId="77777777">
            <w:pPr>
              <w:spacing w:after="120"/>
              <w:rPr>
                <w:rFonts w:ascii="Times New Roman" w:hAnsi="Times New Roman"/>
                <w:sz w:val="22"/>
                <w:szCs w:val="22"/>
              </w:rPr>
            </w:pPr>
            <w:r w:rsidRPr="00877C4A">
              <w:rPr>
                <w:rFonts w:ascii="Times New Roman" w:hAnsi="Times New Roman"/>
                <w:sz w:val="22"/>
                <w:szCs w:val="22"/>
              </w:rPr>
              <w:t>Demonstrates intermediate level knowledge of core science (i.e., scientific bases of behavior)</w:t>
            </w:r>
          </w:p>
        </w:tc>
        <w:tc>
          <w:tcPr>
            <w:tcW w:w="4050" w:type="dxa"/>
            <w:tcBorders>
              <w:top w:val="single" w:color="auto" w:sz="8" w:space="0"/>
              <w:left w:val="nil"/>
              <w:bottom w:val="single" w:color="auto" w:sz="8" w:space="0"/>
            </w:tcBorders>
            <w:vAlign w:val="bottom"/>
          </w:tcPr>
          <w:p w:rsidRPr="00877C4A" w:rsidR="001618F3" w:rsidP="001618F3" w:rsidRDefault="001618F3" w14:paraId="3929398A"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22F64F78" w14:textId="77777777">
        <w:tc>
          <w:tcPr>
            <w:tcW w:w="9558" w:type="dxa"/>
            <w:gridSpan w:val="2"/>
            <w:tcBorders>
              <w:top w:val="single" w:color="auto" w:sz="8" w:space="0"/>
              <w:bottom w:val="single" w:color="auto" w:sz="8" w:space="0"/>
            </w:tcBorders>
            <w:shd w:val="clear" w:color="auto" w:fill="D9D9D9"/>
          </w:tcPr>
          <w:p w:rsidRPr="00877C4A" w:rsidR="001618F3" w:rsidP="001618F3" w:rsidRDefault="001618F3" w14:paraId="48E5623B" w14:textId="77777777">
            <w:pPr>
              <w:rPr>
                <w:rFonts w:ascii="Times New Roman" w:hAnsi="Times New Roman"/>
                <w:b/>
                <w:sz w:val="22"/>
                <w:szCs w:val="22"/>
              </w:rPr>
            </w:pPr>
            <w:r w:rsidRPr="00877C4A">
              <w:rPr>
                <w:rFonts w:ascii="Times New Roman" w:hAnsi="Times New Roman"/>
                <w:b/>
                <w:sz w:val="22"/>
                <w:szCs w:val="22"/>
              </w:rPr>
              <w:t xml:space="preserve">6C. Scientific Foundation of Professional Practice </w:t>
            </w:r>
          </w:p>
        </w:tc>
      </w:tr>
      <w:tr w:rsidRPr="00877C4A" w:rsidR="001618F3" w:rsidTr="001618F3" w14:paraId="7B2EEF52" w14:textId="77777777">
        <w:tc>
          <w:tcPr>
            <w:tcW w:w="5508" w:type="dxa"/>
            <w:tcBorders>
              <w:top w:val="single" w:color="auto" w:sz="8" w:space="0"/>
              <w:bottom w:val="single" w:color="auto" w:sz="8" w:space="0"/>
              <w:right w:val="nil"/>
            </w:tcBorders>
          </w:tcPr>
          <w:p w:rsidRPr="00877C4A" w:rsidR="001618F3" w:rsidP="001618F3" w:rsidRDefault="001618F3" w14:paraId="5E5386DC" w14:textId="77777777">
            <w:pPr>
              <w:spacing w:after="120"/>
              <w:rPr>
                <w:rFonts w:ascii="Times New Roman" w:hAnsi="Times New Roman"/>
                <w:sz w:val="22"/>
                <w:szCs w:val="22"/>
              </w:rPr>
            </w:pPr>
            <w:r w:rsidRPr="00877C4A">
              <w:rPr>
                <w:rFonts w:ascii="Times New Roman" w:hAnsi="Times New Roman"/>
                <w:sz w:val="22"/>
                <w:szCs w:val="22"/>
              </w:rPr>
              <w:t xml:space="preserve">Demonstrates knowledge, understanding, and application of the concept of evidence-based practice </w:t>
            </w:r>
          </w:p>
        </w:tc>
        <w:tc>
          <w:tcPr>
            <w:tcW w:w="4050" w:type="dxa"/>
            <w:tcBorders>
              <w:top w:val="single" w:color="auto" w:sz="8" w:space="0"/>
              <w:left w:val="nil"/>
              <w:bottom w:val="single" w:color="auto" w:sz="8" w:space="0"/>
            </w:tcBorders>
            <w:vAlign w:val="bottom"/>
          </w:tcPr>
          <w:p w:rsidRPr="00877C4A" w:rsidR="001618F3" w:rsidP="001618F3" w:rsidRDefault="001618F3" w14:paraId="45697EB6"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6099AFA5" w14:textId="77777777">
        <w:trPr>
          <w:trHeight w:val="485"/>
        </w:trPr>
        <w:tc>
          <w:tcPr>
            <w:tcW w:w="9558" w:type="dxa"/>
            <w:gridSpan w:val="2"/>
            <w:tcBorders>
              <w:top w:val="single" w:color="auto" w:sz="8" w:space="0"/>
              <w:bottom w:val="single" w:color="auto" w:sz="12" w:space="0"/>
            </w:tcBorders>
            <w:vAlign w:val="center"/>
          </w:tcPr>
          <w:p w:rsidRPr="00877C4A" w:rsidR="001618F3" w:rsidP="001618F3" w:rsidRDefault="001618F3" w14:paraId="52A00982" w14:textId="77777777">
            <w:pPr>
              <w:spacing w:before="120" w:after="120"/>
              <w:rPr>
                <w:rFonts w:ascii="Times New Roman" w:hAnsi="Times New Roman"/>
                <w:b/>
                <w:sz w:val="22"/>
                <w:szCs w:val="22"/>
              </w:rPr>
            </w:pPr>
            <w:r w:rsidRPr="00877C4A">
              <w:rPr>
                <w:rFonts w:ascii="Times New Roman" w:hAnsi="Times New Roman"/>
                <w:b/>
                <w:sz w:val="22"/>
                <w:szCs w:val="22"/>
              </w:rPr>
              <w:t xml:space="preserve">7. Research/Evaluation: </w:t>
            </w:r>
            <w:r w:rsidRPr="00877C4A">
              <w:rPr>
                <w:rFonts w:ascii="Times New Roman" w:hAnsi="Times New Roman"/>
                <w:sz w:val="22"/>
                <w:szCs w:val="22"/>
              </w:rPr>
              <w:t>Generating research that contributes to the professional knowledge base and/or evaluates the effectiveness of various professional activities.</w:t>
            </w:r>
          </w:p>
        </w:tc>
      </w:tr>
      <w:tr w:rsidRPr="00877C4A" w:rsidR="001618F3" w:rsidTr="001618F3" w14:paraId="6C1331BB" w14:textId="77777777">
        <w:trPr>
          <w:trHeight w:val="170"/>
        </w:trPr>
        <w:tc>
          <w:tcPr>
            <w:tcW w:w="9558" w:type="dxa"/>
            <w:gridSpan w:val="2"/>
            <w:tcBorders>
              <w:top w:val="single" w:color="auto" w:sz="12" w:space="0"/>
              <w:bottom w:val="single" w:color="auto" w:sz="8" w:space="0"/>
            </w:tcBorders>
            <w:shd w:val="clear" w:color="auto" w:fill="D9D9D9"/>
          </w:tcPr>
          <w:p w:rsidRPr="00877C4A" w:rsidR="001618F3" w:rsidP="001618F3" w:rsidRDefault="001618F3" w14:paraId="02F42A9B" w14:textId="77777777">
            <w:pPr>
              <w:rPr>
                <w:rFonts w:ascii="Times New Roman" w:hAnsi="Times New Roman"/>
                <w:b/>
                <w:sz w:val="22"/>
                <w:szCs w:val="22"/>
              </w:rPr>
            </w:pPr>
            <w:r w:rsidRPr="00877C4A">
              <w:rPr>
                <w:rFonts w:ascii="Times New Roman" w:hAnsi="Times New Roman"/>
                <w:b/>
                <w:sz w:val="22"/>
                <w:szCs w:val="22"/>
              </w:rPr>
              <w:t>7A. Scientific Approach to Knowledge Generation</w:t>
            </w:r>
          </w:p>
        </w:tc>
      </w:tr>
      <w:tr w:rsidRPr="00877C4A" w:rsidR="001618F3" w:rsidTr="001618F3" w14:paraId="17C2AFF8" w14:textId="77777777">
        <w:trPr>
          <w:trHeight w:val="611"/>
        </w:trPr>
        <w:tc>
          <w:tcPr>
            <w:tcW w:w="5508" w:type="dxa"/>
            <w:tcBorders>
              <w:top w:val="single" w:color="auto" w:sz="8" w:space="0"/>
              <w:bottom w:val="single" w:color="auto" w:sz="8" w:space="0"/>
              <w:right w:val="nil"/>
            </w:tcBorders>
          </w:tcPr>
          <w:p w:rsidRPr="00877C4A" w:rsidR="001618F3" w:rsidP="001618F3" w:rsidRDefault="001618F3" w14:paraId="3767C055" w14:textId="77777777">
            <w:pPr>
              <w:spacing w:after="120"/>
              <w:rPr>
                <w:rFonts w:ascii="Times New Roman" w:hAnsi="Times New Roman"/>
                <w:sz w:val="22"/>
                <w:szCs w:val="22"/>
              </w:rPr>
            </w:pPr>
            <w:r w:rsidRPr="00877C4A">
              <w:rPr>
                <w:rFonts w:ascii="Times New Roman" w:hAnsi="Times New Roman"/>
                <w:sz w:val="22"/>
                <w:szCs w:val="22"/>
              </w:rPr>
              <w:t xml:space="preserve">Demonstrates development of skills and habits in seeking, applying, and evaluating theoretical and research knowledge relevant to the practice of psychology </w:t>
            </w:r>
          </w:p>
        </w:tc>
        <w:tc>
          <w:tcPr>
            <w:tcW w:w="4050" w:type="dxa"/>
            <w:tcBorders>
              <w:top w:val="single" w:color="auto" w:sz="8" w:space="0"/>
              <w:left w:val="nil"/>
              <w:bottom w:val="single" w:color="auto" w:sz="8" w:space="0"/>
            </w:tcBorders>
            <w:vAlign w:val="bottom"/>
          </w:tcPr>
          <w:p w:rsidRPr="00877C4A" w:rsidR="001618F3" w:rsidP="001618F3" w:rsidRDefault="001618F3" w14:paraId="224A4EED"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5808181B" w14:textId="77777777">
        <w:trPr>
          <w:trHeight w:val="179"/>
        </w:trPr>
        <w:tc>
          <w:tcPr>
            <w:tcW w:w="9558" w:type="dxa"/>
            <w:gridSpan w:val="2"/>
            <w:tcBorders>
              <w:top w:val="single" w:color="auto" w:sz="8" w:space="0"/>
              <w:bottom w:val="single" w:color="auto" w:sz="8" w:space="0"/>
            </w:tcBorders>
            <w:shd w:val="clear" w:color="auto" w:fill="D9D9D9"/>
          </w:tcPr>
          <w:p w:rsidRPr="00877C4A" w:rsidR="001618F3" w:rsidP="001618F3" w:rsidRDefault="001618F3" w14:paraId="22E576B7" w14:textId="77777777">
            <w:pPr>
              <w:rPr>
                <w:rFonts w:ascii="Times New Roman" w:hAnsi="Times New Roman"/>
                <w:b/>
                <w:sz w:val="22"/>
                <w:szCs w:val="22"/>
              </w:rPr>
            </w:pPr>
            <w:r w:rsidRPr="00877C4A">
              <w:rPr>
                <w:rFonts w:ascii="Times New Roman" w:hAnsi="Times New Roman"/>
                <w:b/>
                <w:sz w:val="22"/>
                <w:szCs w:val="22"/>
              </w:rPr>
              <w:t>7B. Application of Scientific Method to Practice</w:t>
            </w:r>
          </w:p>
        </w:tc>
      </w:tr>
      <w:tr w:rsidRPr="00877C4A" w:rsidR="001618F3" w:rsidTr="001618F3" w14:paraId="18B4F027" w14:textId="77777777">
        <w:trPr>
          <w:trHeight w:val="242"/>
        </w:trPr>
        <w:tc>
          <w:tcPr>
            <w:tcW w:w="5508" w:type="dxa"/>
            <w:tcBorders>
              <w:top w:val="single" w:color="auto" w:sz="8" w:space="0"/>
              <w:bottom w:val="single" w:color="auto" w:sz="12" w:space="0"/>
              <w:right w:val="nil"/>
            </w:tcBorders>
          </w:tcPr>
          <w:p w:rsidRPr="00877C4A" w:rsidR="001618F3" w:rsidP="001618F3" w:rsidRDefault="001618F3" w14:paraId="4991A48A" w14:textId="77777777">
            <w:pPr>
              <w:spacing w:after="120"/>
              <w:rPr>
                <w:rFonts w:ascii="Times New Roman" w:hAnsi="Times New Roman"/>
                <w:sz w:val="22"/>
                <w:szCs w:val="22"/>
              </w:rPr>
            </w:pPr>
            <w:r w:rsidRPr="00877C4A">
              <w:rPr>
                <w:rFonts w:ascii="Times New Roman" w:hAnsi="Times New Roman"/>
                <w:sz w:val="22"/>
                <w:szCs w:val="22"/>
              </w:rPr>
              <w:t>Demonstrates knowledge of application of scientific methods to evaluating practices, interventions, and programs</w:t>
            </w:r>
          </w:p>
        </w:tc>
        <w:tc>
          <w:tcPr>
            <w:tcW w:w="4050" w:type="dxa"/>
            <w:tcBorders>
              <w:top w:val="single" w:color="auto" w:sz="8" w:space="0"/>
              <w:left w:val="nil"/>
              <w:bottom w:val="single" w:color="auto" w:sz="12" w:space="0"/>
            </w:tcBorders>
            <w:vAlign w:val="bottom"/>
          </w:tcPr>
          <w:p w:rsidRPr="00877C4A" w:rsidR="001618F3" w:rsidP="001618F3" w:rsidRDefault="001618F3" w14:paraId="73622F13"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bl>
    <w:p w:rsidR="001618F3" w:rsidP="001618F3" w:rsidRDefault="001618F3" w14:paraId="706DD292" w14:textId="77777777">
      <w:pPr>
        <w:rPr>
          <w:rFonts w:ascii="Times New Roman" w:hAnsi="Times New Roman"/>
          <w:b/>
          <w:sz w:val="22"/>
          <w:szCs w:val="22"/>
          <w:u w:val="single"/>
        </w:rPr>
      </w:pPr>
    </w:p>
    <w:p w:rsidRPr="00877C4A" w:rsidR="001618F3" w:rsidP="001618F3" w:rsidRDefault="001618F3" w14:paraId="4034130A" w14:textId="77777777">
      <w:pPr>
        <w:rPr>
          <w:rFonts w:ascii="Times New Roman" w:hAnsi="Times New Roman"/>
          <w:b/>
          <w:sz w:val="22"/>
          <w:szCs w:val="22"/>
          <w:u w:val="single"/>
        </w:rPr>
      </w:pPr>
    </w:p>
    <w:p w:rsidRPr="00877C4A" w:rsidR="001618F3" w:rsidP="001618F3" w:rsidRDefault="001618F3" w14:paraId="28CB44F8" w14:textId="77777777">
      <w:pPr>
        <w:rPr>
          <w:rFonts w:ascii="Times New Roman" w:hAnsi="Times New Roman"/>
          <w:b/>
          <w:sz w:val="22"/>
          <w:szCs w:val="22"/>
          <w:u w:val="single"/>
        </w:rPr>
      </w:pPr>
      <w:r w:rsidRPr="00877C4A">
        <w:rPr>
          <w:rFonts w:ascii="Times New Roman" w:hAnsi="Times New Roman"/>
          <w:b/>
          <w:sz w:val="22"/>
          <w:szCs w:val="22"/>
          <w:u w:val="single"/>
        </w:rPr>
        <w:t>FUNCTIONAL COMPETENCIES</w:t>
      </w:r>
    </w:p>
    <w:p w:rsidRPr="00877C4A" w:rsidR="001618F3" w:rsidP="001618F3" w:rsidRDefault="001618F3" w14:paraId="1921ABDF" w14:textId="77777777">
      <w:pPr>
        <w:ind w:left="1080" w:hanging="1080"/>
        <w:outlineLvl w:val="0"/>
        <w:rPr>
          <w:rFonts w:ascii="Times New Roman" w:hAnsi="Times New Roman"/>
          <w:b/>
          <w:sz w:val="22"/>
          <w:szCs w:val="22"/>
        </w:rPr>
      </w:pPr>
    </w:p>
    <w:p w:rsidRPr="00877C4A" w:rsidR="001618F3" w:rsidP="001618F3" w:rsidRDefault="001618F3" w14:paraId="3BCB5251" w14:textId="77777777">
      <w:pPr>
        <w:ind w:left="1080" w:hanging="1080"/>
        <w:outlineLvl w:val="0"/>
        <w:rPr>
          <w:rFonts w:ascii="Times New Roman" w:hAnsi="Times New Roman"/>
          <w:b/>
          <w:sz w:val="22"/>
          <w:szCs w:val="22"/>
        </w:rPr>
      </w:pPr>
      <w:r w:rsidRPr="00877C4A">
        <w:rPr>
          <w:rFonts w:ascii="Times New Roman" w:hAnsi="Times New Roman"/>
          <w:b/>
          <w:sz w:val="22"/>
          <w:szCs w:val="22"/>
        </w:rPr>
        <w:t>IV. APPLICATION</w:t>
      </w:r>
    </w:p>
    <w:tbl>
      <w:tblPr>
        <w:tblW w:w="0" w:type="auto"/>
        <w:tblBorders>
          <w:top w:val="single" w:color="auto" w:sz="4" w:space="0"/>
          <w:left w:val="single" w:color="auto" w:sz="12" w:space="0"/>
          <w:bottom w:val="single" w:color="auto" w:sz="4" w:space="0"/>
          <w:right w:val="single" w:color="auto" w:sz="12" w:space="0"/>
          <w:insideH w:val="single" w:color="auto" w:sz="4" w:space="0"/>
          <w:insideV w:val="single" w:color="auto" w:sz="4" w:space="0"/>
        </w:tblBorders>
        <w:tblLook w:val="0000" w:firstRow="0" w:lastRow="0" w:firstColumn="0" w:lastColumn="0" w:noHBand="0" w:noVBand="0"/>
      </w:tblPr>
      <w:tblGrid>
        <w:gridCol w:w="5386"/>
        <w:gridCol w:w="3944"/>
      </w:tblGrid>
      <w:tr w:rsidRPr="00877C4A" w:rsidR="001618F3" w:rsidTr="001618F3" w14:paraId="66871A9F" w14:textId="77777777">
        <w:trPr>
          <w:cantSplit/>
          <w:trHeight w:val="494"/>
        </w:trPr>
        <w:tc>
          <w:tcPr>
            <w:tcW w:w="9558" w:type="dxa"/>
            <w:gridSpan w:val="2"/>
            <w:tcBorders>
              <w:top w:val="single" w:color="auto" w:sz="12" w:space="0"/>
              <w:bottom w:val="single" w:color="auto" w:sz="12" w:space="0"/>
            </w:tcBorders>
            <w:vAlign w:val="center"/>
          </w:tcPr>
          <w:p w:rsidRPr="00877C4A" w:rsidR="001618F3" w:rsidP="001618F3" w:rsidRDefault="001618F3" w14:paraId="0221D222" w14:textId="77777777">
            <w:pPr>
              <w:spacing w:before="120" w:after="120"/>
              <w:rPr>
                <w:rFonts w:ascii="Times New Roman" w:hAnsi="Times New Roman"/>
                <w:b/>
                <w:sz w:val="22"/>
                <w:szCs w:val="22"/>
              </w:rPr>
            </w:pPr>
            <w:r w:rsidRPr="00877C4A">
              <w:rPr>
                <w:rFonts w:ascii="Times New Roman" w:hAnsi="Times New Roman"/>
                <w:b/>
                <w:sz w:val="22"/>
                <w:szCs w:val="22"/>
              </w:rPr>
              <w:t xml:space="preserve">8. Evidence-Based Practice: </w:t>
            </w:r>
            <w:r w:rsidRPr="00877C4A">
              <w:rPr>
                <w:rFonts w:ascii="Times New Roman" w:hAnsi="Times New Roman"/>
                <w:sz w:val="22"/>
                <w:szCs w:val="22"/>
              </w:rPr>
              <w:t>Integration of research and clinical expertise in the context of patient factors.</w:t>
            </w:r>
            <w:r w:rsidRPr="00877C4A">
              <w:rPr>
                <w:rFonts w:ascii="Times New Roman" w:hAnsi="Times New Roman"/>
                <w:b/>
                <w:sz w:val="22"/>
                <w:szCs w:val="22"/>
              </w:rPr>
              <w:t xml:space="preserve"> </w:t>
            </w:r>
          </w:p>
        </w:tc>
      </w:tr>
      <w:tr w:rsidRPr="00877C4A" w:rsidR="001618F3" w:rsidTr="001618F3" w14:paraId="0FC8C456" w14:textId="77777777">
        <w:tc>
          <w:tcPr>
            <w:tcW w:w="9558" w:type="dxa"/>
            <w:gridSpan w:val="2"/>
            <w:tcBorders>
              <w:top w:val="single" w:color="auto" w:sz="12" w:space="0"/>
            </w:tcBorders>
            <w:shd w:val="clear" w:color="auto" w:fill="D9D9D9"/>
          </w:tcPr>
          <w:p w:rsidRPr="00877C4A" w:rsidR="001618F3" w:rsidP="001618F3" w:rsidRDefault="001618F3" w14:paraId="68152F69" w14:textId="77777777">
            <w:pPr>
              <w:rPr>
                <w:rFonts w:ascii="Times New Roman" w:hAnsi="Times New Roman"/>
                <w:b/>
                <w:sz w:val="22"/>
                <w:szCs w:val="22"/>
              </w:rPr>
            </w:pPr>
            <w:r w:rsidRPr="00877C4A">
              <w:rPr>
                <w:rFonts w:ascii="Times New Roman" w:hAnsi="Times New Roman"/>
                <w:b/>
                <w:sz w:val="22"/>
                <w:szCs w:val="22"/>
              </w:rPr>
              <w:t>8A. Knowledge and Application of Evidence-Based Practice</w:t>
            </w:r>
          </w:p>
        </w:tc>
      </w:tr>
      <w:tr w:rsidRPr="00877C4A" w:rsidR="001618F3" w:rsidTr="001618F3" w14:paraId="349FC288" w14:textId="77777777">
        <w:tc>
          <w:tcPr>
            <w:tcW w:w="5508" w:type="dxa"/>
            <w:tcBorders>
              <w:bottom w:val="single" w:color="auto" w:sz="4" w:space="0"/>
            </w:tcBorders>
          </w:tcPr>
          <w:p w:rsidRPr="00877C4A" w:rsidR="001618F3" w:rsidP="001618F3" w:rsidRDefault="001618F3" w14:paraId="2420CE04" w14:textId="77777777">
            <w:pPr>
              <w:spacing w:after="120"/>
              <w:rPr>
                <w:rFonts w:ascii="Times New Roman" w:hAnsi="Times New Roman"/>
                <w:sz w:val="22"/>
                <w:szCs w:val="22"/>
              </w:rPr>
            </w:pPr>
            <w:r w:rsidRPr="00877C4A">
              <w:rPr>
                <w:rFonts w:ascii="Times New Roman" w:hAnsi="Times New Roman"/>
                <w:sz w:val="22"/>
                <w:szCs w:val="22"/>
              </w:rPr>
              <w:t>Applies knowledge of evidence-based practice, including empirical bases of assessment, intervention, and other psychological applications, clinical expertise, and client preferences</w:t>
            </w:r>
          </w:p>
        </w:tc>
        <w:tc>
          <w:tcPr>
            <w:tcW w:w="4050" w:type="dxa"/>
            <w:tcBorders>
              <w:bottom w:val="single" w:color="auto" w:sz="4" w:space="0"/>
            </w:tcBorders>
            <w:vAlign w:val="bottom"/>
          </w:tcPr>
          <w:p w:rsidRPr="00877C4A" w:rsidR="001618F3" w:rsidP="001618F3" w:rsidRDefault="001618F3" w14:paraId="198C40D4"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674EDB26" w14:textId="77777777">
        <w:trPr>
          <w:cantSplit/>
          <w:trHeight w:val="494"/>
        </w:trPr>
        <w:tc>
          <w:tcPr>
            <w:tcW w:w="9558" w:type="dxa"/>
            <w:gridSpan w:val="2"/>
            <w:tcBorders>
              <w:bottom w:val="single" w:color="auto" w:sz="12" w:space="0"/>
            </w:tcBorders>
            <w:vAlign w:val="center"/>
          </w:tcPr>
          <w:p w:rsidRPr="00877C4A" w:rsidR="001618F3" w:rsidP="001618F3" w:rsidRDefault="001618F3" w14:paraId="6FF6BA1D" w14:textId="77777777">
            <w:pPr>
              <w:spacing w:before="120" w:after="120"/>
              <w:rPr>
                <w:rFonts w:ascii="Times New Roman" w:hAnsi="Times New Roman"/>
                <w:b/>
                <w:sz w:val="22"/>
                <w:szCs w:val="22"/>
              </w:rPr>
            </w:pPr>
            <w:r w:rsidRPr="00877C4A">
              <w:rPr>
                <w:rFonts w:ascii="Times New Roman" w:hAnsi="Times New Roman"/>
                <w:b/>
                <w:sz w:val="22"/>
                <w:szCs w:val="22"/>
              </w:rPr>
              <w:t xml:space="preserve">9. Assessment: </w:t>
            </w:r>
            <w:r w:rsidRPr="00877C4A">
              <w:rPr>
                <w:rFonts w:ascii="Times New Roman" w:hAnsi="Times New Roman"/>
                <w:sz w:val="22"/>
                <w:szCs w:val="22"/>
              </w:rPr>
              <w:t>Assessment and diagnosis of problems, capabilities and issues associated with individuals, groups, and/or organizations.</w:t>
            </w:r>
          </w:p>
        </w:tc>
      </w:tr>
      <w:tr w:rsidRPr="00877C4A" w:rsidR="001618F3" w:rsidTr="001618F3" w14:paraId="70E83AE1" w14:textId="77777777">
        <w:trPr>
          <w:cantSplit/>
        </w:trPr>
        <w:tc>
          <w:tcPr>
            <w:tcW w:w="9558" w:type="dxa"/>
            <w:gridSpan w:val="2"/>
            <w:tcBorders>
              <w:top w:val="single" w:color="auto" w:sz="12" w:space="0"/>
            </w:tcBorders>
            <w:shd w:val="clear" w:color="auto" w:fill="D9D9D9"/>
          </w:tcPr>
          <w:p w:rsidRPr="00877C4A" w:rsidR="001618F3" w:rsidP="001618F3" w:rsidRDefault="001618F3" w14:paraId="573A414E" w14:textId="77777777">
            <w:pPr>
              <w:rPr>
                <w:rFonts w:ascii="Times New Roman" w:hAnsi="Times New Roman"/>
                <w:b/>
                <w:sz w:val="22"/>
                <w:szCs w:val="22"/>
              </w:rPr>
            </w:pPr>
            <w:r w:rsidRPr="00877C4A">
              <w:rPr>
                <w:rFonts w:ascii="Times New Roman" w:hAnsi="Times New Roman"/>
                <w:b/>
                <w:sz w:val="22"/>
                <w:szCs w:val="22"/>
              </w:rPr>
              <w:t>9A. Knowledge of Measurement and Psychometrics</w:t>
            </w:r>
          </w:p>
        </w:tc>
      </w:tr>
      <w:tr w:rsidRPr="00877C4A" w:rsidR="001618F3" w:rsidTr="001618F3" w14:paraId="32D16CAE" w14:textId="77777777">
        <w:trPr>
          <w:cantSplit/>
        </w:trPr>
        <w:tc>
          <w:tcPr>
            <w:tcW w:w="5508" w:type="dxa"/>
          </w:tcPr>
          <w:p w:rsidRPr="00877C4A" w:rsidR="001618F3" w:rsidP="001618F3" w:rsidRDefault="001618F3" w14:paraId="1827B902" w14:textId="77777777">
            <w:pPr>
              <w:spacing w:after="120"/>
              <w:rPr>
                <w:rFonts w:ascii="Times New Roman" w:hAnsi="Times New Roman"/>
                <w:sz w:val="22"/>
                <w:szCs w:val="22"/>
              </w:rPr>
            </w:pPr>
            <w:r w:rsidRPr="00877C4A">
              <w:rPr>
                <w:rFonts w:ascii="Times New Roman" w:hAnsi="Times New Roman"/>
                <w:sz w:val="22"/>
                <w:szCs w:val="22"/>
              </w:rPr>
              <w:t>Selects assessment measures with attention to issues of reliability and validity</w:t>
            </w:r>
          </w:p>
        </w:tc>
        <w:tc>
          <w:tcPr>
            <w:tcW w:w="4050" w:type="dxa"/>
            <w:vAlign w:val="bottom"/>
          </w:tcPr>
          <w:p w:rsidRPr="00877C4A" w:rsidR="001618F3" w:rsidP="001618F3" w:rsidRDefault="001618F3" w14:paraId="46F15186"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52FE5243" w14:textId="77777777">
        <w:trPr>
          <w:cantSplit/>
        </w:trPr>
        <w:tc>
          <w:tcPr>
            <w:tcW w:w="9558" w:type="dxa"/>
            <w:gridSpan w:val="2"/>
            <w:shd w:val="clear" w:color="auto" w:fill="D9D9D9"/>
          </w:tcPr>
          <w:p w:rsidRPr="00877C4A" w:rsidR="001618F3" w:rsidP="001618F3" w:rsidRDefault="001618F3" w14:paraId="27431160" w14:textId="77777777">
            <w:pPr>
              <w:keepNext/>
              <w:outlineLvl w:val="0"/>
              <w:rPr>
                <w:rFonts w:ascii="Times New Roman" w:hAnsi="Times New Roman"/>
                <w:b/>
                <w:bCs/>
                <w:sz w:val="22"/>
                <w:szCs w:val="22"/>
              </w:rPr>
            </w:pPr>
            <w:r w:rsidRPr="00877C4A">
              <w:rPr>
                <w:rFonts w:ascii="Times New Roman" w:hAnsi="Times New Roman"/>
                <w:b/>
                <w:bCs/>
                <w:sz w:val="22"/>
                <w:szCs w:val="22"/>
              </w:rPr>
              <w:t xml:space="preserve">9B. Knowledge of Assessment Methods </w:t>
            </w:r>
          </w:p>
        </w:tc>
      </w:tr>
      <w:tr w:rsidRPr="00877C4A" w:rsidR="001618F3" w:rsidTr="001618F3" w14:paraId="654334B5" w14:textId="77777777">
        <w:trPr>
          <w:cantSplit/>
          <w:trHeight w:val="530"/>
        </w:trPr>
        <w:tc>
          <w:tcPr>
            <w:tcW w:w="5508" w:type="dxa"/>
          </w:tcPr>
          <w:p w:rsidRPr="00877C4A" w:rsidR="001618F3" w:rsidP="001618F3" w:rsidRDefault="001618F3" w14:paraId="01A6ABA3" w14:textId="77777777">
            <w:pPr>
              <w:spacing w:after="120"/>
              <w:rPr>
                <w:rFonts w:ascii="Times New Roman" w:hAnsi="Times New Roman"/>
                <w:bCs/>
                <w:sz w:val="22"/>
                <w:szCs w:val="22"/>
              </w:rPr>
            </w:pPr>
            <w:r w:rsidRPr="00877C4A">
              <w:rPr>
                <w:rFonts w:ascii="Times New Roman" w:hAnsi="Times New Roman"/>
                <w:bCs/>
                <w:sz w:val="22"/>
                <w:szCs w:val="22"/>
              </w:rPr>
              <w:t>Demonstrates awareness of the strengths and limitations of administration, scoring and interpretation of traditional assessment measures as well as related technological advances</w:t>
            </w:r>
          </w:p>
        </w:tc>
        <w:tc>
          <w:tcPr>
            <w:tcW w:w="4050" w:type="dxa"/>
            <w:vAlign w:val="bottom"/>
          </w:tcPr>
          <w:p w:rsidRPr="00877C4A" w:rsidR="001618F3" w:rsidP="001618F3" w:rsidRDefault="001618F3" w14:paraId="721330C7"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569DF5A9" w14:textId="77777777">
        <w:trPr>
          <w:cantSplit/>
        </w:trPr>
        <w:tc>
          <w:tcPr>
            <w:tcW w:w="9558" w:type="dxa"/>
            <w:gridSpan w:val="2"/>
            <w:shd w:val="clear" w:color="auto" w:fill="D9D9D9"/>
          </w:tcPr>
          <w:p w:rsidRPr="00877C4A" w:rsidR="001618F3" w:rsidP="001618F3" w:rsidRDefault="001618F3" w14:paraId="5E49F738" w14:textId="77777777">
            <w:pPr>
              <w:keepNext/>
              <w:outlineLvl w:val="0"/>
              <w:rPr>
                <w:rFonts w:ascii="Times New Roman" w:hAnsi="Times New Roman"/>
                <w:sz w:val="22"/>
                <w:szCs w:val="22"/>
              </w:rPr>
            </w:pPr>
            <w:r w:rsidRPr="00877C4A">
              <w:rPr>
                <w:rFonts w:ascii="Times New Roman" w:hAnsi="Times New Roman"/>
                <w:b/>
                <w:bCs/>
                <w:sz w:val="22"/>
                <w:szCs w:val="22"/>
              </w:rPr>
              <w:t>9C. Application of Assessment Methods</w:t>
            </w:r>
          </w:p>
        </w:tc>
      </w:tr>
      <w:tr w:rsidRPr="00877C4A" w:rsidR="001618F3" w:rsidTr="001618F3" w14:paraId="6CAA17FC" w14:textId="77777777">
        <w:trPr>
          <w:cantSplit/>
        </w:trPr>
        <w:tc>
          <w:tcPr>
            <w:tcW w:w="5508" w:type="dxa"/>
          </w:tcPr>
          <w:p w:rsidRPr="00877C4A" w:rsidR="001618F3" w:rsidP="001618F3" w:rsidRDefault="001618F3" w14:paraId="04E637D4" w14:textId="77777777">
            <w:pPr>
              <w:spacing w:after="120"/>
              <w:rPr>
                <w:rFonts w:ascii="Times New Roman" w:hAnsi="Times New Roman"/>
                <w:bCs/>
                <w:sz w:val="22"/>
                <w:szCs w:val="22"/>
              </w:rPr>
            </w:pPr>
            <w:r w:rsidRPr="00877C4A">
              <w:rPr>
                <w:rFonts w:ascii="Times New Roman" w:hAnsi="Times New Roman"/>
                <w:sz w:val="22"/>
                <w:szCs w:val="22"/>
              </w:rPr>
              <w:t>Selects appropriate assessment measures to answer diagnostic question</w:t>
            </w:r>
            <w:r w:rsidRPr="00877C4A">
              <w:rPr>
                <w:rFonts w:ascii="Times New Roman" w:hAnsi="Times New Roman"/>
                <w:bCs/>
                <w:sz w:val="22"/>
                <w:szCs w:val="22"/>
              </w:rPr>
              <w:t xml:space="preserve"> </w:t>
            </w:r>
          </w:p>
        </w:tc>
        <w:tc>
          <w:tcPr>
            <w:tcW w:w="4050" w:type="dxa"/>
            <w:vAlign w:val="bottom"/>
          </w:tcPr>
          <w:p w:rsidRPr="00877C4A" w:rsidR="001618F3" w:rsidP="001618F3" w:rsidRDefault="001618F3" w14:paraId="0EF874EB"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12C5E0EB" w14:textId="77777777">
        <w:trPr>
          <w:cantSplit/>
        </w:trPr>
        <w:tc>
          <w:tcPr>
            <w:tcW w:w="9558" w:type="dxa"/>
            <w:gridSpan w:val="2"/>
            <w:shd w:val="clear" w:color="auto" w:fill="D9D9D9"/>
          </w:tcPr>
          <w:p w:rsidRPr="00877C4A" w:rsidR="001618F3" w:rsidP="001618F3" w:rsidRDefault="001618F3" w14:paraId="54671CBA" w14:textId="77777777">
            <w:pPr>
              <w:rPr>
                <w:rFonts w:ascii="Times New Roman" w:hAnsi="Times New Roman"/>
                <w:b/>
                <w:sz w:val="22"/>
                <w:szCs w:val="22"/>
              </w:rPr>
            </w:pPr>
            <w:r w:rsidRPr="00877C4A">
              <w:rPr>
                <w:rFonts w:ascii="Times New Roman" w:hAnsi="Times New Roman"/>
                <w:b/>
                <w:sz w:val="22"/>
                <w:szCs w:val="22"/>
              </w:rPr>
              <w:t>9D. Diagnosis</w:t>
            </w:r>
          </w:p>
        </w:tc>
      </w:tr>
      <w:tr w:rsidRPr="00877C4A" w:rsidR="001618F3" w:rsidTr="001618F3" w14:paraId="0AECF27D" w14:textId="77777777">
        <w:trPr>
          <w:cantSplit/>
          <w:trHeight w:val="692"/>
        </w:trPr>
        <w:tc>
          <w:tcPr>
            <w:tcW w:w="5508" w:type="dxa"/>
          </w:tcPr>
          <w:p w:rsidRPr="00877C4A" w:rsidR="001618F3" w:rsidP="001618F3" w:rsidRDefault="001618F3" w14:paraId="4C524693" w14:textId="77777777">
            <w:pPr>
              <w:spacing w:after="120"/>
              <w:rPr>
                <w:rFonts w:ascii="Times New Roman" w:hAnsi="Times New Roman"/>
                <w:sz w:val="22"/>
                <w:szCs w:val="22"/>
              </w:rPr>
            </w:pPr>
            <w:r w:rsidRPr="00877C4A">
              <w:rPr>
                <w:rFonts w:ascii="Times New Roman" w:hAnsi="Times New Roman"/>
                <w:sz w:val="22"/>
                <w:szCs w:val="22"/>
              </w:rPr>
              <w:t>Applies concepts of normal/abnormal behavior to case formulation and diagnosis in the context of stages of human development and diversity</w:t>
            </w:r>
          </w:p>
        </w:tc>
        <w:tc>
          <w:tcPr>
            <w:tcW w:w="4050" w:type="dxa"/>
            <w:vAlign w:val="bottom"/>
          </w:tcPr>
          <w:p w:rsidRPr="00877C4A" w:rsidR="001618F3" w:rsidP="001618F3" w:rsidRDefault="001618F3" w14:paraId="0B6A5FE1"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3170C4D4" w14:textId="77777777">
        <w:trPr>
          <w:cantSplit/>
        </w:trPr>
        <w:tc>
          <w:tcPr>
            <w:tcW w:w="9558" w:type="dxa"/>
            <w:gridSpan w:val="2"/>
            <w:shd w:val="clear" w:color="auto" w:fill="D9D9D9"/>
          </w:tcPr>
          <w:p w:rsidRPr="00877C4A" w:rsidR="001618F3" w:rsidP="001618F3" w:rsidRDefault="001618F3" w14:paraId="3F1F5E48" w14:textId="77777777">
            <w:pPr>
              <w:keepNext/>
              <w:outlineLvl w:val="0"/>
              <w:rPr>
                <w:rFonts w:ascii="Times New Roman" w:hAnsi="Times New Roman"/>
                <w:b/>
                <w:sz w:val="22"/>
                <w:szCs w:val="22"/>
              </w:rPr>
            </w:pPr>
            <w:r w:rsidRPr="00877C4A">
              <w:rPr>
                <w:rFonts w:ascii="Times New Roman" w:hAnsi="Times New Roman"/>
                <w:b/>
                <w:sz w:val="22"/>
                <w:szCs w:val="22"/>
              </w:rPr>
              <w:t>9E. Conceptualization and Recommendations</w:t>
            </w:r>
          </w:p>
        </w:tc>
      </w:tr>
      <w:tr w:rsidRPr="00877C4A" w:rsidR="001618F3" w:rsidTr="001618F3" w14:paraId="78CBC796" w14:textId="77777777">
        <w:trPr>
          <w:cantSplit/>
          <w:trHeight w:val="287"/>
        </w:trPr>
        <w:tc>
          <w:tcPr>
            <w:tcW w:w="5508" w:type="dxa"/>
          </w:tcPr>
          <w:p w:rsidRPr="00877C4A" w:rsidR="001618F3" w:rsidP="001618F3" w:rsidRDefault="001618F3" w14:paraId="4E3BB63B" w14:textId="77777777">
            <w:pPr>
              <w:spacing w:after="120"/>
              <w:rPr>
                <w:rFonts w:ascii="Times New Roman" w:hAnsi="Times New Roman"/>
                <w:sz w:val="22"/>
                <w:szCs w:val="22"/>
              </w:rPr>
            </w:pPr>
            <w:r w:rsidRPr="00877C4A">
              <w:rPr>
                <w:rFonts w:ascii="Times New Roman" w:hAnsi="Times New Roman"/>
                <w:sz w:val="22"/>
                <w:szCs w:val="22"/>
              </w:rPr>
              <w:t>Utilizes systematic approaches of gathering data to inform clinical decision-making</w:t>
            </w:r>
          </w:p>
        </w:tc>
        <w:tc>
          <w:tcPr>
            <w:tcW w:w="4050" w:type="dxa"/>
            <w:vAlign w:val="bottom"/>
          </w:tcPr>
          <w:p w:rsidRPr="00877C4A" w:rsidR="001618F3" w:rsidP="001618F3" w:rsidRDefault="001618F3" w14:paraId="63CADEA2"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7DE031AE" w14:textId="77777777">
        <w:trPr>
          <w:cantSplit/>
          <w:trHeight w:val="107"/>
        </w:trPr>
        <w:tc>
          <w:tcPr>
            <w:tcW w:w="9558" w:type="dxa"/>
            <w:gridSpan w:val="2"/>
            <w:shd w:val="clear" w:color="auto" w:fill="CCCCCC"/>
          </w:tcPr>
          <w:p w:rsidRPr="00877C4A" w:rsidR="001618F3" w:rsidP="001618F3" w:rsidRDefault="001618F3" w14:paraId="3CB4C46C" w14:textId="77777777">
            <w:pPr>
              <w:rPr>
                <w:rFonts w:ascii="Times New Roman" w:hAnsi="Times New Roman"/>
                <w:sz w:val="22"/>
                <w:szCs w:val="22"/>
              </w:rPr>
            </w:pPr>
            <w:r w:rsidRPr="00877C4A">
              <w:rPr>
                <w:rFonts w:ascii="Times New Roman" w:hAnsi="Times New Roman"/>
                <w:b/>
                <w:bCs/>
                <w:sz w:val="22"/>
                <w:szCs w:val="22"/>
              </w:rPr>
              <w:t>9F. Communication of Assessment Findings</w:t>
            </w:r>
          </w:p>
        </w:tc>
      </w:tr>
      <w:tr w:rsidRPr="00877C4A" w:rsidR="001618F3" w:rsidTr="001618F3" w14:paraId="40A465E4" w14:textId="77777777">
        <w:trPr>
          <w:cantSplit/>
          <w:trHeight w:val="107"/>
        </w:trPr>
        <w:tc>
          <w:tcPr>
            <w:tcW w:w="5508" w:type="dxa"/>
            <w:tcBorders>
              <w:bottom w:val="single" w:color="auto" w:sz="4" w:space="0"/>
            </w:tcBorders>
          </w:tcPr>
          <w:p w:rsidRPr="00877C4A" w:rsidR="001618F3" w:rsidP="001618F3" w:rsidRDefault="001618F3" w14:paraId="1CDEE73C" w14:textId="77777777">
            <w:pPr>
              <w:spacing w:after="120"/>
              <w:rPr>
                <w:rFonts w:ascii="Times New Roman" w:hAnsi="Times New Roman"/>
                <w:bCs/>
                <w:sz w:val="22"/>
                <w:szCs w:val="22"/>
              </w:rPr>
            </w:pPr>
            <w:r w:rsidRPr="00877C4A">
              <w:rPr>
                <w:rFonts w:ascii="Times New Roman" w:hAnsi="Times New Roman"/>
                <w:bCs/>
                <w:sz w:val="22"/>
                <w:szCs w:val="22"/>
              </w:rPr>
              <w:t>Writes adequate assessment reports and progress notes and communicates assessment findings verbally to client</w:t>
            </w:r>
          </w:p>
        </w:tc>
        <w:tc>
          <w:tcPr>
            <w:tcW w:w="4050" w:type="dxa"/>
            <w:tcBorders>
              <w:bottom w:val="single" w:color="auto" w:sz="4" w:space="0"/>
            </w:tcBorders>
            <w:vAlign w:val="bottom"/>
          </w:tcPr>
          <w:p w:rsidRPr="00877C4A" w:rsidR="001618F3" w:rsidP="001618F3" w:rsidRDefault="001618F3" w14:paraId="2E59A890"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bl>
    <w:p w:rsidRPr="00877C4A" w:rsidR="001618F3" w:rsidP="001618F3" w:rsidRDefault="001618F3" w14:paraId="7DE5C3E6" w14:textId="77777777">
      <w:pPr>
        <w:rPr>
          <w:rFonts w:ascii="Times New Roman" w:hAnsi="Times New Roman"/>
          <w:sz w:val="22"/>
          <w:szCs w:val="22"/>
        </w:rPr>
      </w:pPr>
    </w:p>
    <w:tbl>
      <w:tblPr>
        <w:tblW w:w="0" w:type="auto"/>
        <w:tblBorders>
          <w:top w:val="single" w:color="auto" w:sz="4" w:space="0"/>
          <w:left w:val="single" w:color="auto" w:sz="12" w:space="0"/>
          <w:bottom w:val="single" w:color="auto" w:sz="4" w:space="0"/>
          <w:right w:val="single" w:color="auto" w:sz="12" w:space="0"/>
          <w:insideH w:val="single" w:color="auto" w:sz="4" w:space="0"/>
          <w:insideV w:val="single" w:color="auto" w:sz="4" w:space="0"/>
        </w:tblBorders>
        <w:tblLook w:val="0000" w:firstRow="0" w:lastRow="0" w:firstColumn="0" w:lastColumn="0" w:noHBand="0" w:noVBand="0"/>
      </w:tblPr>
      <w:tblGrid>
        <w:gridCol w:w="5383"/>
        <w:gridCol w:w="3947"/>
      </w:tblGrid>
      <w:tr w:rsidRPr="00877C4A" w:rsidR="001618F3" w:rsidTr="001618F3" w14:paraId="0027065E" w14:textId="77777777">
        <w:trPr>
          <w:cantSplit/>
          <w:trHeight w:val="467"/>
        </w:trPr>
        <w:tc>
          <w:tcPr>
            <w:tcW w:w="9558" w:type="dxa"/>
            <w:gridSpan w:val="2"/>
            <w:tcBorders>
              <w:bottom w:val="single" w:color="auto" w:sz="12" w:space="0"/>
            </w:tcBorders>
            <w:vAlign w:val="center"/>
          </w:tcPr>
          <w:p w:rsidRPr="00877C4A" w:rsidR="001618F3" w:rsidP="001618F3" w:rsidRDefault="001618F3" w14:paraId="72995A38" w14:textId="77777777">
            <w:pPr>
              <w:spacing w:before="120" w:after="120"/>
              <w:rPr>
                <w:rFonts w:ascii="Times New Roman" w:hAnsi="Times New Roman"/>
                <w:sz w:val="22"/>
                <w:szCs w:val="22"/>
              </w:rPr>
            </w:pPr>
            <w:r w:rsidRPr="00877C4A">
              <w:rPr>
                <w:rFonts w:ascii="Times New Roman" w:hAnsi="Times New Roman"/>
                <w:b/>
                <w:sz w:val="22"/>
                <w:szCs w:val="22"/>
              </w:rPr>
              <w:t xml:space="preserve">10. Intervention: </w:t>
            </w:r>
            <w:r w:rsidRPr="00877C4A">
              <w:rPr>
                <w:rFonts w:ascii="Times New Roman" w:hAnsi="Times New Roman"/>
                <w:sz w:val="22"/>
                <w:szCs w:val="22"/>
              </w:rPr>
              <w:t>Interventions designed to alleviate suffering and to promote health and well-being of individuals, groups, and/or organizations.</w:t>
            </w:r>
          </w:p>
        </w:tc>
      </w:tr>
      <w:tr w:rsidRPr="00877C4A" w:rsidR="001618F3" w:rsidTr="001618F3" w14:paraId="53382449" w14:textId="77777777">
        <w:tc>
          <w:tcPr>
            <w:tcW w:w="9558" w:type="dxa"/>
            <w:gridSpan w:val="2"/>
            <w:tcBorders>
              <w:top w:val="single" w:color="auto" w:sz="12" w:space="0"/>
            </w:tcBorders>
            <w:shd w:val="clear" w:color="auto" w:fill="D9D9D9"/>
          </w:tcPr>
          <w:p w:rsidRPr="00877C4A" w:rsidR="001618F3" w:rsidP="001618F3" w:rsidRDefault="001618F3" w14:paraId="742BE68A" w14:textId="77777777">
            <w:pPr>
              <w:rPr>
                <w:rFonts w:ascii="Times New Roman" w:hAnsi="Times New Roman"/>
                <w:b/>
                <w:sz w:val="22"/>
                <w:szCs w:val="22"/>
              </w:rPr>
            </w:pPr>
            <w:r w:rsidRPr="00877C4A">
              <w:rPr>
                <w:rFonts w:ascii="Times New Roman" w:hAnsi="Times New Roman"/>
                <w:b/>
                <w:sz w:val="22"/>
                <w:szCs w:val="22"/>
              </w:rPr>
              <w:t>10A. Intervention planning</w:t>
            </w:r>
          </w:p>
        </w:tc>
      </w:tr>
      <w:tr w:rsidRPr="00877C4A" w:rsidR="001618F3" w:rsidTr="001618F3" w14:paraId="3A6A7333" w14:textId="77777777">
        <w:tc>
          <w:tcPr>
            <w:tcW w:w="5508" w:type="dxa"/>
          </w:tcPr>
          <w:p w:rsidRPr="00877C4A" w:rsidR="001618F3" w:rsidP="001618F3" w:rsidRDefault="001618F3" w14:paraId="2BD4D8D1" w14:textId="77777777">
            <w:pPr>
              <w:spacing w:after="120"/>
              <w:rPr>
                <w:rFonts w:ascii="Times New Roman" w:hAnsi="Times New Roman"/>
                <w:sz w:val="22"/>
                <w:szCs w:val="22"/>
              </w:rPr>
            </w:pPr>
            <w:r w:rsidRPr="00877C4A">
              <w:rPr>
                <w:rFonts w:ascii="Times New Roman" w:hAnsi="Times New Roman"/>
                <w:sz w:val="22"/>
                <w:szCs w:val="22"/>
              </w:rPr>
              <w:t>Formulates and conceptualizes cases and plans interventions utilizing at least one consistent theoretical orientation</w:t>
            </w:r>
          </w:p>
        </w:tc>
        <w:tc>
          <w:tcPr>
            <w:tcW w:w="4050" w:type="dxa"/>
            <w:vAlign w:val="bottom"/>
          </w:tcPr>
          <w:p w:rsidRPr="00877C4A" w:rsidR="001618F3" w:rsidP="001618F3" w:rsidRDefault="001618F3" w14:paraId="1F8E8AAB"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3D969A81" w14:textId="77777777">
        <w:tc>
          <w:tcPr>
            <w:tcW w:w="9558" w:type="dxa"/>
            <w:gridSpan w:val="2"/>
            <w:shd w:val="clear" w:color="auto" w:fill="D9D9D9"/>
          </w:tcPr>
          <w:p w:rsidRPr="00877C4A" w:rsidR="001618F3" w:rsidP="001618F3" w:rsidRDefault="001618F3" w14:paraId="20D24465" w14:textId="77777777">
            <w:pPr>
              <w:rPr>
                <w:rFonts w:ascii="Times New Roman" w:hAnsi="Times New Roman"/>
                <w:b/>
                <w:sz w:val="22"/>
                <w:szCs w:val="22"/>
              </w:rPr>
            </w:pPr>
            <w:r w:rsidRPr="00877C4A">
              <w:rPr>
                <w:rFonts w:ascii="Times New Roman" w:hAnsi="Times New Roman"/>
                <w:b/>
                <w:sz w:val="22"/>
                <w:szCs w:val="22"/>
              </w:rPr>
              <w:t>10B. Skills</w:t>
            </w:r>
          </w:p>
        </w:tc>
      </w:tr>
      <w:tr w:rsidRPr="00877C4A" w:rsidR="001618F3" w:rsidTr="001618F3" w14:paraId="5A7CD2A4" w14:textId="77777777">
        <w:tc>
          <w:tcPr>
            <w:tcW w:w="5508" w:type="dxa"/>
          </w:tcPr>
          <w:p w:rsidRPr="00877C4A" w:rsidR="001618F3" w:rsidP="001618F3" w:rsidRDefault="001618F3" w14:paraId="55B20919" w14:textId="77777777">
            <w:pPr>
              <w:spacing w:after="120"/>
              <w:rPr>
                <w:rFonts w:ascii="Times New Roman" w:hAnsi="Times New Roman"/>
                <w:sz w:val="22"/>
                <w:szCs w:val="22"/>
              </w:rPr>
            </w:pPr>
            <w:r w:rsidRPr="00877C4A">
              <w:rPr>
                <w:rFonts w:ascii="Times New Roman" w:hAnsi="Times New Roman"/>
                <w:sz w:val="22"/>
                <w:szCs w:val="22"/>
              </w:rPr>
              <w:t xml:space="preserve">Displays clinical skills </w:t>
            </w:r>
          </w:p>
        </w:tc>
        <w:tc>
          <w:tcPr>
            <w:tcW w:w="4050" w:type="dxa"/>
            <w:vAlign w:val="bottom"/>
          </w:tcPr>
          <w:p w:rsidRPr="00877C4A" w:rsidR="001618F3" w:rsidP="001618F3" w:rsidRDefault="001618F3" w14:paraId="2A13F3CD"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6A806C6A" w14:textId="77777777">
        <w:tc>
          <w:tcPr>
            <w:tcW w:w="9558" w:type="dxa"/>
            <w:gridSpan w:val="2"/>
            <w:shd w:val="clear" w:color="auto" w:fill="D9D9D9"/>
          </w:tcPr>
          <w:p w:rsidRPr="00877C4A" w:rsidR="001618F3" w:rsidP="001618F3" w:rsidRDefault="001618F3" w14:paraId="01A9CF40" w14:textId="77777777">
            <w:pPr>
              <w:rPr>
                <w:rFonts w:ascii="Times New Roman" w:hAnsi="Times New Roman"/>
                <w:sz w:val="22"/>
                <w:szCs w:val="22"/>
              </w:rPr>
            </w:pPr>
            <w:r w:rsidRPr="00877C4A">
              <w:rPr>
                <w:rFonts w:ascii="Times New Roman" w:hAnsi="Times New Roman"/>
                <w:b/>
                <w:sz w:val="22"/>
                <w:szCs w:val="22"/>
              </w:rPr>
              <w:t>10C. Intervention Implementation</w:t>
            </w:r>
          </w:p>
        </w:tc>
      </w:tr>
      <w:tr w:rsidRPr="00877C4A" w:rsidR="001618F3" w:rsidTr="001618F3" w14:paraId="2D126D9C" w14:textId="77777777">
        <w:tc>
          <w:tcPr>
            <w:tcW w:w="5508" w:type="dxa"/>
          </w:tcPr>
          <w:p w:rsidRPr="00877C4A" w:rsidR="001618F3" w:rsidP="001618F3" w:rsidRDefault="001618F3" w14:paraId="5BCC181E" w14:textId="77777777">
            <w:pPr>
              <w:spacing w:after="120"/>
              <w:rPr>
                <w:rFonts w:ascii="Times New Roman" w:hAnsi="Times New Roman"/>
                <w:sz w:val="22"/>
                <w:szCs w:val="22"/>
              </w:rPr>
            </w:pPr>
            <w:r w:rsidRPr="00877C4A">
              <w:rPr>
                <w:rFonts w:ascii="Times New Roman" w:hAnsi="Times New Roman"/>
                <w:sz w:val="22"/>
                <w:szCs w:val="22"/>
              </w:rPr>
              <w:t>Implements evidence-based interventions</w:t>
            </w:r>
          </w:p>
        </w:tc>
        <w:tc>
          <w:tcPr>
            <w:tcW w:w="4050" w:type="dxa"/>
            <w:vAlign w:val="bottom"/>
          </w:tcPr>
          <w:p w:rsidRPr="00877C4A" w:rsidR="001618F3" w:rsidP="001618F3" w:rsidRDefault="001618F3" w14:paraId="3FC614A2"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256681D6" w14:textId="77777777">
        <w:tc>
          <w:tcPr>
            <w:tcW w:w="9558" w:type="dxa"/>
            <w:gridSpan w:val="2"/>
            <w:shd w:val="clear" w:color="auto" w:fill="D9D9D9"/>
          </w:tcPr>
          <w:p w:rsidRPr="00877C4A" w:rsidR="001618F3" w:rsidP="001618F3" w:rsidRDefault="001618F3" w14:paraId="3703BC95" w14:textId="77777777">
            <w:pPr>
              <w:rPr>
                <w:rFonts w:ascii="Times New Roman" w:hAnsi="Times New Roman"/>
                <w:sz w:val="22"/>
                <w:szCs w:val="22"/>
              </w:rPr>
            </w:pPr>
            <w:r w:rsidRPr="00877C4A">
              <w:rPr>
                <w:rFonts w:ascii="Times New Roman" w:hAnsi="Times New Roman"/>
                <w:b/>
                <w:sz w:val="22"/>
                <w:szCs w:val="22"/>
              </w:rPr>
              <w:t>10D. Progress Evaluation</w:t>
            </w:r>
          </w:p>
        </w:tc>
      </w:tr>
      <w:tr w:rsidRPr="00877C4A" w:rsidR="001618F3" w:rsidTr="001618F3" w14:paraId="222C42BD" w14:textId="77777777">
        <w:tc>
          <w:tcPr>
            <w:tcW w:w="5508" w:type="dxa"/>
            <w:tcBorders>
              <w:bottom w:val="single" w:color="auto" w:sz="4" w:space="0"/>
            </w:tcBorders>
          </w:tcPr>
          <w:p w:rsidRPr="00877C4A" w:rsidR="001618F3" w:rsidP="001618F3" w:rsidRDefault="001618F3" w14:paraId="688FC32F" w14:textId="77777777">
            <w:pPr>
              <w:spacing w:after="120"/>
              <w:rPr>
                <w:rFonts w:ascii="Times New Roman" w:hAnsi="Times New Roman"/>
                <w:sz w:val="22"/>
                <w:szCs w:val="22"/>
              </w:rPr>
            </w:pPr>
            <w:r w:rsidRPr="00877C4A">
              <w:rPr>
                <w:rFonts w:ascii="Times New Roman" w:hAnsi="Times New Roman"/>
                <w:sz w:val="22"/>
                <w:szCs w:val="22"/>
              </w:rPr>
              <w:t>Evaluates treatment progress and modifies treatment planning as indicated, utilizing established outcome measures</w:t>
            </w:r>
          </w:p>
        </w:tc>
        <w:tc>
          <w:tcPr>
            <w:tcW w:w="4050" w:type="dxa"/>
            <w:tcBorders>
              <w:bottom w:val="single" w:color="auto" w:sz="4" w:space="0"/>
            </w:tcBorders>
            <w:vAlign w:val="bottom"/>
          </w:tcPr>
          <w:p w:rsidRPr="00877C4A" w:rsidR="001618F3" w:rsidP="001618F3" w:rsidRDefault="001618F3" w14:paraId="6E3FD71C"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4F5150A5" w14:textId="77777777">
        <w:trPr>
          <w:cantSplit/>
          <w:trHeight w:val="440"/>
        </w:trPr>
        <w:tc>
          <w:tcPr>
            <w:tcW w:w="9558" w:type="dxa"/>
            <w:gridSpan w:val="2"/>
            <w:tcBorders>
              <w:bottom w:val="single" w:color="auto" w:sz="12" w:space="0"/>
            </w:tcBorders>
            <w:vAlign w:val="center"/>
          </w:tcPr>
          <w:p w:rsidRPr="00877C4A" w:rsidR="001618F3" w:rsidP="001618F3" w:rsidRDefault="001618F3" w14:paraId="1708FFFD" w14:textId="77777777">
            <w:pPr>
              <w:spacing w:before="120" w:after="120"/>
              <w:rPr>
                <w:rFonts w:ascii="Times New Roman" w:hAnsi="Times New Roman"/>
                <w:b/>
                <w:sz w:val="22"/>
                <w:szCs w:val="22"/>
              </w:rPr>
            </w:pPr>
            <w:r w:rsidRPr="00877C4A">
              <w:rPr>
                <w:rFonts w:ascii="Times New Roman" w:hAnsi="Times New Roman"/>
                <w:b/>
                <w:sz w:val="22"/>
                <w:szCs w:val="22"/>
              </w:rPr>
              <w:t xml:space="preserve">11. Consultation: </w:t>
            </w:r>
            <w:r w:rsidRPr="00877C4A">
              <w:rPr>
                <w:rFonts w:ascii="Times New Roman" w:hAnsi="Times New Roman"/>
                <w:sz w:val="22"/>
                <w:szCs w:val="22"/>
              </w:rPr>
              <w:t>The ability to provide expert guidance or professional assistance in response to a client’s needs or goals.</w:t>
            </w:r>
          </w:p>
        </w:tc>
      </w:tr>
      <w:tr w:rsidRPr="00877C4A" w:rsidR="001618F3" w:rsidTr="001618F3" w14:paraId="0BB5F3E2" w14:textId="77777777">
        <w:tc>
          <w:tcPr>
            <w:tcW w:w="9558" w:type="dxa"/>
            <w:gridSpan w:val="2"/>
            <w:tcBorders>
              <w:top w:val="single" w:color="auto" w:sz="12" w:space="0"/>
            </w:tcBorders>
            <w:shd w:val="clear" w:color="auto" w:fill="D9D9D9"/>
          </w:tcPr>
          <w:p w:rsidRPr="00877C4A" w:rsidR="001618F3" w:rsidP="001618F3" w:rsidRDefault="001618F3" w14:paraId="7D8FAB92" w14:textId="77777777">
            <w:pPr>
              <w:rPr>
                <w:rFonts w:ascii="Times New Roman" w:hAnsi="Times New Roman"/>
                <w:b/>
                <w:sz w:val="22"/>
                <w:szCs w:val="22"/>
              </w:rPr>
            </w:pPr>
            <w:r w:rsidRPr="00877C4A">
              <w:rPr>
                <w:rFonts w:ascii="Times New Roman" w:hAnsi="Times New Roman"/>
                <w:b/>
                <w:sz w:val="22"/>
                <w:szCs w:val="22"/>
              </w:rPr>
              <w:t>11A. Role of Consultant</w:t>
            </w:r>
          </w:p>
        </w:tc>
      </w:tr>
      <w:tr w:rsidRPr="00877C4A" w:rsidR="001618F3" w:rsidTr="001618F3" w14:paraId="1862CF24" w14:textId="77777777">
        <w:tc>
          <w:tcPr>
            <w:tcW w:w="5508" w:type="dxa"/>
          </w:tcPr>
          <w:p w:rsidRPr="00877C4A" w:rsidR="001618F3" w:rsidP="001618F3" w:rsidRDefault="001618F3" w14:paraId="5E59D1AF" w14:textId="77777777">
            <w:pPr>
              <w:spacing w:after="120"/>
              <w:rPr>
                <w:rFonts w:ascii="Times New Roman" w:hAnsi="Times New Roman"/>
                <w:sz w:val="22"/>
                <w:szCs w:val="22"/>
              </w:rPr>
            </w:pPr>
            <w:r w:rsidRPr="00877C4A">
              <w:rPr>
                <w:rFonts w:ascii="Times New Roman" w:hAnsi="Times New Roman"/>
                <w:sz w:val="22"/>
                <w:szCs w:val="22"/>
              </w:rPr>
              <w:t>Demonstrates knowledge of the consultant’s role and its unique features as distinguished from other professional roles (such as therapist, supervisor, teacher)</w:t>
            </w:r>
          </w:p>
        </w:tc>
        <w:tc>
          <w:tcPr>
            <w:tcW w:w="4050" w:type="dxa"/>
            <w:vAlign w:val="bottom"/>
          </w:tcPr>
          <w:p w:rsidRPr="00877C4A" w:rsidR="001618F3" w:rsidP="001618F3" w:rsidRDefault="001618F3" w14:paraId="36CE0356"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28844595" w14:textId="77777777">
        <w:tc>
          <w:tcPr>
            <w:tcW w:w="9558" w:type="dxa"/>
            <w:gridSpan w:val="2"/>
            <w:shd w:val="clear" w:color="auto" w:fill="CCCCCC"/>
          </w:tcPr>
          <w:p w:rsidRPr="00877C4A" w:rsidR="001618F3" w:rsidP="001618F3" w:rsidRDefault="001618F3" w14:paraId="21B143D7" w14:textId="77777777">
            <w:pPr>
              <w:rPr>
                <w:rFonts w:ascii="Times New Roman" w:hAnsi="Times New Roman"/>
                <w:b/>
                <w:sz w:val="22"/>
                <w:szCs w:val="22"/>
              </w:rPr>
            </w:pPr>
            <w:r w:rsidRPr="00877C4A">
              <w:rPr>
                <w:rFonts w:ascii="Times New Roman" w:hAnsi="Times New Roman"/>
                <w:b/>
                <w:sz w:val="22"/>
                <w:szCs w:val="22"/>
              </w:rPr>
              <w:t>11B.  Addressing Referral Question</w:t>
            </w:r>
          </w:p>
        </w:tc>
      </w:tr>
      <w:tr w:rsidRPr="00877C4A" w:rsidR="001618F3" w:rsidTr="001618F3" w14:paraId="558278B2" w14:textId="77777777">
        <w:tc>
          <w:tcPr>
            <w:tcW w:w="5508" w:type="dxa"/>
          </w:tcPr>
          <w:p w:rsidRPr="00877C4A" w:rsidR="001618F3" w:rsidP="001618F3" w:rsidRDefault="001618F3" w14:paraId="756E1AA0" w14:textId="77777777">
            <w:pPr>
              <w:spacing w:after="120"/>
              <w:rPr>
                <w:rFonts w:ascii="Times New Roman" w:hAnsi="Times New Roman"/>
                <w:sz w:val="22"/>
                <w:szCs w:val="22"/>
              </w:rPr>
            </w:pPr>
            <w:r w:rsidRPr="00877C4A">
              <w:rPr>
                <w:rFonts w:ascii="Times New Roman" w:hAnsi="Times New Roman"/>
                <w:sz w:val="22"/>
                <w:szCs w:val="22"/>
              </w:rPr>
              <w:t>Demonstrates knowledge of and ability to select appropriate means of assessment to answer referral questions</w:t>
            </w:r>
          </w:p>
        </w:tc>
        <w:tc>
          <w:tcPr>
            <w:tcW w:w="4050" w:type="dxa"/>
            <w:vAlign w:val="bottom"/>
          </w:tcPr>
          <w:p w:rsidRPr="00877C4A" w:rsidR="001618F3" w:rsidP="001618F3" w:rsidRDefault="001618F3" w14:paraId="1C00607E"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5539E318" w14:textId="77777777">
        <w:tc>
          <w:tcPr>
            <w:tcW w:w="9558" w:type="dxa"/>
            <w:gridSpan w:val="2"/>
            <w:shd w:val="clear" w:color="auto" w:fill="D9D9D9"/>
          </w:tcPr>
          <w:p w:rsidRPr="00877C4A" w:rsidR="001618F3" w:rsidP="001618F3" w:rsidRDefault="001618F3" w14:paraId="095D23FA" w14:textId="77777777">
            <w:pPr>
              <w:rPr>
                <w:rFonts w:ascii="Times New Roman" w:hAnsi="Times New Roman"/>
                <w:b/>
                <w:sz w:val="22"/>
                <w:szCs w:val="22"/>
              </w:rPr>
            </w:pPr>
            <w:r w:rsidRPr="00877C4A">
              <w:rPr>
                <w:rFonts w:ascii="Times New Roman" w:hAnsi="Times New Roman"/>
                <w:b/>
                <w:sz w:val="22"/>
                <w:szCs w:val="22"/>
              </w:rPr>
              <w:t>11C.</w:t>
            </w:r>
            <w:r w:rsidRPr="00877C4A">
              <w:rPr>
                <w:rFonts w:ascii="Times New Roman" w:hAnsi="Times New Roman"/>
                <w:sz w:val="22"/>
                <w:szCs w:val="22"/>
              </w:rPr>
              <w:t xml:space="preserve"> </w:t>
            </w:r>
            <w:r w:rsidRPr="00877C4A">
              <w:rPr>
                <w:rFonts w:ascii="Times New Roman" w:hAnsi="Times New Roman"/>
                <w:b/>
                <w:sz w:val="22"/>
                <w:szCs w:val="22"/>
              </w:rPr>
              <w:t>Communication of Consultation Findings</w:t>
            </w:r>
          </w:p>
        </w:tc>
      </w:tr>
      <w:tr w:rsidRPr="00877C4A" w:rsidR="001618F3" w:rsidTr="001618F3" w14:paraId="491D86F3" w14:textId="77777777">
        <w:trPr>
          <w:trHeight w:val="530"/>
        </w:trPr>
        <w:tc>
          <w:tcPr>
            <w:tcW w:w="5508" w:type="dxa"/>
          </w:tcPr>
          <w:p w:rsidRPr="00877C4A" w:rsidR="001618F3" w:rsidP="001618F3" w:rsidRDefault="001618F3" w14:paraId="28C9EF2E" w14:textId="77777777">
            <w:pPr>
              <w:spacing w:after="120"/>
              <w:rPr>
                <w:rFonts w:ascii="Times New Roman" w:hAnsi="Times New Roman"/>
                <w:sz w:val="22"/>
                <w:szCs w:val="22"/>
              </w:rPr>
            </w:pPr>
            <w:r w:rsidRPr="00877C4A">
              <w:rPr>
                <w:rFonts w:ascii="Times New Roman" w:hAnsi="Times New Roman"/>
                <w:sz w:val="22"/>
                <w:szCs w:val="22"/>
              </w:rPr>
              <w:t>Identifies literature and knowledge about process of informing consultee of assessment findings</w:t>
            </w:r>
          </w:p>
        </w:tc>
        <w:tc>
          <w:tcPr>
            <w:tcW w:w="4050" w:type="dxa"/>
            <w:vAlign w:val="bottom"/>
          </w:tcPr>
          <w:p w:rsidRPr="00877C4A" w:rsidR="001618F3" w:rsidP="001618F3" w:rsidRDefault="001618F3" w14:paraId="65E97AEB"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7CA39E1D" w14:textId="77777777">
        <w:tc>
          <w:tcPr>
            <w:tcW w:w="9558" w:type="dxa"/>
            <w:gridSpan w:val="2"/>
            <w:tcBorders>
              <w:bottom w:val="single" w:color="auto" w:sz="4" w:space="0"/>
            </w:tcBorders>
            <w:shd w:val="clear" w:color="auto" w:fill="D9D9D9"/>
          </w:tcPr>
          <w:p w:rsidRPr="00877C4A" w:rsidR="001618F3" w:rsidP="001618F3" w:rsidRDefault="001618F3" w14:paraId="0CCF029B" w14:textId="77777777">
            <w:pPr>
              <w:rPr>
                <w:rFonts w:ascii="Times New Roman" w:hAnsi="Times New Roman"/>
                <w:b/>
                <w:sz w:val="22"/>
                <w:szCs w:val="22"/>
              </w:rPr>
            </w:pPr>
            <w:r w:rsidRPr="00877C4A">
              <w:rPr>
                <w:rFonts w:ascii="Times New Roman" w:hAnsi="Times New Roman"/>
                <w:b/>
                <w:sz w:val="22"/>
                <w:szCs w:val="22"/>
              </w:rPr>
              <w:t>11D. Application of Consultation Methods</w:t>
            </w:r>
          </w:p>
        </w:tc>
      </w:tr>
      <w:tr w:rsidRPr="00877C4A" w:rsidR="001618F3" w:rsidTr="001618F3" w14:paraId="2DAE003E" w14:textId="77777777">
        <w:trPr>
          <w:trHeight w:val="70"/>
        </w:trPr>
        <w:tc>
          <w:tcPr>
            <w:tcW w:w="5508" w:type="dxa"/>
            <w:tcBorders>
              <w:bottom w:val="single" w:color="auto" w:sz="12" w:space="0"/>
            </w:tcBorders>
          </w:tcPr>
          <w:p w:rsidRPr="00877C4A" w:rsidR="001618F3" w:rsidP="001618F3" w:rsidRDefault="001618F3" w14:paraId="2BF5CC60" w14:textId="77777777">
            <w:pPr>
              <w:spacing w:after="120"/>
              <w:rPr>
                <w:rFonts w:ascii="Times New Roman" w:hAnsi="Times New Roman"/>
                <w:sz w:val="22"/>
                <w:szCs w:val="22"/>
              </w:rPr>
            </w:pPr>
            <w:r w:rsidRPr="00877C4A">
              <w:rPr>
                <w:rFonts w:ascii="Times New Roman" w:hAnsi="Times New Roman"/>
                <w:sz w:val="22"/>
                <w:szCs w:val="22"/>
              </w:rPr>
              <w:t>Identifies literature relevant to consultation methods (assessment and intervention) within systems, clients, or settings</w:t>
            </w:r>
          </w:p>
        </w:tc>
        <w:tc>
          <w:tcPr>
            <w:tcW w:w="4050" w:type="dxa"/>
            <w:tcBorders>
              <w:bottom w:val="single" w:color="auto" w:sz="12" w:space="0"/>
            </w:tcBorders>
            <w:vAlign w:val="bottom"/>
          </w:tcPr>
          <w:p w:rsidRPr="00877C4A" w:rsidR="001618F3" w:rsidP="001618F3" w:rsidRDefault="001618F3" w14:paraId="0FAE52DF"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bl>
    <w:p w:rsidRPr="00877C4A" w:rsidR="001618F3" w:rsidP="001618F3" w:rsidRDefault="001618F3" w14:paraId="074C0C17" w14:textId="77777777">
      <w:pPr>
        <w:rPr>
          <w:rFonts w:ascii="Times New Roman" w:hAnsi="Times New Roman"/>
          <w:bCs/>
          <w:sz w:val="22"/>
          <w:szCs w:val="22"/>
        </w:rPr>
      </w:pPr>
    </w:p>
    <w:p w:rsidRPr="00877C4A" w:rsidR="001618F3" w:rsidP="001618F3" w:rsidRDefault="001618F3" w14:paraId="0B787F5D" w14:textId="77777777">
      <w:pPr>
        <w:rPr>
          <w:rFonts w:ascii="Times New Roman" w:hAnsi="Times New Roman"/>
          <w:b/>
          <w:sz w:val="22"/>
          <w:szCs w:val="22"/>
        </w:rPr>
      </w:pPr>
    </w:p>
    <w:p w:rsidRPr="00877C4A" w:rsidR="001618F3" w:rsidP="001618F3" w:rsidRDefault="001618F3" w14:paraId="28BABE52" w14:textId="77777777">
      <w:pPr>
        <w:keepNext/>
        <w:outlineLvl w:val="0"/>
        <w:rPr>
          <w:rFonts w:ascii="Times New Roman" w:hAnsi="Times New Roman"/>
          <w:b/>
          <w:sz w:val="22"/>
          <w:szCs w:val="22"/>
        </w:rPr>
      </w:pPr>
      <w:r w:rsidRPr="00877C4A">
        <w:rPr>
          <w:rFonts w:ascii="Times New Roman" w:hAnsi="Times New Roman"/>
          <w:b/>
          <w:sz w:val="22"/>
          <w:szCs w:val="22"/>
        </w:rPr>
        <w:t>V. EDUCATION</w:t>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1E0" w:firstRow="1" w:lastRow="1" w:firstColumn="1" w:lastColumn="1" w:noHBand="0" w:noVBand="0"/>
      </w:tblPr>
      <w:tblGrid>
        <w:gridCol w:w="5382"/>
        <w:gridCol w:w="3948"/>
      </w:tblGrid>
      <w:tr w:rsidRPr="00877C4A" w:rsidR="001618F3" w:rsidTr="001618F3" w14:paraId="46AED612" w14:textId="77777777">
        <w:trPr>
          <w:trHeight w:val="494"/>
        </w:trPr>
        <w:tc>
          <w:tcPr>
            <w:tcW w:w="9558" w:type="dxa"/>
            <w:gridSpan w:val="2"/>
            <w:tcBorders>
              <w:top w:val="single" w:color="auto" w:sz="12" w:space="0"/>
              <w:bottom w:val="single" w:color="auto" w:sz="12" w:space="0"/>
            </w:tcBorders>
            <w:vAlign w:val="center"/>
          </w:tcPr>
          <w:p w:rsidRPr="00877C4A" w:rsidR="001618F3" w:rsidP="001618F3" w:rsidRDefault="001618F3" w14:paraId="1F2417B9" w14:textId="77777777">
            <w:pPr>
              <w:spacing w:before="120" w:after="120"/>
              <w:rPr>
                <w:rFonts w:ascii="Times New Roman" w:hAnsi="Times New Roman"/>
                <w:b/>
                <w:sz w:val="22"/>
                <w:szCs w:val="22"/>
              </w:rPr>
            </w:pPr>
            <w:r w:rsidRPr="00877C4A">
              <w:rPr>
                <w:rFonts w:ascii="Times New Roman" w:hAnsi="Times New Roman"/>
                <w:b/>
                <w:sz w:val="22"/>
                <w:szCs w:val="22"/>
              </w:rPr>
              <w:t xml:space="preserve">12. Teaching: </w:t>
            </w:r>
            <w:r w:rsidRPr="00877C4A">
              <w:rPr>
                <w:rFonts w:ascii="Times New Roman" w:hAnsi="Times New Roman"/>
                <w:sz w:val="22"/>
                <w:szCs w:val="22"/>
              </w:rPr>
              <w:t>Providing instruction, disseminating knowledge, and evaluating acquisition of knowledge and skill in professional psychology.</w:t>
            </w:r>
          </w:p>
        </w:tc>
      </w:tr>
      <w:tr w:rsidRPr="00877C4A" w:rsidR="001618F3" w:rsidTr="001618F3" w14:paraId="79DBF348" w14:textId="77777777">
        <w:trPr>
          <w:trHeight w:val="215"/>
        </w:trPr>
        <w:tc>
          <w:tcPr>
            <w:tcW w:w="9558" w:type="dxa"/>
            <w:gridSpan w:val="2"/>
            <w:tcBorders>
              <w:top w:val="single" w:color="auto" w:sz="12" w:space="0"/>
              <w:bottom w:val="single" w:color="auto" w:sz="4" w:space="0"/>
            </w:tcBorders>
            <w:shd w:val="clear" w:color="auto" w:fill="D9D9D9"/>
          </w:tcPr>
          <w:p w:rsidRPr="00877C4A" w:rsidR="001618F3" w:rsidP="001618F3" w:rsidRDefault="001618F3" w14:paraId="3C573D6B" w14:textId="77777777">
            <w:pPr>
              <w:rPr>
                <w:rFonts w:ascii="Times New Roman" w:hAnsi="Times New Roman"/>
                <w:b/>
                <w:sz w:val="22"/>
                <w:szCs w:val="22"/>
              </w:rPr>
            </w:pPr>
            <w:r w:rsidRPr="00877C4A">
              <w:rPr>
                <w:rFonts w:ascii="Times New Roman" w:hAnsi="Times New Roman"/>
                <w:b/>
                <w:sz w:val="22"/>
                <w:szCs w:val="22"/>
              </w:rPr>
              <w:t>12A. Knowledge</w:t>
            </w:r>
          </w:p>
        </w:tc>
      </w:tr>
      <w:tr w:rsidRPr="00877C4A" w:rsidR="001618F3" w:rsidTr="001618F3" w14:paraId="1C73840E" w14:textId="77777777">
        <w:trPr>
          <w:trHeight w:val="386"/>
        </w:trPr>
        <w:tc>
          <w:tcPr>
            <w:tcW w:w="5508" w:type="dxa"/>
            <w:tcBorders>
              <w:top w:val="single" w:color="auto" w:sz="4" w:space="0"/>
              <w:bottom w:val="single" w:color="auto" w:sz="4" w:space="0"/>
              <w:right w:val="nil"/>
            </w:tcBorders>
          </w:tcPr>
          <w:p w:rsidRPr="00877C4A" w:rsidR="001618F3" w:rsidP="001618F3" w:rsidRDefault="001618F3" w14:paraId="061100F4" w14:textId="77777777">
            <w:pPr>
              <w:spacing w:after="120"/>
              <w:rPr>
                <w:rFonts w:ascii="Times New Roman" w:hAnsi="Times New Roman"/>
                <w:sz w:val="22"/>
                <w:szCs w:val="22"/>
              </w:rPr>
            </w:pPr>
            <w:r w:rsidRPr="00877C4A">
              <w:rPr>
                <w:rFonts w:ascii="Times New Roman" w:hAnsi="Times New Roman"/>
                <w:sz w:val="22"/>
                <w:szCs w:val="22"/>
              </w:rPr>
              <w:t>Demonstrates awareness of theories of learning and how they impact teaching</w:t>
            </w:r>
          </w:p>
        </w:tc>
        <w:tc>
          <w:tcPr>
            <w:tcW w:w="4050" w:type="dxa"/>
            <w:tcBorders>
              <w:top w:val="single" w:color="auto" w:sz="4" w:space="0"/>
              <w:left w:val="nil"/>
              <w:bottom w:val="single" w:color="auto" w:sz="4" w:space="0"/>
            </w:tcBorders>
            <w:vAlign w:val="bottom"/>
          </w:tcPr>
          <w:p w:rsidRPr="00877C4A" w:rsidR="001618F3" w:rsidP="001618F3" w:rsidRDefault="001618F3" w14:paraId="555E446A"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402740FF" w14:textId="77777777">
        <w:trPr>
          <w:trHeight w:val="197"/>
        </w:trPr>
        <w:tc>
          <w:tcPr>
            <w:tcW w:w="9558" w:type="dxa"/>
            <w:gridSpan w:val="2"/>
            <w:tcBorders>
              <w:top w:val="single" w:color="auto" w:sz="4" w:space="0"/>
              <w:bottom w:val="single" w:color="auto" w:sz="4" w:space="0"/>
            </w:tcBorders>
            <w:shd w:val="clear" w:color="auto" w:fill="D9D9D9"/>
          </w:tcPr>
          <w:p w:rsidRPr="00877C4A" w:rsidR="001618F3" w:rsidP="001618F3" w:rsidRDefault="001618F3" w14:paraId="169DD5FE" w14:textId="77777777">
            <w:pPr>
              <w:rPr>
                <w:rFonts w:ascii="Times New Roman" w:hAnsi="Times New Roman"/>
                <w:sz w:val="22"/>
                <w:szCs w:val="22"/>
              </w:rPr>
            </w:pPr>
            <w:r w:rsidRPr="00877C4A">
              <w:rPr>
                <w:rFonts w:ascii="Times New Roman" w:hAnsi="Times New Roman"/>
                <w:b/>
                <w:sz w:val="22"/>
                <w:szCs w:val="22"/>
              </w:rPr>
              <w:t>12B. Skills</w:t>
            </w:r>
          </w:p>
        </w:tc>
      </w:tr>
      <w:tr w:rsidRPr="00877C4A" w:rsidR="001618F3" w:rsidTr="001618F3" w14:paraId="51490FCB" w14:textId="77777777">
        <w:trPr>
          <w:trHeight w:val="233"/>
        </w:trPr>
        <w:tc>
          <w:tcPr>
            <w:tcW w:w="5508" w:type="dxa"/>
            <w:tcBorders>
              <w:top w:val="single" w:color="auto" w:sz="4" w:space="0"/>
              <w:bottom w:val="single" w:color="auto" w:sz="4" w:space="0"/>
              <w:right w:val="nil"/>
            </w:tcBorders>
          </w:tcPr>
          <w:p w:rsidRPr="00877C4A" w:rsidR="001618F3" w:rsidP="001618F3" w:rsidRDefault="001618F3" w14:paraId="3CF55AAB" w14:textId="77777777">
            <w:pPr>
              <w:spacing w:after="120"/>
              <w:rPr>
                <w:rFonts w:ascii="Times New Roman" w:hAnsi="Times New Roman"/>
                <w:sz w:val="22"/>
                <w:szCs w:val="22"/>
              </w:rPr>
            </w:pPr>
            <w:r w:rsidRPr="00877C4A">
              <w:rPr>
                <w:rFonts w:ascii="Times New Roman" w:hAnsi="Times New Roman"/>
                <w:sz w:val="22"/>
                <w:szCs w:val="22"/>
              </w:rPr>
              <w:t>Demonstrates knowledge of application of teaching methods</w:t>
            </w:r>
          </w:p>
        </w:tc>
        <w:tc>
          <w:tcPr>
            <w:tcW w:w="4050" w:type="dxa"/>
            <w:tcBorders>
              <w:top w:val="single" w:color="auto" w:sz="4" w:space="0"/>
              <w:left w:val="nil"/>
              <w:bottom w:val="single" w:color="auto" w:sz="4" w:space="0"/>
            </w:tcBorders>
            <w:vAlign w:val="bottom"/>
          </w:tcPr>
          <w:p w:rsidRPr="00877C4A" w:rsidR="001618F3" w:rsidP="001618F3" w:rsidRDefault="001618F3" w14:paraId="2BA41868"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bl>
    <w:p w:rsidRPr="00877C4A" w:rsidR="001618F3" w:rsidP="001618F3" w:rsidRDefault="001618F3" w14:paraId="7AEFB98E" w14:textId="77777777">
      <w:pPr>
        <w:rPr>
          <w:rFonts w:ascii="Times New Roman" w:hAnsi="Times New Roman"/>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000" w:firstRow="0" w:lastRow="0" w:firstColumn="0" w:lastColumn="0" w:noHBand="0" w:noVBand="0"/>
      </w:tblPr>
      <w:tblGrid>
        <w:gridCol w:w="5382"/>
        <w:gridCol w:w="3948"/>
      </w:tblGrid>
      <w:tr w:rsidRPr="00877C4A" w:rsidR="001618F3" w:rsidTr="001618F3" w14:paraId="16D0994E" w14:textId="77777777">
        <w:trPr>
          <w:cantSplit/>
          <w:trHeight w:val="539"/>
        </w:trPr>
        <w:tc>
          <w:tcPr>
            <w:tcW w:w="9558" w:type="dxa"/>
            <w:gridSpan w:val="2"/>
            <w:tcBorders>
              <w:top w:val="single" w:color="auto" w:sz="4" w:space="0"/>
              <w:bottom w:val="single" w:color="auto" w:sz="12" w:space="0"/>
            </w:tcBorders>
            <w:vAlign w:val="center"/>
          </w:tcPr>
          <w:p w:rsidRPr="00877C4A" w:rsidR="001618F3" w:rsidP="001618F3" w:rsidRDefault="001618F3" w14:paraId="59AE827B" w14:textId="77777777">
            <w:pPr>
              <w:spacing w:before="120" w:after="120"/>
              <w:rPr>
                <w:rFonts w:ascii="Times New Roman" w:hAnsi="Times New Roman"/>
                <w:sz w:val="22"/>
                <w:szCs w:val="22"/>
              </w:rPr>
            </w:pPr>
            <w:r w:rsidRPr="00877C4A">
              <w:rPr>
                <w:rFonts w:ascii="Times New Roman" w:hAnsi="Times New Roman"/>
                <w:b/>
                <w:sz w:val="22"/>
                <w:szCs w:val="22"/>
              </w:rPr>
              <w:t xml:space="preserve">13. Supervision: </w:t>
            </w:r>
            <w:r w:rsidRPr="00877C4A">
              <w:rPr>
                <w:rFonts w:ascii="Times New Roman" w:hAnsi="Times New Roman"/>
                <w:sz w:val="22"/>
                <w:szCs w:val="22"/>
              </w:rPr>
              <w:t>S</w:t>
            </w:r>
            <w:r w:rsidRPr="00877C4A">
              <w:rPr>
                <w:rFonts w:ascii="Times New Roman" w:hAnsi="Times New Roman"/>
                <w:bCs/>
                <w:color w:val="000000"/>
                <w:sz w:val="22"/>
                <w:szCs w:val="22"/>
              </w:rPr>
              <w:t>upervision and training in the professional knowledge base of enhancing and monitoring the professional functioning of others.</w:t>
            </w:r>
          </w:p>
        </w:tc>
      </w:tr>
      <w:tr w:rsidRPr="00877C4A" w:rsidR="001618F3" w:rsidTr="001618F3" w14:paraId="237FB4D9" w14:textId="77777777">
        <w:tc>
          <w:tcPr>
            <w:tcW w:w="9558" w:type="dxa"/>
            <w:gridSpan w:val="2"/>
            <w:tcBorders>
              <w:top w:val="single" w:color="auto" w:sz="12" w:space="0"/>
              <w:bottom w:val="single" w:color="auto" w:sz="4" w:space="0"/>
            </w:tcBorders>
            <w:shd w:val="clear" w:color="auto" w:fill="D9D9D9"/>
          </w:tcPr>
          <w:p w:rsidRPr="00877C4A" w:rsidR="001618F3" w:rsidP="001618F3" w:rsidRDefault="001618F3" w14:paraId="5B95F909" w14:textId="77777777">
            <w:pPr>
              <w:rPr>
                <w:rFonts w:ascii="Times New Roman" w:hAnsi="Times New Roman"/>
                <w:b/>
                <w:sz w:val="22"/>
                <w:szCs w:val="22"/>
              </w:rPr>
            </w:pPr>
            <w:r w:rsidRPr="00877C4A">
              <w:rPr>
                <w:rFonts w:ascii="Times New Roman" w:hAnsi="Times New Roman"/>
                <w:b/>
                <w:sz w:val="22"/>
                <w:szCs w:val="22"/>
              </w:rPr>
              <w:t>13A. Expectations and Roles</w:t>
            </w:r>
          </w:p>
        </w:tc>
      </w:tr>
      <w:tr w:rsidRPr="00877C4A" w:rsidR="001618F3" w:rsidTr="001618F3" w14:paraId="52C2A6B1" w14:textId="77777777">
        <w:tc>
          <w:tcPr>
            <w:tcW w:w="5508" w:type="dxa"/>
            <w:tcBorders>
              <w:top w:val="single" w:color="auto" w:sz="4" w:space="0"/>
              <w:bottom w:val="single" w:color="auto" w:sz="4" w:space="0"/>
              <w:right w:val="nil"/>
            </w:tcBorders>
          </w:tcPr>
          <w:p w:rsidRPr="00877C4A" w:rsidR="001618F3" w:rsidP="001618F3" w:rsidRDefault="001618F3" w14:paraId="7549B5DB" w14:textId="77777777">
            <w:pPr>
              <w:spacing w:after="120"/>
              <w:rPr>
                <w:rFonts w:ascii="Times New Roman" w:hAnsi="Times New Roman"/>
                <w:sz w:val="22"/>
                <w:szCs w:val="22"/>
              </w:rPr>
            </w:pPr>
            <w:r w:rsidRPr="00877C4A">
              <w:rPr>
                <w:rFonts w:ascii="Times New Roman" w:hAnsi="Times New Roman"/>
                <w:sz w:val="22"/>
                <w:szCs w:val="22"/>
              </w:rPr>
              <w:t>Demonstrates knowledge of, purpose for, and roles in supervision</w:t>
            </w:r>
          </w:p>
        </w:tc>
        <w:tc>
          <w:tcPr>
            <w:tcW w:w="4050" w:type="dxa"/>
            <w:tcBorders>
              <w:top w:val="single" w:color="auto" w:sz="4" w:space="0"/>
              <w:left w:val="nil"/>
              <w:bottom w:val="single" w:color="auto" w:sz="4" w:space="0"/>
            </w:tcBorders>
            <w:vAlign w:val="bottom"/>
          </w:tcPr>
          <w:p w:rsidRPr="00877C4A" w:rsidR="001618F3" w:rsidP="001618F3" w:rsidRDefault="001618F3" w14:paraId="27D28846"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5B35FEE9" w14:textId="77777777">
        <w:tc>
          <w:tcPr>
            <w:tcW w:w="9558" w:type="dxa"/>
            <w:gridSpan w:val="2"/>
            <w:tcBorders>
              <w:top w:val="single" w:color="auto" w:sz="4" w:space="0"/>
              <w:bottom w:val="single" w:color="auto" w:sz="4" w:space="0"/>
            </w:tcBorders>
            <w:shd w:val="clear" w:color="auto" w:fill="D9D9D9"/>
          </w:tcPr>
          <w:p w:rsidRPr="00877C4A" w:rsidR="001618F3" w:rsidP="001618F3" w:rsidRDefault="001618F3" w14:paraId="1081B629" w14:textId="77777777">
            <w:pPr>
              <w:rPr>
                <w:rFonts w:ascii="Times New Roman" w:hAnsi="Times New Roman"/>
                <w:sz w:val="22"/>
                <w:szCs w:val="22"/>
              </w:rPr>
            </w:pPr>
            <w:r w:rsidRPr="00877C4A">
              <w:rPr>
                <w:rFonts w:ascii="Times New Roman" w:hAnsi="Times New Roman"/>
                <w:b/>
                <w:sz w:val="22"/>
                <w:szCs w:val="22"/>
              </w:rPr>
              <w:t>13B. Processes and Procedures</w:t>
            </w:r>
          </w:p>
        </w:tc>
      </w:tr>
      <w:tr w:rsidRPr="00877C4A" w:rsidR="001618F3" w:rsidTr="001618F3" w14:paraId="42FDFA92" w14:textId="77777777">
        <w:tc>
          <w:tcPr>
            <w:tcW w:w="5508" w:type="dxa"/>
            <w:tcBorders>
              <w:top w:val="single" w:color="auto" w:sz="4" w:space="0"/>
              <w:bottom w:val="single" w:color="auto" w:sz="4" w:space="0"/>
              <w:right w:val="nil"/>
            </w:tcBorders>
          </w:tcPr>
          <w:p w:rsidRPr="00877C4A" w:rsidR="001618F3" w:rsidP="001618F3" w:rsidRDefault="001618F3" w14:paraId="41811D71" w14:textId="77777777">
            <w:pPr>
              <w:spacing w:after="120"/>
              <w:rPr>
                <w:rFonts w:ascii="Times New Roman" w:hAnsi="Times New Roman"/>
                <w:sz w:val="22"/>
                <w:szCs w:val="22"/>
              </w:rPr>
            </w:pPr>
            <w:r w:rsidRPr="00877C4A">
              <w:rPr>
                <w:rFonts w:ascii="Times New Roman" w:hAnsi="Times New Roman"/>
                <w:sz w:val="22"/>
                <w:szCs w:val="22"/>
              </w:rPr>
              <w:t>Identifies and tracks progress achieving the goals and tasks of supervision; demonstrates basic knowledge of supervision models and practices</w:t>
            </w:r>
          </w:p>
        </w:tc>
        <w:tc>
          <w:tcPr>
            <w:tcW w:w="4050" w:type="dxa"/>
            <w:tcBorders>
              <w:top w:val="single" w:color="auto" w:sz="4" w:space="0"/>
              <w:left w:val="nil"/>
              <w:bottom w:val="single" w:color="auto" w:sz="4" w:space="0"/>
            </w:tcBorders>
            <w:vAlign w:val="bottom"/>
          </w:tcPr>
          <w:p w:rsidRPr="00877C4A" w:rsidR="001618F3" w:rsidP="001618F3" w:rsidRDefault="001618F3" w14:paraId="11534801"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405A9A4A" w14:textId="77777777">
        <w:tc>
          <w:tcPr>
            <w:tcW w:w="9558" w:type="dxa"/>
            <w:gridSpan w:val="2"/>
            <w:tcBorders>
              <w:top w:val="single" w:color="auto" w:sz="4" w:space="0"/>
              <w:bottom w:val="single" w:color="auto" w:sz="4" w:space="0"/>
            </w:tcBorders>
            <w:shd w:val="clear" w:color="auto" w:fill="D9D9D9"/>
          </w:tcPr>
          <w:p w:rsidRPr="00877C4A" w:rsidR="001618F3" w:rsidP="001618F3" w:rsidRDefault="001618F3" w14:paraId="24829353" w14:textId="77777777">
            <w:pPr>
              <w:rPr>
                <w:rFonts w:ascii="Times New Roman" w:hAnsi="Times New Roman"/>
                <w:sz w:val="22"/>
                <w:szCs w:val="22"/>
              </w:rPr>
            </w:pPr>
            <w:r w:rsidRPr="00877C4A">
              <w:rPr>
                <w:rFonts w:ascii="Times New Roman" w:hAnsi="Times New Roman"/>
                <w:b/>
                <w:sz w:val="22"/>
                <w:szCs w:val="22"/>
              </w:rPr>
              <w:t>13C</w:t>
            </w:r>
            <w:r w:rsidRPr="00877C4A">
              <w:rPr>
                <w:rFonts w:ascii="Times New Roman" w:hAnsi="Times New Roman"/>
                <w:sz w:val="22"/>
                <w:szCs w:val="22"/>
              </w:rPr>
              <w:t xml:space="preserve">. </w:t>
            </w:r>
            <w:r w:rsidRPr="00877C4A">
              <w:rPr>
                <w:rFonts w:ascii="Times New Roman" w:hAnsi="Times New Roman"/>
                <w:b/>
                <w:sz w:val="22"/>
                <w:szCs w:val="22"/>
              </w:rPr>
              <w:t>Skills Development</w:t>
            </w:r>
          </w:p>
        </w:tc>
      </w:tr>
      <w:tr w:rsidRPr="00877C4A" w:rsidR="001618F3" w:rsidTr="001618F3" w14:paraId="54403346" w14:textId="77777777">
        <w:tc>
          <w:tcPr>
            <w:tcW w:w="5508" w:type="dxa"/>
            <w:tcBorders>
              <w:top w:val="single" w:color="auto" w:sz="4" w:space="0"/>
              <w:bottom w:val="single" w:color="auto" w:sz="4" w:space="0"/>
              <w:right w:val="nil"/>
            </w:tcBorders>
          </w:tcPr>
          <w:p w:rsidRPr="00877C4A" w:rsidR="001618F3" w:rsidP="001618F3" w:rsidRDefault="001618F3" w14:paraId="6EDDD921" w14:textId="77777777">
            <w:pPr>
              <w:spacing w:after="120"/>
              <w:rPr>
                <w:rFonts w:ascii="Times New Roman" w:hAnsi="Times New Roman"/>
                <w:sz w:val="22"/>
                <w:szCs w:val="22"/>
              </w:rPr>
            </w:pPr>
            <w:r w:rsidRPr="00877C4A">
              <w:rPr>
                <w:rFonts w:ascii="Times New Roman" w:hAnsi="Times New Roman"/>
                <w:sz w:val="22"/>
                <w:szCs w:val="22"/>
              </w:rPr>
              <w:t>Demonstrates knowledge of the supervision literature and how clinicians develop to be skilled professionals</w:t>
            </w:r>
          </w:p>
        </w:tc>
        <w:tc>
          <w:tcPr>
            <w:tcW w:w="4050" w:type="dxa"/>
            <w:tcBorders>
              <w:top w:val="single" w:color="auto" w:sz="4" w:space="0"/>
              <w:left w:val="nil"/>
              <w:bottom w:val="single" w:color="auto" w:sz="4" w:space="0"/>
            </w:tcBorders>
            <w:vAlign w:val="bottom"/>
          </w:tcPr>
          <w:p w:rsidRPr="00877C4A" w:rsidR="001618F3" w:rsidP="001618F3" w:rsidRDefault="001618F3" w14:paraId="4FDFB56F"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0173FB49" w14:textId="77777777">
        <w:tc>
          <w:tcPr>
            <w:tcW w:w="9558" w:type="dxa"/>
            <w:gridSpan w:val="2"/>
            <w:tcBorders>
              <w:top w:val="single" w:color="auto" w:sz="4" w:space="0"/>
              <w:bottom w:val="single" w:color="auto" w:sz="4" w:space="0"/>
            </w:tcBorders>
            <w:shd w:val="clear" w:color="auto" w:fill="D9D9D9"/>
          </w:tcPr>
          <w:p w:rsidRPr="00877C4A" w:rsidR="001618F3" w:rsidP="001618F3" w:rsidRDefault="001618F3" w14:paraId="3DFBD700" w14:textId="77777777">
            <w:pPr>
              <w:rPr>
                <w:rFonts w:ascii="Times New Roman" w:hAnsi="Times New Roman"/>
                <w:b/>
                <w:sz w:val="22"/>
                <w:szCs w:val="22"/>
              </w:rPr>
            </w:pPr>
            <w:r w:rsidRPr="00877C4A">
              <w:rPr>
                <w:rFonts w:ascii="Times New Roman" w:hAnsi="Times New Roman"/>
                <w:b/>
                <w:sz w:val="22"/>
                <w:szCs w:val="22"/>
              </w:rPr>
              <w:t>13D. Supervisory Practices</w:t>
            </w:r>
          </w:p>
        </w:tc>
      </w:tr>
      <w:tr w:rsidRPr="00877C4A" w:rsidR="001618F3" w:rsidTr="001618F3" w14:paraId="7190F8B3" w14:textId="77777777">
        <w:tc>
          <w:tcPr>
            <w:tcW w:w="5508" w:type="dxa"/>
            <w:tcBorders>
              <w:top w:val="single" w:color="auto" w:sz="4" w:space="0"/>
              <w:bottom w:val="single" w:color="auto" w:sz="12" w:space="0"/>
              <w:right w:val="nil"/>
            </w:tcBorders>
          </w:tcPr>
          <w:p w:rsidRPr="00877C4A" w:rsidR="001618F3" w:rsidP="001618F3" w:rsidRDefault="001618F3" w14:paraId="597BE2A7" w14:textId="77777777">
            <w:pPr>
              <w:spacing w:after="120"/>
              <w:rPr>
                <w:rFonts w:ascii="Times New Roman" w:hAnsi="Times New Roman"/>
                <w:sz w:val="22"/>
                <w:szCs w:val="22"/>
              </w:rPr>
            </w:pPr>
            <w:r w:rsidRPr="00877C4A">
              <w:rPr>
                <w:rFonts w:ascii="Times New Roman" w:hAnsi="Times New Roman"/>
                <w:sz w:val="22"/>
                <w:szCs w:val="22"/>
              </w:rPr>
              <w:t>Provides helpful supervisory input in peer and group supervision</w:t>
            </w:r>
          </w:p>
        </w:tc>
        <w:tc>
          <w:tcPr>
            <w:tcW w:w="4050" w:type="dxa"/>
            <w:tcBorders>
              <w:top w:val="single" w:color="auto" w:sz="4" w:space="0"/>
              <w:left w:val="nil"/>
              <w:bottom w:val="single" w:color="auto" w:sz="12" w:space="0"/>
            </w:tcBorders>
            <w:vAlign w:val="bottom"/>
          </w:tcPr>
          <w:p w:rsidRPr="00877C4A" w:rsidR="001618F3" w:rsidP="001618F3" w:rsidRDefault="001618F3" w14:paraId="00B31749"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bl>
    <w:p w:rsidRPr="00877C4A" w:rsidR="001618F3" w:rsidP="001618F3" w:rsidRDefault="001618F3" w14:paraId="61A1D92C" w14:textId="77777777">
      <w:pPr>
        <w:rPr>
          <w:rFonts w:ascii="Times New Roman" w:hAnsi="Times New Roman"/>
          <w:b/>
          <w:sz w:val="22"/>
          <w:szCs w:val="22"/>
        </w:rPr>
      </w:pPr>
    </w:p>
    <w:p w:rsidRPr="00877C4A" w:rsidR="001618F3" w:rsidP="001618F3" w:rsidRDefault="001618F3" w14:paraId="191552D1" w14:textId="77777777">
      <w:pPr>
        <w:rPr>
          <w:rFonts w:ascii="Times New Roman" w:hAnsi="Times New Roman"/>
          <w:b/>
          <w:sz w:val="22"/>
          <w:szCs w:val="22"/>
        </w:rPr>
      </w:pPr>
      <w:r w:rsidRPr="00877C4A">
        <w:rPr>
          <w:rFonts w:ascii="Times New Roman" w:hAnsi="Times New Roman"/>
          <w:b/>
          <w:sz w:val="22"/>
          <w:szCs w:val="22"/>
        </w:rPr>
        <w:t>VI. SYSTEMS</w:t>
      </w:r>
    </w:p>
    <w:tbl>
      <w:tblPr>
        <w:tblW w:w="9558" w:type="dxa"/>
        <w:tblBorders>
          <w:top w:val="single" w:color="auto" w:sz="4" w:space="0"/>
          <w:left w:val="single" w:color="auto" w:sz="12" w:space="0"/>
          <w:bottom w:val="single" w:color="auto" w:sz="4" w:space="0"/>
          <w:right w:val="single" w:color="auto" w:sz="12" w:space="0"/>
          <w:insideH w:val="single" w:color="auto" w:sz="4" w:space="0"/>
          <w:insideV w:val="single" w:color="auto" w:sz="4" w:space="0"/>
        </w:tblBorders>
        <w:tblLook w:val="0000" w:firstRow="0" w:lastRow="0" w:firstColumn="0" w:lastColumn="0" w:noHBand="0" w:noVBand="0"/>
      </w:tblPr>
      <w:tblGrid>
        <w:gridCol w:w="5508"/>
        <w:gridCol w:w="4050"/>
      </w:tblGrid>
      <w:tr w:rsidRPr="00877C4A" w:rsidR="001618F3" w:rsidTr="001618F3" w14:paraId="1F421E0D" w14:textId="77777777">
        <w:trPr>
          <w:trHeight w:val="485"/>
        </w:trPr>
        <w:tc>
          <w:tcPr>
            <w:tcW w:w="9558" w:type="dxa"/>
            <w:gridSpan w:val="2"/>
            <w:tcBorders>
              <w:top w:val="single" w:color="auto" w:sz="12" w:space="0"/>
              <w:bottom w:val="single" w:color="auto" w:sz="12" w:space="0"/>
            </w:tcBorders>
            <w:vAlign w:val="center"/>
          </w:tcPr>
          <w:p w:rsidRPr="00877C4A" w:rsidR="001618F3" w:rsidP="001618F3" w:rsidRDefault="001618F3" w14:paraId="6216C9A1" w14:textId="77777777">
            <w:pPr>
              <w:spacing w:before="120" w:after="120"/>
              <w:rPr>
                <w:rFonts w:ascii="Times New Roman" w:hAnsi="Times New Roman"/>
                <w:sz w:val="22"/>
                <w:szCs w:val="22"/>
              </w:rPr>
            </w:pPr>
            <w:r w:rsidRPr="00877C4A">
              <w:rPr>
                <w:rFonts w:ascii="Times New Roman" w:hAnsi="Times New Roman"/>
                <w:b/>
                <w:sz w:val="22"/>
                <w:szCs w:val="22"/>
              </w:rPr>
              <w:t xml:space="preserve">14. </w:t>
            </w:r>
            <w:r w:rsidRPr="00877C4A">
              <w:rPr>
                <w:rFonts w:ascii="Times New Roman" w:hAnsi="Times New Roman"/>
                <w:sz w:val="22"/>
                <w:szCs w:val="22"/>
              </w:rPr>
              <w:br w:type="page"/>
            </w:r>
            <w:r w:rsidRPr="00877C4A">
              <w:rPr>
                <w:rFonts w:ascii="Times New Roman" w:hAnsi="Times New Roman"/>
                <w:b/>
                <w:sz w:val="22"/>
                <w:szCs w:val="22"/>
              </w:rPr>
              <w:t xml:space="preserve">Interdisciplinary Systems: </w:t>
            </w:r>
            <w:r w:rsidRPr="00877C4A">
              <w:rPr>
                <w:rFonts w:ascii="Times New Roman" w:hAnsi="Times New Roman"/>
                <w:sz w:val="22"/>
                <w:szCs w:val="22"/>
              </w:rPr>
              <w:t>Knowledge of key issues and concepts in related disciplines.  Identify and interact with professionals in multiple disciplines.</w:t>
            </w:r>
          </w:p>
        </w:tc>
      </w:tr>
      <w:tr w:rsidRPr="00877C4A" w:rsidR="001618F3" w:rsidTr="001618F3" w14:paraId="5A98A0FF" w14:textId="77777777">
        <w:tc>
          <w:tcPr>
            <w:tcW w:w="9558" w:type="dxa"/>
            <w:gridSpan w:val="2"/>
            <w:tcBorders>
              <w:top w:val="single" w:color="auto" w:sz="12" w:space="0"/>
            </w:tcBorders>
            <w:shd w:val="clear" w:color="auto" w:fill="D9D9D9"/>
          </w:tcPr>
          <w:p w:rsidRPr="00877C4A" w:rsidR="001618F3" w:rsidP="001618F3" w:rsidRDefault="001618F3" w14:paraId="4687962A" w14:textId="77777777">
            <w:pPr>
              <w:rPr>
                <w:rFonts w:ascii="Times New Roman" w:hAnsi="Times New Roman"/>
                <w:sz w:val="22"/>
                <w:szCs w:val="22"/>
              </w:rPr>
            </w:pPr>
            <w:r w:rsidRPr="00877C4A">
              <w:rPr>
                <w:rFonts w:ascii="Times New Roman" w:hAnsi="Times New Roman"/>
                <w:b/>
                <w:sz w:val="22"/>
                <w:szCs w:val="22"/>
              </w:rPr>
              <w:t>14A.</w:t>
            </w:r>
            <w:r w:rsidRPr="00877C4A">
              <w:rPr>
                <w:rFonts w:ascii="Times New Roman" w:hAnsi="Times New Roman"/>
                <w:sz w:val="22"/>
                <w:szCs w:val="22"/>
              </w:rPr>
              <w:t xml:space="preserve"> </w:t>
            </w:r>
            <w:r w:rsidRPr="00877C4A">
              <w:rPr>
                <w:rFonts w:ascii="Times New Roman" w:hAnsi="Times New Roman"/>
                <w:b/>
                <w:sz w:val="22"/>
                <w:szCs w:val="22"/>
              </w:rPr>
              <w:t>Knowledge of the Shared and Distinctive Contributions of Other Professions</w:t>
            </w:r>
          </w:p>
        </w:tc>
      </w:tr>
      <w:tr w:rsidRPr="00877C4A" w:rsidR="001618F3" w:rsidTr="001618F3" w14:paraId="17D62D6A" w14:textId="77777777">
        <w:tc>
          <w:tcPr>
            <w:tcW w:w="5508" w:type="dxa"/>
          </w:tcPr>
          <w:p w:rsidRPr="00877C4A" w:rsidR="001618F3" w:rsidP="001618F3" w:rsidRDefault="001618F3" w14:paraId="2C654B60" w14:textId="77777777">
            <w:pPr>
              <w:spacing w:after="120"/>
              <w:rPr>
                <w:rFonts w:ascii="Times New Roman" w:hAnsi="Times New Roman"/>
                <w:sz w:val="22"/>
                <w:szCs w:val="22"/>
              </w:rPr>
            </w:pPr>
            <w:r w:rsidRPr="00877C4A">
              <w:rPr>
                <w:rFonts w:ascii="Times New Roman" w:hAnsi="Times New Roman"/>
                <w:sz w:val="22"/>
                <w:szCs w:val="22"/>
              </w:rPr>
              <w:t>Demonstrates beginning, basic knowledge of the viewpoints and contributions of other professions/professionals</w:t>
            </w:r>
          </w:p>
        </w:tc>
        <w:tc>
          <w:tcPr>
            <w:tcW w:w="4050" w:type="dxa"/>
            <w:vAlign w:val="bottom"/>
          </w:tcPr>
          <w:p w:rsidRPr="00877C4A" w:rsidR="001618F3" w:rsidP="001618F3" w:rsidRDefault="001618F3" w14:paraId="45097B90"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1D3FFDC5" w14:textId="77777777">
        <w:tc>
          <w:tcPr>
            <w:tcW w:w="9558" w:type="dxa"/>
            <w:gridSpan w:val="2"/>
            <w:shd w:val="clear" w:color="auto" w:fill="D9D9D9"/>
          </w:tcPr>
          <w:p w:rsidRPr="00877C4A" w:rsidR="001618F3" w:rsidP="001618F3" w:rsidRDefault="001618F3" w14:paraId="0E98F6C8" w14:textId="77777777">
            <w:pPr>
              <w:rPr>
                <w:rFonts w:ascii="Times New Roman" w:hAnsi="Times New Roman"/>
                <w:b/>
                <w:sz w:val="22"/>
                <w:szCs w:val="22"/>
              </w:rPr>
            </w:pPr>
            <w:r w:rsidRPr="00877C4A">
              <w:rPr>
                <w:rFonts w:ascii="Times New Roman" w:hAnsi="Times New Roman"/>
                <w:b/>
                <w:sz w:val="22"/>
                <w:szCs w:val="22"/>
              </w:rPr>
              <w:t>14B. Functioning in Multidisciplinary and Interdisciplinary Contexts</w:t>
            </w:r>
          </w:p>
        </w:tc>
      </w:tr>
      <w:tr w:rsidRPr="00877C4A" w:rsidR="001618F3" w:rsidTr="001618F3" w14:paraId="422E4CCF" w14:textId="77777777">
        <w:tc>
          <w:tcPr>
            <w:tcW w:w="5508" w:type="dxa"/>
          </w:tcPr>
          <w:p w:rsidRPr="00877C4A" w:rsidR="001618F3" w:rsidP="001618F3" w:rsidRDefault="001618F3" w14:paraId="3AF7415D" w14:textId="77777777">
            <w:pPr>
              <w:spacing w:after="120"/>
              <w:rPr>
                <w:rFonts w:ascii="Times New Roman" w:hAnsi="Times New Roman"/>
                <w:sz w:val="22"/>
                <w:szCs w:val="22"/>
              </w:rPr>
            </w:pPr>
            <w:r w:rsidRPr="00877C4A">
              <w:rPr>
                <w:rFonts w:ascii="Times New Roman" w:hAnsi="Times New Roman"/>
                <w:sz w:val="22"/>
                <w:szCs w:val="22"/>
              </w:rPr>
              <w:t xml:space="preserve">Demonstrates beginning knowledge of strategies that promote interdisciplinary collaboration vs. multidisciplinary functioning </w:t>
            </w:r>
          </w:p>
        </w:tc>
        <w:tc>
          <w:tcPr>
            <w:tcW w:w="4050" w:type="dxa"/>
            <w:vAlign w:val="bottom"/>
          </w:tcPr>
          <w:p w:rsidRPr="00877C4A" w:rsidR="001618F3" w:rsidP="001618F3" w:rsidRDefault="001618F3" w14:paraId="3A935B9C"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54492EEB" w14:textId="77777777">
        <w:tc>
          <w:tcPr>
            <w:tcW w:w="9558" w:type="dxa"/>
            <w:gridSpan w:val="2"/>
            <w:shd w:val="clear" w:color="auto" w:fill="D9D9D9"/>
          </w:tcPr>
          <w:p w:rsidRPr="00877C4A" w:rsidR="001618F3" w:rsidP="001618F3" w:rsidRDefault="001618F3" w14:paraId="05457293" w14:textId="77777777">
            <w:pPr>
              <w:rPr>
                <w:rFonts w:ascii="Times New Roman" w:hAnsi="Times New Roman"/>
                <w:sz w:val="22"/>
                <w:szCs w:val="22"/>
              </w:rPr>
            </w:pPr>
            <w:r w:rsidRPr="00877C4A">
              <w:rPr>
                <w:rFonts w:ascii="Times New Roman" w:hAnsi="Times New Roman"/>
                <w:b/>
                <w:sz w:val="22"/>
                <w:szCs w:val="22"/>
              </w:rPr>
              <w:t>14C.</w:t>
            </w:r>
            <w:r w:rsidRPr="00877C4A">
              <w:rPr>
                <w:rFonts w:ascii="Times New Roman" w:hAnsi="Times New Roman"/>
                <w:sz w:val="22"/>
                <w:szCs w:val="22"/>
              </w:rPr>
              <w:t xml:space="preserve"> </w:t>
            </w:r>
            <w:r w:rsidRPr="00877C4A">
              <w:rPr>
                <w:rFonts w:ascii="Times New Roman" w:hAnsi="Times New Roman"/>
                <w:b/>
                <w:sz w:val="22"/>
                <w:szCs w:val="22"/>
              </w:rPr>
              <w:t>Understands how Participation in Interdisciplinary Collaboration/Consultation Enhances Outcomes</w:t>
            </w:r>
          </w:p>
        </w:tc>
      </w:tr>
      <w:tr w:rsidRPr="00877C4A" w:rsidR="001618F3" w:rsidTr="001618F3" w14:paraId="4BCFB72A" w14:textId="77777777">
        <w:tc>
          <w:tcPr>
            <w:tcW w:w="5508" w:type="dxa"/>
          </w:tcPr>
          <w:p w:rsidRPr="00877C4A" w:rsidR="001618F3" w:rsidP="001618F3" w:rsidRDefault="001618F3" w14:paraId="1699CC15" w14:textId="77777777">
            <w:pPr>
              <w:spacing w:after="120"/>
              <w:rPr>
                <w:rFonts w:ascii="Times New Roman" w:hAnsi="Times New Roman"/>
                <w:sz w:val="22"/>
                <w:szCs w:val="22"/>
              </w:rPr>
            </w:pPr>
            <w:r w:rsidRPr="00877C4A">
              <w:rPr>
                <w:rFonts w:ascii="Times New Roman" w:hAnsi="Times New Roman"/>
                <w:sz w:val="22"/>
                <w:szCs w:val="22"/>
              </w:rPr>
              <w:t>Demonstrates knowledge of how participating in interdisciplinary collaboration/consultation can be directed toward shared goals</w:t>
            </w:r>
          </w:p>
        </w:tc>
        <w:tc>
          <w:tcPr>
            <w:tcW w:w="4050" w:type="dxa"/>
            <w:vAlign w:val="bottom"/>
          </w:tcPr>
          <w:p w:rsidRPr="00877C4A" w:rsidR="001618F3" w:rsidP="001618F3" w:rsidRDefault="001618F3" w14:paraId="25370BE3"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339D5AC5" w14:textId="77777777">
        <w:tc>
          <w:tcPr>
            <w:tcW w:w="9558" w:type="dxa"/>
            <w:gridSpan w:val="2"/>
            <w:shd w:val="clear" w:color="auto" w:fill="D9D9D9"/>
          </w:tcPr>
          <w:p w:rsidRPr="00877C4A" w:rsidR="001618F3" w:rsidP="001618F3" w:rsidRDefault="001618F3" w14:paraId="7AB2ACD5" w14:textId="77777777">
            <w:pPr>
              <w:rPr>
                <w:rFonts w:ascii="Times New Roman" w:hAnsi="Times New Roman"/>
                <w:sz w:val="22"/>
                <w:szCs w:val="22"/>
              </w:rPr>
            </w:pPr>
            <w:r w:rsidRPr="00877C4A">
              <w:rPr>
                <w:rFonts w:ascii="Times New Roman" w:hAnsi="Times New Roman"/>
                <w:b/>
                <w:sz w:val="22"/>
                <w:szCs w:val="22"/>
              </w:rPr>
              <w:t>14D. Respectful and Productive Relationships with Individuals from Other Professions</w:t>
            </w:r>
          </w:p>
        </w:tc>
      </w:tr>
      <w:tr w:rsidRPr="00877C4A" w:rsidR="001618F3" w:rsidTr="001618F3" w14:paraId="790216D6" w14:textId="77777777">
        <w:tc>
          <w:tcPr>
            <w:tcW w:w="5508" w:type="dxa"/>
            <w:tcBorders>
              <w:bottom w:val="single" w:color="auto" w:sz="4" w:space="0"/>
            </w:tcBorders>
          </w:tcPr>
          <w:p w:rsidRPr="00877C4A" w:rsidR="001618F3" w:rsidP="001618F3" w:rsidRDefault="001618F3" w14:paraId="36B006EB" w14:textId="77777777">
            <w:pPr>
              <w:spacing w:after="120"/>
              <w:rPr>
                <w:rFonts w:ascii="Times New Roman" w:hAnsi="Times New Roman"/>
                <w:sz w:val="22"/>
                <w:szCs w:val="22"/>
              </w:rPr>
            </w:pPr>
            <w:r w:rsidRPr="00877C4A">
              <w:rPr>
                <w:rFonts w:ascii="Times New Roman" w:hAnsi="Times New Roman"/>
                <w:sz w:val="22"/>
                <w:szCs w:val="22"/>
              </w:rPr>
              <w:t xml:space="preserve">Develops and maintains collaborative relationships and respect for other professionals </w:t>
            </w:r>
          </w:p>
        </w:tc>
        <w:tc>
          <w:tcPr>
            <w:tcW w:w="4050" w:type="dxa"/>
            <w:tcBorders>
              <w:bottom w:val="single" w:color="auto" w:sz="4" w:space="0"/>
            </w:tcBorders>
            <w:vAlign w:val="bottom"/>
          </w:tcPr>
          <w:p w:rsidRPr="00877C4A" w:rsidR="001618F3" w:rsidP="001618F3" w:rsidRDefault="001618F3" w14:paraId="1A062690"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1E1D94F2" w14:textId="77777777">
        <w:trPr>
          <w:cantSplit/>
          <w:trHeight w:val="530"/>
        </w:trPr>
        <w:tc>
          <w:tcPr>
            <w:tcW w:w="9558" w:type="dxa"/>
            <w:gridSpan w:val="2"/>
            <w:tcBorders>
              <w:bottom w:val="single" w:color="auto" w:sz="12" w:space="0"/>
            </w:tcBorders>
            <w:vAlign w:val="center"/>
          </w:tcPr>
          <w:p w:rsidRPr="00877C4A" w:rsidR="001618F3" w:rsidP="001618F3" w:rsidRDefault="001618F3" w14:paraId="6032F63E" w14:textId="77777777">
            <w:pPr>
              <w:spacing w:before="120" w:after="120"/>
              <w:rPr>
                <w:rFonts w:ascii="Times New Roman" w:hAnsi="Times New Roman"/>
                <w:b/>
                <w:sz w:val="22"/>
                <w:szCs w:val="22"/>
              </w:rPr>
            </w:pPr>
            <w:r w:rsidRPr="00877C4A">
              <w:rPr>
                <w:rFonts w:ascii="Times New Roman" w:hAnsi="Times New Roman"/>
                <w:sz w:val="22"/>
                <w:szCs w:val="22"/>
              </w:rPr>
              <w:br w:type="page"/>
            </w:r>
            <w:r w:rsidRPr="00877C4A">
              <w:rPr>
                <w:rFonts w:ascii="Times New Roman" w:hAnsi="Times New Roman"/>
                <w:b/>
                <w:sz w:val="22"/>
                <w:szCs w:val="22"/>
              </w:rPr>
              <w:t xml:space="preserve">15. Management-Administration: </w:t>
            </w:r>
            <w:r w:rsidRPr="00877C4A">
              <w:rPr>
                <w:rFonts w:ascii="Times New Roman" w:hAnsi="Times New Roman"/>
                <w:sz w:val="22"/>
                <w:szCs w:val="22"/>
              </w:rPr>
              <w:t>Manage the direct delivery of services (DDS) and/or the administration of organizations, programs, or agencies (OPA).</w:t>
            </w:r>
          </w:p>
        </w:tc>
      </w:tr>
      <w:tr w:rsidRPr="00877C4A" w:rsidR="001618F3" w:rsidTr="001618F3" w14:paraId="2CD825C8" w14:textId="77777777">
        <w:tc>
          <w:tcPr>
            <w:tcW w:w="9558" w:type="dxa"/>
            <w:gridSpan w:val="2"/>
            <w:tcBorders>
              <w:top w:val="single" w:color="auto" w:sz="12" w:space="0"/>
            </w:tcBorders>
            <w:shd w:val="clear" w:color="auto" w:fill="D9D9D9"/>
          </w:tcPr>
          <w:p w:rsidRPr="00877C4A" w:rsidR="001618F3" w:rsidP="001618F3" w:rsidRDefault="001618F3" w14:paraId="6FE7DB62" w14:textId="77777777">
            <w:pPr>
              <w:rPr>
                <w:rFonts w:ascii="Times New Roman" w:hAnsi="Times New Roman"/>
                <w:b/>
                <w:sz w:val="22"/>
                <w:szCs w:val="22"/>
              </w:rPr>
            </w:pPr>
            <w:r w:rsidRPr="00877C4A">
              <w:rPr>
                <w:rFonts w:ascii="Times New Roman" w:hAnsi="Times New Roman"/>
                <w:b/>
                <w:sz w:val="22"/>
                <w:szCs w:val="22"/>
              </w:rPr>
              <w:t>15A.  Appraisal of Management and Leadership</w:t>
            </w:r>
          </w:p>
        </w:tc>
      </w:tr>
      <w:tr w:rsidRPr="00877C4A" w:rsidR="001618F3" w:rsidTr="001618F3" w14:paraId="33F72BCB" w14:textId="77777777">
        <w:tc>
          <w:tcPr>
            <w:tcW w:w="5508" w:type="dxa"/>
          </w:tcPr>
          <w:p w:rsidRPr="00877C4A" w:rsidR="001618F3" w:rsidP="001618F3" w:rsidRDefault="001618F3" w14:paraId="7B2E21C6" w14:textId="77777777">
            <w:pPr>
              <w:spacing w:after="120"/>
              <w:rPr>
                <w:rFonts w:ascii="Times New Roman" w:hAnsi="Times New Roman"/>
                <w:sz w:val="22"/>
                <w:szCs w:val="22"/>
              </w:rPr>
            </w:pPr>
            <w:r w:rsidRPr="00877C4A">
              <w:rPr>
                <w:rFonts w:ascii="Times New Roman" w:hAnsi="Times New Roman"/>
                <w:sz w:val="22"/>
                <w:szCs w:val="22"/>
              </w:rPr>
              <w:t>Forms autonomous judgment of organization’s management and leadership</w:t>
            </w:r>
          </w:p>
        </w:tc>
        <w:tc>
          <w:tcPr>
            <w:tcW w:w="4050" w:type="dxa"/>
            <w:vAlign w:val="bottom"/>
          </w:tcPr>
          <w:p w:rsidRPr="00877C4A" w:rsidR="001618F3" w:rsidP="001618F3" w:rsidRDefault="001618F3" w14:paraId="33D2AB02"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3EE6EE55" w14:textId="77777777">
        <w:tc>
          <w:tcPr>
            <w:tcW w:w="9558" w:type="dxa"/>
            <w:gridSpan w:val="2"/>
            <w:shd w:val="clear" w:color="auto" w:fill="D9D9D9"/>
          </w:tcPr>
          <w:p w:rsidRPr="00877C4A" w:rsidR="001618F3" w:rsidP="001618F3" w:rsidRDefault="001618F3" w14:paraId="2C57C9D6" w14:textId="77777777">
            <w:pPr>
              <w:rPr>
                <w:rFonts w:ascii="Times New Roman" w:hAnsi="Times New Roman"/>
                <w:b/>
                <w:sz w:val="22"/>
                <w:szCs w:val="22"/>
              </w:rPr>
            </w:pPr>
            <w:r w:rsidRPr="00877C4A">
              <w:rPr>
                <w:rFonts w:ascii="Times New Roman" w:hAnsi="Times New Roman"/>
                <w:b/>
                <w:sz w:val="22"/>
                <w:szCs w:val="22"/>
              </w:rPr>
              <w:t>15B. Management</w:t>
            </w:r>
          </w:p>
        </w:tc>
      </w:tr>
      <w:tr w:rsidRPr="00877C4A" w:rsidR="001618F3" w:rsidTr="001618F3" w14:paraId="6081F06D" w14:textId="77777777">
        <w:trPr>
          <w:trHeight w:val="467"/>
        </w:trPr>
        <w:tc>
          <w:tcPr>
            <w:tcW w:w="5508" w:type="dxa"/>
          </w:tcPr>
          <w:p w:rsidRPr="00877C4A" w:rsidR="001618F3" w:rsidP="001618F3" w:rsidRDefault="001618F3" w14:paraId="3C5219AE" w14:textId="77777777">
            <w:pPr>
              <w:spacing w:after="120"/>
              <w:rPr>
                <w:rFonts w:ascii="Times New Roman" w:hAnsi="Times New Roman"/>
                <w:sz w:val="22"/>
                <w:szCs w:val="22"/>
              </w:rPr>
            </w:pPr>
            <w:r w:rsidRPr="00877C4A">
              <w:rPr>
                <w:rFonts w:ascii="Times New Roman" w:hAnsi="Times New Roman"/>
                <w:sz w:val="22"/>
                <w:szCs w:val="22"/>
              </w:rPr>
              <w:t>Demonstrates awareness of roles of management in organizations</w:t>
            </w:r>
          </w:p>
        </w:tc>
        <w:tc>
          <w:tcPr>
            <w:tcW w:w="4050" w:type="dxa"/>
            <w:vAlign w:val="bottom"/>
          </w:tcPr>
          <w:p w:rsidRPr="00877C4A" w:rsidR="001618F3" w:rsidP="001618F3" w:rsidRDefault="001618F3" w14:paraId="34B00A25"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102043C2" w14:textId="77777777">
        <w:tc>
          <w:tcPr>
            <w:tcW w:w="9558" w:type="dxa"/>
            <w:gridSpan w:val="2"/>
            <w:shd w:val="clear" w:color="auto" w:fill="D9D9D9"/>
          </w:tcPr>
          <w:p w:rsidRPr="00877C4A" w:rsidR="001618F3" w:rsidP="001618F3" w:rsidRDefault="001618F3" w14:paraId="73F16E45" w14:textId="77777777">
            <w:pPr>
              <w:rPr>
                <w:rFonts w:ascii="Times New Roman" w:hAnsi="Times New Roman"/>
                <w:b/>
                <w:sz w:val="22"/>
                <w:szCs w:val="22"/>
              </w:rPr>
            </w:pPr>
            <w:r w:rsidRPr="00877C4A">
              <w:rPr>
                <w:rFonts w:ascii="Times New Roman" w:hAnsi="Times New Roman"/>
                <w:b/>
                <w:sz w:val="22"/>
                <w:szCs w:val="22"/>
              </w:rPr>
              <w:t>15C. Administration</w:t>
            </w:r>
          </w:p>
        </w:tc>
      </w:tr>
      <w:tr w:rsidRPr="00877C4A" w:rsidR="001618F3" w:rsidTr="001618F3" w14:paraId="2C2FDC33" w14:textId="77777777">
        <w:tc>
          <w:tcPr>
            <w:tcW w:w="5508" w:type="dxa"/>
          </w:tcPr>
          <w:p w:rsidRPr="00877C4A" w:rsidR="001618F3" w:rsidP="001618F3" w:rsidRDefault="001618F3" w14:paraId="40D4122A" w14:textId="77777777">
            <w:pPr>
              <w:spacing w:after="120"/>
              <w:rPr>
                <w:rFonts w:ascii="Times New Roman" w:hAnsi="Times New Roman"/>
                <w:sz w:val="22"/>
                <w:szCs w:val="22"/>
              </w:rPr>
            </w:pPr>
            <w:r w:rsidRPr="00877C4A">
              <w:rPr>
                <w:rFonts w:ascii="Times New Roman" w:hAnsi="Times New Roman"/>
                <w:sz w:val="22"/>
                <w:szCs w:val="22"/>
              </w:rPr>
              <w:t xml:space="preserve">Demonstrates knowledge of and ability to effectively function within professional settings and organizations, including compliance with policies and procedures </w:t>
            </w:r>
          </w:p>
        </w:tc>
        <w:tc>
          <w:tcPr>
            <w:tcW w:w="4050" w:type="dxa"/>
            <w:vAlign w:val="bottom"/>
          </w:tcPr>
          <w:p w:rsidRPr="00877C4A" w:rsidR="001618F3" w:rsidP="001618F3" w:rsidRDefault="001618F3" w14:paraId="22C9A0F0"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232CF8C5" w14:textId="77777777">
        <w:tblPrEx>
          <w:tblLook w:val="01E0" w:firstRow="1" w:lastRow="1" w:firstColumn="1" w:lastColumn="1" w:noHBand="0" w:noVBand="0"/>
        </w:tblPrEx>
        <w:trPr>
          <w:trHeight w:val="512"/>
        </w:trPr>
        <w:tc>
          <w:tcPr>
            <w:tcW w:w="9558" w:type="dxa"/>
            <w:gridSpan w:val="2"/>
            <w:tcBorders>
              <w:bottom w:val="single" w:color="auto" w:sz="12" w:space="0"/>
            </w:tcBorders>
            <w:vAlign w:val="center"/>
          </w:tcPr>
          <w:p w:rsidRPr="00877C4A" w:rsidR="001618F3" w:rsidP="001618F3" w:rsidRDefault="001618F3" w14:paraId="431F4F2B" w14:textId="77777777">
            <w:pPr>
              <w:spacing w:before="120" w:after="120"/>
              <w:rPr>
                <w:rFonts w:ascii="Times New Roman" w:hAnsi="Times New Roman"/>
                <w:b/>
                <w:sz w:val="22"/>
                <w:szCs w:val="22"/>
              </w:rPr>
            </w:pPr>
            <w:r w:rsidRPr="00877C4A">
              <w:rPr>
                <w:rFonts w:ascii="Times New Roman" w:hAnsi="Times New Roman"/>
                <w:b/>
                <w:sz w:val="22"/>
                <w:szCs w:val="22"/>
              </w:rPr>
              <w:t xml:space="preserve">16. Advocacy: </w:t>
            </w:r>
            <w:r w:rsidRPr="00877C4A">
              <w:rPr>
                <w:rFonts w:ascii="Times New Roman" w:hAnsi="Times New Roman"/>
                <w:sz w:val="22"/>
                <w:szCs w:val="22"/>
              </w:rPr>
              <w:t>Actions targeting the impact of social, political, economic or cultural factors to promote change at the individual (client), institutional, and/or systems level.</w:t>
            </w:r>
          </w:p>
        </w:tc>
      </w:tr>
      <w:tr w:rsidRPr="00877C4A" w:rsidR="001618F3" w:rsidTr="001618F3" w14:paraId="172805D6" w14:textId="77777777">
        <w:tblPrEx>
          <w:tblLook w:val="01E0" w:firstRow="1" w:lastRow="1" w:firstColumn="1" w:lastColumn="1" w:noHBand="0" w:noVBand="0"/>
        </w:tblPrEx>
        <w:trPr>
          <w:trHeight w:val="260"/>
        </w:trPr>
        <w:tc>
          <w:tcPr>
            <w:tcW w:w="9558" w:type="dxa"/>
            <w:gridSpan w:val="2"/>
            <w:tcBorders>
              <w:top w:val="single" w:color="auto" w:sz="12" w:space="0"/>
            </w:tcBorders>
            <w:shd w:val="clear" w:color="auto" w:fill="D9D9D9"/>
          </w:tcPr>
          <w:p w:rsidRPr="00877C4A" w:rsidR="001618F3" w:rsidP="001618F3" w:rsidRDefault="001618F3" w14:paraId="0F50505F" w14:textId="77777777">
            <w:pPr>
              <w:rPr>
                <w:rFonts w:ascii="Times New Roman" w:hAnsi="Times New Roman"/>
                <w:b/>
                <w:sz w:val="22"/>
                <w:szCs w:val="22"/>
              </w:rPr>
            </w:pPr>
            <w:r w:rsidRPr="00877C4A">
              <w:rPr>
                <w:rFonts w:ascii="Times New Roman" w:hAnsi="Times New Roman"/>
                <w:b/>
                <w:sz w:val="22"/>
                <w:szCs w:val="22"/>
              </w:rPr>
              <w:t>16A. Empowerment</w:t>
            </w:r>
          </w:p>
        </w:tc>
      </w:tr>
      <w:tr w:rsidRPr="00877C4A" w:rsidR="001618F3" w:rsidTr="001618F3" w14:paraId="64BA536E" w14:textId="77777777">
        <w:tblPrEx>
          <w:tblLook w:val="01E0" w:firstRow="1" w:lastRow="1" w:firstColumn="1" w:lastColumn="1" w:noHBand="0" w:noVBand="0"/>
        </w:tblPrEx>
        <w:trPr>
          <w:trHeight w:val="458"/>
        </w:trPr>
        <w:tc>
          <w:tcPr>
            <w:tcW w:w="5508" w:type="dxa"/>
          </w:tcPr>
          <w:p w:rsidRPr="00877C4A" w:rsidR="001618F3" w:rsidP="001618F3" w:rsidRDefault="001618F3" w14:paraId="7574947E" w14:textId="77777777">
            <w:pPr>
              <w:spacing w:after="120"/>
              <w:rPr>
                <w:rFonts w:ascii="Times New Roman" w:hAnsi="Times New Roman"/>
                <w:sz w:val="22"/>
                <w:szCs w:val="22"/>
              </w:rPr>
            </w:pPr>
            <w:r w:rsidRPr="00877C4A">
              <w:rPr>
                <w:rFonts w:ascii="Times New Roman" w:hAnsi="Times New Roman"/>
                <w:sz w:val="22"/>
                <w:szCs w:val="22"/>
              </w:rPr>
              <w:t>Uses awareness of the social, political, economic or cultural factors that may impact human development in the context of service provision</w:t>
            </w:r>
          </w:p>
        </w:tc>
        <w:tc>
          <w:tcPr>
            <w:tcW w:w="4050" w:type="dxa"/>
            <w:vAlign w:val="bottom"/>
          </w:tcPr>
          <w:p w:rsidRPr="00877C4A" w:rsidR="001618F3" w:rsidP="001618F3" w:rsidRDefault="001618F3" w14:paraId="147196FE"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65C68AD1" w14:textId="77777777">
        <w:tblPrEx>
          <w:tblLook w:val="01E0" w:firstRow="1" w:lastRow="1" w:firstColumn="1" w:lastColumn="1" w:noHBand="0" w:noVBand="0"/>
        </w:tblPrEx>
        <w:trPr>
          <w:trHeight w:val="215"/>
        </w:trPr>
        <w:tc>
          <w:tcPr>
            <w:tcW w:w="9558" w:type="dxa"/>
            <w:gridSpan w:val="2"/>
            <w:shd w:val="clear" w:color="auto" w:fill="E0E0E0"/>
          </w:tcPr>
          <w:p w:rsidRPr="00877C4A" w:rsidR="001618F3" w:rsidP="001618F3" w:rsidRDefault="001618F3" w14:paraId="5B1F95E6" w14:textId="77777777">
            <w:pPr>
              <w:rPr>
                <w:rFonts w:ascii="Times New Roman" w:hAnsi="Times New Roman"/>
                <w:sz w:val="22"/>
                <w:szCs w:val="22"/>
              </w:rPr>
            </w:pPr>
            <w:r w:rsidRPr="00877C4A">
              <w:rPr>
                <w:rFonts w:ascii="Times New Roman" w:hAnsi="Times New Roman"/>
                <w:b/>
                <w:sz w:val="22"/>
                <w:szCs w:val="22"/>
              </w:rPr>
              <w:t>16B. Systems Change</w:t>
            </w:r>
          </w:p>
        </w:tc>
      </w:tr>
      <w:tr w:rsidRPr="00877C4A" w:rsidR="001618F3" w:rsidTr="001618F3" w14:paraId="14D981AD" w14:textId="77777777">
        <w:tblPrEx>
          <w:tblLook w:val="01E0" w:firstRow="1" w:lastRow="1" w:firstColumn="1" w:lastColumn="1" w:noHBand="0" w:noVBand="0"/>
        </w:tblPrEx>
        <w:trPr>
          <w:trHeight w:val="206"/>
        </w:trPr>
        <w:tc>
          <w:tcPr>
            <w:tcW w:w="5508" w:type="dxa"/>
          </w:tcPr>
          <w:p w:rsidRPr="00877C4A" w:rsidR="001618F3" w:rsidP="001618F3" w:rsidRDefault="001618F3" w14:paraId="0CC87435" w14:textId="77777777">
            <w:pPr>
              <w:spacing w:after="120"/>
              <w:rPr>
                <w:rFonts w:ascii="Times New Roman" w:hAnsi="Times New Roman"/>
                <w:sz w:val="22"/>
                <w:szCs w:val="22"/>
              </w:rPr>
            </w:pPr>
            <w:r w:rsidRPr="00877C4A">
              <w:rPr>
                <w:rFonts w:ascii="Times New Roman" w:hAnsi="Times New Roman"/>
                <w:sz w:val="22"/>
                <w:szCs w:val="22"/>
              </w:rPr>
              <w:t>Promotes change to enhance the functioning of individuals</w:t>
            </w:r>
          </w:p>
        </w:tc>
        <w:tc>
          <w:tcPr>
            <w:tcW w:w="4050" w:type="dxa"/>
            <w:vAlign w:val="bottom"/>
          </w:tcPr>
          <w:p w:rsidRPr="00877C4A" w:rsidR="001618F3" w:rsidP="001618F3" w:rsidRDefault="001618F3" w14:paraId="011EC789"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bl>
    <w:p w:rsidRPr="00877C4A" w:rsidR="001618F3" w:rsidP="001618F3" w:rsidRDefault="001618F3" w14:paraId="77509872" w14:textId="77777777">
      <w:pPr>
        <w:rPr>
          <w:rFonts w:ascii="Times New Roman" w:hAnsi="Times New Roman"/>
          <w:sz w:val="22"/>
          <w:szCs w:val="22"/>
        </w:rPr>
        <w:sectPr w:rsidRPr="00877C4A" w:rsidR="001618F3" w:rsidSect="001A004E">
          <w:headerReference w:type="default" r:id="rId70"/>
          <w:pgSz w:w="12240" w:h="15840" w:orient="portrait" w:code="1"/>
          <w:pgMar w:top="1440" w:right="1440" w:bottom="1440" w:left="1440" w:header="720" w:footer="1440" w:gutter="0"/>
          <w:cols w:space="720"/>
          <w:docGrid w:linePitch="360"/>
        </w:sectPr>
      </w:pPr>
    </w:p>
    <w:p w:rsidRPr="00877C4A" w:rsidR="001618F3" w:rsidP="001618F3" w:rsidRDefault="001618F3" w14:paraId="69F54782" w14:textId="77777777">
      <w:pPr>
        <w:rPr>
          <w:rFonts w:ascii="Times New Roman" w:hAnsi="Times New Roman"/>
          <w:b/>
          <w:sz w:val="22"/>
          <w:szCs w:val="22"/>
          <w:u w:val="single"/>
        </w:rPr>
      </w:pPr>
    </w:p>
    <w:p w:rsidRPr="00877C4A" w:rsidR="001618F3" w:rsidP="001618F3" w:rsidRDefault="001618F3" w14:paraId="01C532A7" w14:textId="77777777">
      <w:pPr>
        <w:rPr>
          <w:rFonts w:ascii="Times New Roman" w:hAnsi="Times New Roman"/>
          <w:b/>
          <w:sz w:val="22"/>
          <w:szCs w:val="22"/>
          <w:u w:val="single"/>
        </w:rPr>
      </w:pPr>
      <w:r w:rsidRPr="00877C4A">
        <w:rPr>
          <w:rFonts w:ascii="Times New Roman" w:hAnsi="Times New Roman"/>
          <w:b/>
          <w:sz w:val="22"/>
          <w:szCs w:val="22"/>
          <w:u w:val="single"/>
        </w:rPr>
        <w:t>Overall Assessment of Trainee’s Current Level of Competence</w:t>
      </w:r>
    </w:p>
    <w:p w:rsidRPr="00877C4A" w:rsidR="001618F3" w:rsidP="001618F3" w:rsidRDefault="001618F3" w14:paraId="0534DDC7" w14:textId="77777777">
      <w:pPr>
        <w:rPr>
          <w:rFonts w:ascii="Times New Roman" w:hAnsi="Times New Roman"/>
          <w:sz w:val="22"/>
          <w:szCs w:val="22"/>
        </w:rPr>
      </w:pPr>
      <w:r w:rsidRPr="00877C4A">
        <w:rPr>
          <w:rFonts w:ascii="Times New Roman" w:hAnsi="Times New Roman"/>
          <w:sz w:val="22"/>
          <w:szCs w:val="22"/>
        </w:rPr>
        <w:t xml:space="preserve">Please provide a brief narrative summary of your overall impression of this trainee’s current level of competence. In your narrative, please be sure to address the following questions: </w:t>
      </w:r>
    </w:p>
    <w:p w:rsidRPr="00877C4A" w:rsidR="001618F3" w:rsidP="001618F3" w:rsidRDefault="001618F3" w14:paraId="582CDC1B" w14:textId="77777777">
      <w:pPr>
        <w:rPr>
          <w:rFonts w:ascii="Times New Roman" w:hAnsi="Times New Roman"/>
          <w:sz w:val="22"/>
          <w:szCs w:val="22"/>
        </w:rPr>
      </w:pPr>
    </w:p>
    <w:p w:rsidRPr="00877C4A" w:rsidR="001618F3" w:rsidP="001618F3" w:rsidRDefault="001618F3" w14:paraId="4C04ED36" w14:textId="77777777">
      <w:pPr>
        <w:numPr>
          <w:ilvl w:val="0"/>
          <w:numId w:val="19"/>
        </w:numPr>
        <w:spacing w:after="200" w:line="276" w:lineRule="auto"/>
        <w:rPr>
          <w:rFonts w:ascii="Times New Roman" w:hAnsi="Times New Roman"/>
          <w:sz w:val="22"/>
          <w:szCs w:val="22"/>
        </w:rPr>
      </w:pPr>
      <w:r w:rsidRPr="00877C4A">
        <w:rPr>
          <w:rFonts w:ascii="Times New Roman" w:hAnsi="Times New Roman"/>
          <w:sz w:val="22"/>
          <w:szCs w:val="22"/>
        </w:rPr>
        <w:t>What are the trainee’s particular strengths and weaknesses?</w:t>
      </w:r>
    </w:p>
    <w:p w:rsidRPr="00877C4A" w:rsidR="001618F3" w:rsidP="001618F3" w:rsidRDefault="001618F3" w14:paraId="740D135F" w14:textId="77777777">
      <w:pPr>
        <w:numPr>
          <w:ilvl w:val="0"/>
          <w:numId w:val="19"/>
        </w:numPr>
        <w:spacing w:after="200" w:line="276" w:lineRule="auto"/>
        <w:rPr>
          <w:rFonts w:ascii="Times New Roman" w:hAnsi="Times New Roman"/>
          <w:sz w:val="22"/>
          <w:szCs w:val="22"/>
        </w:rPr>
      </w:pPr>
      <w:r w:rsidRPr="00877C4A">
        <w:rPr>
          <w:rFonts w:ascii="Times New Roman" w:hAnsi="Times New Roman"/>
          <w:sz w:val="22"/>
          <w:szCs w:val="22"/>
        </w:rPr>
        <w:t xml:space="preserve">Do you believe that the trainee has reached the level of competence expected by the program at this point in training? </w:t>
      </w:r>
    </w:p>
    <w:p w:rsidRPr="00877C4A" w:rsidR="001618F3" w:rsidP="001618F3" w:rsidRDefault="001618F3" w14:paraId="34AD0CC9" w14:textId="77777777">
      <w:pPr>
        <w:numPr>
          <w:ilvl w:val="0"/>
          <w:numId w:val="19"/>
        </w:numPr>
        <w:spacing w:after="200" w:line="276" w:lineRule="auto"/>
        <w:rPr>
          <w:rFonts w:ascii="Times New Roman" w:hAnsi="Times New Roman"/>
          <w:sz w:val="22"/>
          <w:szCs w:val="22"/>
        </w:rPr>
      </w:pPr>
      <w:r w:rsidRPr="00877C4A">
        <w:rPr>
          <w:rFonts w:ascii="Times New Roman" w:hAnsi="Times New Roman"/>
          <w:sz w:val="22"/>
          <w:szCs w:val="22"/>
        </w:rPr>
        <w:t>If applicable, is the trainee ready to move to the next level of training, or independent practice?</w:t>
      </w:r>
    </w:p>
    <w:p w:rsidRPr="00877C4A" w:rsidR="001618F3" w:rsidP="001618F3" w:rsidRDefault="001618F3" w14:paraId="6DD05CCC" w14:textId="77777777">
      <w:pPr>
        <w:rPr>
          <w:rFonts w:ascii="Times New Roman" w:hAnsi="Times New Roman"/>
          <w:sz w:val="22"/>
          <w:szCs w:val="22"/>
        </w:rPr>
      </w:pPr>
    </w:p>
    <w:p w:rsidRPr="00877C4A" w:rsidR="001618F3" w:rsidP="001618F3" w:rsidRDefault="001618F3" w14:paraId="6D84FFE2" w14:textId="77777777">
      <w:pPr>
        <w:ind w:left="1080" w:hanging="1080"/>
        <w:jc w:val="center"/>
        <w:outlineLvl w:val="0"/>
        <w:rPr>
          <w:rFonts w:ascii="Times New Roman" w:hAnsi="Times New Roman"/>
          <w:b/>
          <w:sz w:val="22"/>
          <w:szCs w:val="22"/>
        </w:rPr>
      </w:pPr>
      <w:r w:rsidRPr="00877C4A">
        <w:rPr>
          <w:rFonts w:ascii="Times New Roman" w:hAnsi="Times New Roman"/>
          <w:b/>
          <w:sz w:val="22"/>
          <w:szCs w:val="22"/>
        </w:rPr>
        <w:t>Competency Benchmarks in Professional Psychology</w:t>
      </w:r>
    </w:p>
    <w:p w:rsidRPr="00877C4A" w:rsidR="001618F3" w:rsidP="001618F3" w:rsidRDefault="001618F3" w14:paraId="22597205" w14:textId="77777777">
      <w:pPr>
        <w:ind w:left="1080" w:hanging="1080"/>
        <w:jc w:val="center"/>
        <w:outlineLvl w:val="0"/>
        <w:rPr>
          <w:rFonts w:ascii="Times New Roman" w:hAnsi="Times New Roman"/>
          <w:b/>
          <w:sz w:val="22"/>
          <w:szCs w:val="22"/>
        </w:rPr>
      </w:pPr>
      <w:r w:rsidRPr="00877C4A">
        <w:rPr>
          <w:rFonts w:ascii="Times New Roman" w:hAnsi="Times New Roman"/>
          <w:b/>
          <w:sz w:val="22"/>
          <w:szCs w:val="22"/>
        </w:rPr>
        <w:t xml:space="preserve">Readiness for </w:t>
      </w:r>
      <w:r w:rsidRPr="00877C4A">
        <w:rPr>
          <w:rFonts w:ascii="Times New Roman" w:hAnsi="Times New Roman"/>
          <w:b/>
          <w:color w:val="C00000"/>
          <w:sz w:val="22"/>
          <w:szCs w:val="22"/>
        </w:rPr>
        <w:t>Entry to Practice Level</w:t>
      </w:r>
      <w:r w:rsidRPr="00877C4A">
        <w:rPr>
          <w:rFonts w:ascii="Times New Roman" w:hAnsi="Times New Roman"/>
          <w:b/>
          <w:sz w:val="22"/>
          <w:szCs w:val="22"/>
        </w:rPr>
        <w:t xml:space="preserve"> Rating Form</w:t>
      </w:r>
    </w:p>
    <w:p w:rsidRPr="00877C4A" w:rsidR="001618F3" w:rsidP="001618F3" w:rsidRDefault="001618F3" w14:paraId="5C77F977" w14:textId="77777777">
      <w:pPr>
        <w:ind w:left="1080" w:hanging="1080"/>
        <w:outlineLvl w:val="0"/>
        <w:rPr>
          <w:rFonts w:ascii="Times New Roman" w:hAnsi="Times New Roman"/>
          <w:b/>
          <w:sz w:val="22"/>
          <w:szCs w:val="22"/>
        </w:rPr>
      </w:pPr>
    </w:p>
    <w:p w:rsidRPr="00877C4A" w:rsidR="001618F3" w:rsidP="001618F3" w:rsidRDefault="001618F3" w14:paraId="01AA274C" w14:textId="77777777">
      <w:pPr>
        <w:ind w:left="1080" w:hanging="1080"/>
        <w:outlineLvl w:val="0"/>
        <w:rPr>
          <w:rFonts w:ascii="Times New Roman" w:hAnsi="Times New Roman"/>
          <w:b/>
          <w:sz w:val="22"/>
          <w:szCs w:val="22"/>
        </w:rPr>
      </w:pPr>
    </w:p>
    <w:tbl>
      <w:tblPr>
        <w:tblW w:w="0" w:type="auto"/>
        <w:tblLook w:val="04A0" w:firstRow="1" w:lastRow="0" w:firstColumn="1" w:lastColumn="0" w:noHBand="0" w:noVBand="1"/>
      </w:tblPr>
      <w:tblGrid>
        <w:gridCol w:w="1607"/>
        <w:gridCol w:w="1945"/>
        <w:gridCol w:w="1676"/>
        <w:gridCol w:w="4114"/>
        <w:gridCol w:w="18"/>
      </w:tblGrid>
      <w:tr w:rsidRPr="00877C4A" w:rsidR="001618F3" w:rsidTr="001618F3" w14:paraId="0A4DF24F" w14:textId="77777777">
        <w:trPr>
          <w:gridAfter w:val="1"/>
          <w:wAfter w:w="18" w:type="dxa"/>
        </w:trPr>
        <w:tc>
          <w:tcPr>
            <w:tcW w:w="9558" w:type="dxa"/>
            <w:gridSpan w:val="4"/>
          </w:tcPr>
          <w:p w:rsidRPr="00877C4A" w:rsidR="001618F3" w:rsidP="001618F3" w:rsidRDefault="001618F3" w14:paraId="77B232A6" w14:textId="77777777">
            <w:pPr>
              <w:rPr>
                <w:rFonts w:ascii="Times New Roman" w:hAnsi="Times New Roman"/>
                <w:b/>
                <w:sz w:val="22"/>
                <w:szCs w:val="22"/>
              </w:rPr>
            </w:pPr>
          </w:p>
        </w:tc>
      </w:tr>
      <w:tr w:rsidRPr="00877C4A" w:rsidR="001618F3" w:rsidTr="001618F3" w14:paraId="702181CE" w14:textId="77777777">
        <w:tc>
          <w:tcPr>
            <w:tcW w:w="5328" w:type="dxa"/>
            <w:gridSpan w:val="3"/>
          </w:tcPr>
          <w:p w:rsidRPr="00877C4A" w:rsidR="001618F3" w:rsidP="001618F3" w:rsidRDefault="001618F3" w14:paraId="6B558435" w14:textId="77777777">
            <w:pPr>
              <w:rPr>
                <w:rFonts w:ascii="Times New Roman" w:hAnsi="Times New Roman"/>
                <w:sz w:val="22"/>
                <w:szCs w:val="22"/>
              </w:rPr>
            </w:pPr>
            <w:r w:rsidRPr="00877C4A">
              <w:rPr>
                <w:rFonts w:ascii="Times New Roman" w:hAnsi="Times New Roman"/>
                <w:sz w:val="22"/>
                <w:szCs w:val="22"/>
              </w:rPr>
              <w:t xml:space="preserve">Trainee Name: </w:t>
            </w:r>
          </w:p>
        </w:tc>
        <w:tc>
          <w:tcPr>
            <w:tcW w:w="4248" w:type="dxa"/>
            <w:gridSpan w:val="2"/>
          </w:tcPr>
          <w:p w:rsidRPr="00877C4A" w:rsidR="001618F3" w:rsidP="001618F3" w:rsidRDefault="001618F3" w14:paraId="4ABDD858" w14:textId="77777777">
            <w:pPr>
              <w:rPr>
                <w:rFonts w:ascii="Times New Roman" w:hAnsi="Times New Roman"/>
                <w:noProof/>
                <w:sz w:val="22"/>
                <w:szCs w:val="22"/>
              </w:rPr>
            </w:pPr>
          </w:p>
        </w:tc>
      </w:tr>
      <w:tr w:rsidRPr="00877C4A" w:rsidR="001618F3" w:rsidTr="001618F3" w14:paraId="17FFD184" w14:textId="77777777">
        <w:tc>
          <w:tcPr>
            <w:tcW w:w="5328" w:type="dxa"/>
            <w:gridSpan w:val="3"/>
          </w:tcPr>
          <w:p w:rsidRPr="00877C4A" w:rsidR="001618F3" w:rsidP="001618F3" w:rsidRDefault="001618F3" w14:paraId="507DB3DF" w14:textId="77777777">
            <w:pPr>
              <w:rPr>
                <w:rFonts w:ascii="Times New Roman" w:hAnsi="Times New Roman"/>
                <w:sz w:val="22"/>
                <w:szCs w:val="22"/>
              </w:rPr>
            </w:pPr>
          </w:p>
          <w:p w:rsidRPr="00877C4A" w:rsidR="001618F3" w:rsidP="001618F3" w:rsidRDefault="001618F3" w14:paraId="016A4B8E" w14:textId="77777777">
            <w:pPr>
              <w:rPr>
                <w:rFonts w:ascii="Times New Roman" w:hAnsi="Times New Roman"/>
                <w:sz w:val="22"/>
                <w:szCs w:val="22"/>
              </w:rPr>
            </w:pPr>
            <w:r w:rsidRPr="00877C4A">
              <w:rPr>
                <w:rFonts w:ascii="Times New Roman" w:hAnsi="Times New Roman"/>
                <w:sz w:val="22"/>
                <w:szCs w:val="22"/>
              </w:rPr>
              <w:t xml:space="preserve">Name of Placement:  </w:t>
            </w:r>
          </w:p>
        </w:tc>
        <w:tc>
          <w:tcPr>
            <w:tcW w:w="4248" w:type="dxa"/>
            <w:gridSpan w:val="2"/>
          </w:tcPr>
          <w:p w:rsidRPr="00877C4A" w:rsidR="001618F3" w:rsidP="001618F3" w:rsidRDefault="001618F3" w14:paraId="65E13C62" w14:textId="77777777">
            <w:pPr>
              <w:rPr>
                <w:rFonts w:ascii="Times New Roman" w:hAnsi="Times New Roman"/>
                <w:noProof/>
                <w:sz w:val="22"/>
                <w:szCs w:val="22"/>
              </w:rPr>
            </w:pPr>
          </w:p>
          <w:p w:rsidRPr="00877C4A" w:rsidR="001618F3" w:rsidP="001618F3" w:rsidRDefault="001618F3" w14:paraId="0CD6657B" w14:textId="77777777">
            <w:pPr>
              <w:rPr>
                <w:rFonts w:ascii="Times New Roman" w:hAnsi="Times New Roman"/>
                <w:noProof/>
                <w:sz w:val="22"/>
                <w:szCs w:val="22"/>
              </w:rPr>
            </w:pPr>
            <w:r w:rsidRPr="00877C4A">
              <w:rPr>
                <w:rFonts w:ascii="Times New Roman" w:hAnsi="Times New Roman"/>
                <w:noProof/>
                <w:sz w:val="22"/>
                <w:szCs w:val="22"/>
              </w:rPr>
              <w:t>Date Evaluation Completed:</w:t>
            </w:r>
          </w:p>
        </w:tc>
      </w:tr>
      <w:tr w:rsidRPr="00877C4A" w:rsidR="001618F3" w:rsidTr="001618F3" w14:paraId="65F2B033" w14:textId="77777777">
        <w:tc>
          <w:tcPr>
            <w:tcW w:w="5328" w:type="dxa"/>
            <w:gridSpan w:val="3"/>
          </w:tcPr>
          <w:p w:rsidRPr="00877C4A" w:rsidR="001618F3" w:rsidP="001618F3" w:rsidRDefault="001618F3" w14:paraId="4C156069" w14:textId="77777777">
            <w:pPr>
              <w:rPr>
                <w:rFonts w:ascii="Times New Roman" w:hAnsi="Times New Roman"/>
                <w:sz w:val="22"/>
                <w:szCs w:val="22"/>
              </w:rPr>
            </w:pPr>
            <w:r w:rsidRPr="00877C4A">
              <w:rPr>
                <w:rFonts w:ascii="Times New Roman" w:hAnsi="Times New Roman"/>
                <w:noProof/>
                <w:sz w:val="22"/>
                <w:szCs w:val="22"/>
              </w:rPr>
              <w:t>Name of  Person Completing Form (please include highest degree earned):</w:t>
            </w:r>
          </w:p>
        </w:tc>
        <w:tc>
          <w:tcPr>
            <w:tcW w:w="4248" w:type="dxa"/>
            <w:gridSpan w:val="2"/>
          </w:tcPr>
          <w:p w:rsidRPr="00877C4A" w:rsidR="001618F3" w:rsidP="001618F3" w:rsidRDefault="001618F3" w14:paraId="6B208378" w14:textId="77777777">
            <w:pPr>
              <w:rPr>
                <w:rFonts w:ascii="Times New Roman" w:hAnsi="Times New Roman"/>
                <w:noProof/>
                <w:sz w:val="22"/>
                <w:szCs w:val="22"/>
              </w:rPr>
            </w:pPr>
            <w:r w:rsidRPr="00877C4A">
              <w:rPr>
                <w:rFonts w:ascii="Times New Roman" w:hAnsi="Times New Roman"/>
                <w:noProof/>
                <w:sz w:val="22"/>
                <w:szCs w:val="22"/>
              </w:rPr>
              <w:t xml:space="preserve">Licensed Psychologist:  Yes  No  </w:t>
            </w:r>
          </w:p>
          <w:p w:rsidRPr="00877C4A" w:rsidR="001618F3" w:rsidP="001618F3" w:rsidRDefault="001618F3" w14:paraId="59607EF0" w14:textId="77777777">
            <w:pPr>
              <w:rPr>
                <w:rFonts w:ascii="Times New Roman" w:hAnsi="Times New Roman"/>
                <w:noProof/>
                <w:sz w:val="22"/>
                <w:szCs w:val="22"/>
              </w:rPr>
            </w:pPr>
          </w:p>
        </w:tc>
      </w:tr>
      <w:tr w:rsidRPr="00877C4A" w:rsidR="001618F3" w:rsidTr="001618F3" w14:paraId="7CD5EADD" w14:textId="77777777">
        <w:tc>
          <w:tcPr>
            <w:tcW w:w="5328" w:type="dxa"/>
            <w:gridSpan w:val="3"/>
          </w:tcPr>
          <w:p w:rsidRPr="00877C4A" w:rsidR="001618F3" w:rsidP="001618F3" w:rsidRDefault="001618F3" w14:paraId="2A5E8DC3" w14:textId="77777777">
            <w:pPr>
              <w:rPr>
                <w:rFonts w:ascii="Times New Roman" w:hAnsi="Times New Roman"/>
                <w:sz w:val="22"/>
                <w:szCs w:val="22"/>
              </w:rPr>
            </w:pPr>
          </w:p>
        </w:tc>
        <w:tc>
          <w:tcPr>
            <w:tcW w:w="4248" w:type="dxa"/>
            <w:gridSpan w:val="2"/>
          </w:tcPr>
          <w:p w:rsidRPr="00877C4A" w:rsidR="001618F3" w:rsidP="001618F3" w:rsidRDefault="001618F3" w14:paraId="087147A3" w14:textId="77777777">
            <w:pPr>
              <w:rPr>
                <w:rFonts w:ascii="Times New Roman" w:hAnsi="Times New Roman"/>
                <w:noProof/>
                <w:sz w:val="22"/>
                <w:szCs w:val="22"/>
              </w:rPr>
            </w:pPr>
          </w:p>
        </w:tc>
      </w:tr>
      <w:tr w:rsidRPr="00877C4A" w:rsidR="001618F3" w:rsidTr="001618F3" w14:paraId="28CB1A09" w14:textId="77777777">
        <w:tc>
          <w:tcPr>
            <w:tcW w:w="5328" w:type="dxa"/>
            <w:gridSpan w:val="3"/>
          </w:tcPr>
          <w:p w:rsidRPr="00877C4A" w:rsidR="001618F3" w:rsidP="001618F3" w:rsidRDefault="001618F3" w14:paraId="35A01865" w14:textId="77777777">
            <w:pPr>
              <w:rPr>
                <w:rFonts w:ascii="Times New Roman" w:hAnsi="Times New Roman"/>
                <w:sz w:val="22"/>
                <w:szCs w:val="22"/>
              </w:rPr>
            </w:pPr>
            <w:r w:rsidRPr="00877C4A">
              <w:rPr>
                <w:rFonts w:ascii="Times New Roman" w:hAnsi="Times New Roman"/>
                <w:sz w:val="22"/>
                <w:szCs w:val="22"/>
              </w:rPr>
              <w:t>Was this trainee supervised by individuals also under your supervision?   Yes No</w:t>
            </w:r>
          </w:p>
          <w:p w:rsidRPr="00877C4A" w:rsidR="001618F3" w:rsidP="001618F3" w:rsidRDefault="001618F3" w14:paraId="59D4BB1F" w14:textId="77777777">
            <w:pPr>
              <w:rPr>
                <w:rFonts w:ascii="Times New Roman" w:hAnsi="Times New Roman"/>
                <w:sz w:val="22"/>
                <w:szCs w:val="22"/>
              </w:rPr>
            </w:pPr>
          </w:p>
        </w:tc>
        <w:tc>
          <w:tcPr>
            <w:tcW w:w="4248" w:type="dxa"/>
            <w:gridSpan w:val="2"/>
          </w:tcPr>
          <w:p w:rsidRPr="00877C4A" w:rsidR="001618F3" w:rsidP="001618F3" w:rsidRDefault="001618F3" w14:paraId="511B8BB2" w14:textId="77777777">
            <w:pPr>
              <w:rPr>
                <w:rFonts w:ascii="Times New Roman" w:hAnsi="Times New Roman"/>
                <w:noProof/>
                <w:sz w:val="22"/>
                <w:szCs w:val="22"/>
              </w:rPr>
            </w:pPr>
          </w:p>
        </w:tc>
      </w:tr>
      <w:tr w:rsidRPr="00877C4A" w:rsidR="001618F3" w:rsidTr="001618F3" w14:paraId="5B71F6AD" w14:textId="77777777">
        <w:tc>
          <w:tcPr>
            <w:tcW w:w="5328" w:type="dxa"/>
            <w:gridSpan w:val="3"/>
          </w:tcPr>
          <w:p w:rsidRPr="00877C4A" w:rsidR="001618F3" w:rsidP="001618F3" w:rsidRDefault="001618F3" w14:paraId="12B2941A" w14:textId="77777777">
            <w:pPr>
              <w:rPr>
                <w:rFonts w:ascii="Times New Roman" w:hAnsi="Times New Roman"/>
                <w:sz w:val="22"/>
                <w:szCs w:val="22"/>
              </w:rPr>
            </w:pPr>
          </w:p>
        </w:tc>
        <w:tc>
          <w:tcPr>
            <w:tcW w:w="4248" w:type="dxa"/>
            <w:gridSpan w:val="2"/>
          </w:tcPr>
          <w:p w:rsidRPr="00877C4A" w:rsidR="001618F3" w:rsidP="001618F3" w:rsidRDefault="001618F3" w14:paraId="67E87233" w14:textId="77777777">
            <w:pPr>
              <w:rPr>
                <w:rFonts w:ascii="Times New Roman" w:hAnsi="Times New Roman"/>
                <w:noProof/>
                <w:sz w:val="22"/>
                <w:szCs w:val="22"/>
              </w:rPr>
            </w:pPr>
          </w:p>
        </w:tc>
      </w:tr>
      <w:tr w:rsidRPr="00877C4A" w:rsidR="001618F3" w:rsidTr="001618F3" w14:paraId="005A0C2B" w14:textId="77777777">
        <w:tc>
          <w:tcPr>
            <w:tcW w:w="5328" w:type="dxa"/>
            <w:gridSpan w:val="3"/>
          </w:tcPr>
          <w:p w:rsidRPr="00877C4A" w:rsidR="001618F3" w:rsidP="001618F3" w:rsidRDefault="001618F3" w14:paraId="3E11371F" w14:textId="77777777">
            <w:pPr>
              <w:rPr>
                <w:rFonts w:ascii="Times New Roman" w:hAnsi="Times New Roman"/>
                <w:sz w:val="22"/>
                <w:szCs w:val="22"/>
              </w:rPr>
            </w:pPr>
            <w:r w:rsidRPr="00877C4A">
              <w:rPr>
                <w:rFonts w:ascii="Times New Roman" w:hAnsi="Times New Roman"/>
                <w:sz w:val="22"/>
                <w:szCs w:val="22"/>
              </w:rPr>
              <w:t>Type of Review:</w:t>
            </w:r>
          </w:p>
        </w:tc>
        <w:tc>
          <w:tcPr>
            <w:tcW w:w="4248" w:type="dxa"/>
            <w:gridSpan w:val="2"/>
          </w:tcPr>
          <w:p w:rsidRPr="00877C4A" w:rsidR="001618F3" w:rsidP="001618F3" w:rsidRDefault="001618F3" w14:paraId="357C65CC" w14:textId="77777777">
            <w:pPr>
              <w:rPr>
                <w:rFonts w:ascii="Times New Roman" w:hAnsi="Times New Roman"/>
                <w:noProof/>
                <w:sz w:val="22"/>
                <w:szCs w:val="22"/>
              </w:rPr>
            </w:pPr>
          </w:p>
        </w:tc>
      </w:tr>
      <w:tr w:rsidRPr="00877C4A" w:rsidR="001618F3" w:rsidTr="001618F3" w14:paraId="7DFC134C" w14:textId="77777777">
        <w:trPr>
          <w:trHeight w:val="87"/>
        </w:trPr>
        <w:tc>
          <w:tcPr>
            <w:tcW w:w="1638" w:type="dxa"/>
          </w:tcPr>
          <w:p w:rsidRPr="00877C4A" w:rsidR="001618F3" w:rsidP="001618F3" w:rsidRDefault="001618F3" w14:paraId="199184EC" w14:textId="77777777">
            <w:pPr>
              <w:rPr>
                <w:rFonts w:ascii="Times New Roman" w:hAnsi="Times New Roman"/>
                <w:sz w:val="22"/>
                <w:szCs w:val="22"/>
              </w:rPr>
            </w:pPr>
            <w:r w:rsidRPr="00877C4A">
              <w:rPr>
                <w:rFonts w:ascii="Times New Roman" w:hAnsi="Times New Roman"/>
                <w:sz w:val="22"/>
                <w:szCs w:val="22"/>
              </w:rPr>
              <w:t xml:space="preserve">Initial Review    </w:t>
            </w:r>
          </w:p>
        </w:tc>
        <w:tc>
          <w:tcPr>
            <w:tcW w:w="1980" w:type="dxa"/>
          </w:tcPr>
          <w:p w:rsidRPr="00877C4A" w:rsidR="001618F3" w:rsidP="001618F3" w:rsidRDefault="001618F3" w14:paraId="7EA50728" w14:textId="77777777">
            <w:pPr>
              <w:rPr>
                <w:rFonts w:ascii="Times New Roman" w:hAnsi="Times New Roman"/>
                <w:sz w:val="22"/>
                <w:szCs w:val="22"/>
              </w:rPr>
            </w:pPr>
            <w:r w:rsidRPr="00877C4A">
              <w:rPr>
                <w:rFonts w:ascii="Times New Roman" w:hAnsi="Times New Roman"/>
                <w:sz w:val="22"/>
                <w:szCs w:val="22"/>
              </w:rPr>
              <w:t>Mid-placement review</w:t>
            </w:r>
          </w:p>
        </w:tc>
        <w:tc>
          <w:tcPr>
            <w:tcW w:w="1710" w:type="dxa"/>
          </w:tcPr>
          <w:p w:rsidRPr="00877C4A" w:rsidR="001618F3" w:rsidP="001618F3" w:rsidRDefault="001618F3" w14:paraId="1C10854C" w14:textId="77777777">
            <w:pPr>
              <w:rPr>
                <w:rFonts w:ascii="Times New Roman" w:hAnsi="Times New Roman"/>
                <w:sz w:val="22"/>
                <w:szCs w:val="22"/>
              </w:rPr>
            </w:pPr>
            <w:r w:rsidRPr="00877C4A">
              <w:rPr>
                <w:rFonts w:ascii="Times New Roman" w:hAnsi="Times New Roman"/>
                <w:sz w:val="22"/>
                <w:szCs w:val="22"/>
              </w:rPr>
              <w:t>Final Review</w:t>
            </w:r>
          </w:p>
        </w:tc>
        <w:tc>
          <w:tcPr>
            <w:tcW w:w="4248" w:type="dxa"/>
            <w:gridSpan w:val="2"/>
          </w:tcPr>
          <w:p w:rsidRPr="00877C4A" w:rsidR="001618F3" w:rsidP="001618F3" w:rsidRDefault="001618F3" w14:paraId="40D672BA" w14:textId="77777777">
            <w:pPr>
              <w:rPr>
                <w:rFonts w:ascii="Times New Roman" w:hAnsi="Times New Roman"/>
                <w:sz w:val="22"/>
                <w:szCs w:val="22"/>
              </w:rPr>
            </w:pPr>
            <w:r w:rsidRPr="00877C4A">
              <w:rPr>
                <w:rFonts w:ascii="Times New Roman" w:hAnsi="Times New Roman"/>
                <w:sz w:val="22"/>
                <w:szCs w:val="22"/>
              </w:rPr>
              <w:t xml:space="preserve">Other (please describe):  </w:t>
            </w:r>
          </w:p>
        </w:tc>
      </w:tr>
      <w:tr w:rsidRPr="00877C4A" w:rsidR="001618F3" w:rsidTr="001618F3" w14:paraId="1991F888" w14:textId="77777777">
        <w:trPr>
          <w:trHeight w:val="87"/>
        </w:trPr>
        <w:tc>
          <w:tcPr>
            <w:tcW w:w="1638" w:type="dxa"/>
          </w:tcPr>
          <w:p w:rsidRPr="00877C4A" w:rsidR="001618F3" w:rsidP="001618F3" w:rsidRDefault="001618F3" w14:paraId="4A7D409F" w14:textId="77777777">
            <w:pPr>
              <w:rPr>
                <w:rFonts w:ascii="Times New Roman" w:hAnsi="Times New Roman"/>
                <w:sz w:val="22"/>
                <w:szCs w:val="22"/>
              </w:rPr>
            </w:pPr>
          </w:p>
        </w:tc>
        <w:tc>
          <w:tcPr>
            <w:tcW w:w="1980" w:type="dxa"/>
          </w:tcPr>
          <w:p w:rsidRPr="00877C4A" w:rsidR="001618F3" w:rsidP="001618F3" w:rsidRDefault="001618F3" w14:paraId="4224F0E6" w14:textId="77777777">
            <w:pPr>
              <w:rPr>
                <w:rFonts w:ascii="Times New Roman" w:hAnsi="Times New Roman"/>
                <w:sz w:val="22"/>
                <w:szCs w:val="22"/>
              </w:rPr>
            </w:pPr>
          </w:p>
        </w:tc>
        <w:tc>
          <w:tcPr>
            <w:tcW w:w="1710" w:type="dxa"/>
          </w:tcPr>
          <w:p w:rsidRPr="00877C4A" w:rsidR="001618F3" w:rsidP="001618F3" w:rsidRDefault="001618F3" w14:paraId="1E3A78EE" w14:textId="77777777">
            <w:pPr>
              <w:rPr>
                <w:rFonts w:ascii="Times New Roman" w:hAnsi="Times New Roman"/>
                <w:sz w:val="22"/>
                <w:szCs w:val="22"/>
              </w:rPr>
            </w:pPr>
          </w:p>
        </w:tc>
        <w:tc>
          <w:tcPr>
            <w:tcW w:w="4248" w:type="dxa"/>
            <w:gridSpan w:val="2"/>
          </w:tcPr>
          <w:p w:rsidRPr="00877C4A" w:rsidR="001618F3" w:rsidP="001618F3" w:rsidRDefault="001618F3" w14:paraId="443DFFFA" w14:textId="77777777">
            <w:pPr>
              <w:rPr>
                <w:rFonts w:ascii="Times New Roman" w:hAnsi="Times New Roman"/>
                <w:sz w:val="22"/>
                <w:szCs w:val="22"/>
              </w:rPr>
            </w:pPr>
          </w:p>
        </w:tc>
      </w:tr>
      <w:tr w:rsidRPr="00877C4A" w:rsidR="001618F3" w:rsidTr="001618F3" w14:paraId="42488475" w14:textId="77777777">
        <w:trPr>
          <w:gridAfter w:val="1"/>
          <w:wAfter w:w="18" w:type="dxa"/>
        </w:trPr>
        <w:tc>
          <w:tcPr>
            <w:tcW w:w="9558" w:type="dxa"/>
            <w:gridSpan w:val="4"/>
          </w:tcPr>
          <w:p w:rsidRPr="00877C4A" w:rsidR="001618F3" w:rsidP="001618F3" w:rsidRDefault="001618F3" w14:paraId="0FF843AA" w14:textId="77777777">
            <w:pPr>
              <w:rPr>
                <w:rFonts w:ascii="Times New Roman" w:hAnsi="Times New Roman"/>
                <w:sz w:val="22"/>
                <w:szCs w:val="22"/>
              </w:rPr>
            </w:pPr>
            <w:r w:rsidRPr="00877C4A">
              <w:rPr>
                <w:rFonts w:ascii="Times New Roman" w:hAnsi="Times New Roman"/>
                <w:sz w:val="22"/>
                <w:szCs w:val="22"/>
              </w:rPr>
              <w:t>Dates of Training Experience this Review Covers: _____</w:t>
            </w:r>
          </w:p>
        </w:tc>
      </w:tr>
    </w:tbl>
    <w:p w:rsidRPr="00877C4A" w:rsidR="001618F3" w:rsidP="001618F3" w:rsidRDefault="001618F3" w14:paraId="730E6314" w14:textId="77777777">
      <w:pPr>
        <w:jc w:val="center"/>
        <w:rPr>
          <w:rFonts w:ascii="Times New Roman" w:hAnsi="Times New Roman"/>
          <w:b/>
          <w:bCs/>
          <w:sz w:val="22"/>
          <w:szCs w:val="22"/>
        </w:rPr>
      </w:pPr>
    </w:p>
    <w:tbl>
      <w:tblPr>
        <w:tblW w:w="0" w:type="auto"/>
        <w:tblLook w:val="04A0" w:firstRow="1" w:lastRow="0" w:firstColumn="1" w:lastColumn="0" w:noHBand="0" w:noVBand="1"/>
      </w:tblPr>
      <w:tblGrid>
        <w:gridCol w:w="9360"/>
      </w:tblGrid>
      <w:tr w:rsidRPr="00877C4A" w:rsidR="001618F3" w:rsidTr="001618F3" w14:paraId="203FA162" w14:textId="77777777">
        <w:tc>
          <w:tcPr>
            <w:tcW w:w="9558" w:type="dxa"/>
          </w:tcPr>
          <w:p w:rsidRPr="00877C4A" w:rsidR="001618F3" w:rsidP="001618F3" w:rsidRDefault="001618F3" w14:paraId="09FBE9A9" w14:textId="77777777">
            <w:pPr>
              <w:rPr>
                <w:rFonts w:ascii="Times New Roman" w:hAnsi="Times New Roman"/>
                <w:sz w:val="22"/>
                <w:szCs w:val="22"/>
              </w:rPr>
            </w:pPr>
            <w:r w:rsidRPr="00877C4A">
              <w:rPr>
                <w:rFonts w:ascii="Times New Roman" w:hAnsi="Times New Roman"/>
                <w:sz w:val="22"/>
                <w:szCs w:val="22"/>
              </w:rPr>
              <w:t xml:space="preserve">Training Level of Person Being Assessed:  Year in Doctoral Program:                        Intern:                                </w:t>
            </w:r>
          </w:p>
        </w:tc>
      </w:tr>
    </w:tbl>
    <w:p w:rsidRPr="00877C4A" w:rsidR="001618F3" w:rsidP="001618F3" w:rsidRDefault="001618F3" w14:paraId="441EEDCA" w14:textId="77777777">
      <w:pPr>
        <w:jc w:val="center"/>
        <w:rPr>
          <w:rFonts w:ascii="Times New Roman" w:hAnsi="Times New Roman"/>
          <w:b/>
          <w:bCs/>
          <w:sz w:val="22"/>
          <w:szCs w:val="22"/>
        </w:rPr>
        <w:sectPr w:rsidRPr="00877C4A" w:rsidR="001618F3" w:rsidSect="001A004E">
          <w:footerReference w:type="default" r:id="rId71"/>
          <w:type w:val="continuous"/>
          <w:pgSz w:w="12240" w:h="15840" w:orient="portrait" w:code="1"/>
          <w:pgMar w:top="1440" w:right="1440" w:bottom="1440" w:left="1440" w:header="720" w:footer="1440" w:gutter="0"/>
          <w:cols w:space="720"/>
          <w:docGrid w:linePitch="360"/>
        </w:sectPr>
      </w:pPr>
    </w:p>
    <w:p w:rsidRPr="00877C4A" w:rsidR="001618F3" w:rsidP="001618F3" w:rsidRDefault="001618F3" w14:paraId="71953945" w14:textId="77777777">
      <w:pPr>
        <w:spacing w:before="120"/>
        <w:rPr>
          <w:rFonts w:ascii="Times New Roman" w:hAnsi="Times New Roman"/>
          <w:b/>
          <w:sz w:val="22"/>
          <w:szCs w:val="22"/>
        </w:rPr>
      </w:pPr>
      <w:r w:rsidRPr="00877C4A">
        <w:rPr>
          <w:rFonts w:ascii="Times New Roman" w:hAnsi="Times New Roman"/>
          <w:b/>
          <w:sz w:val="22"/>
          <w:szCs w:val="22"/>
        </w:rPr>
        <w:t>Rate each item by responding to the following question using the scale below:</w:t>
      </w:r>
    </w:p>
    <w:p w:rsidRPr="00877C4A" w:rsidR="001618F3" w:rsidP="001618F3" w:rsidRDefault="001618F3" w14:paraId="04C2F292" w14:textId="77777777">
      <w:pPr>
        <w:spacing w:before="120" w:after="120"/>
        <w:rPr>
          <w:rFonts w:ascii="Times New Roman" w:hAnsi="Times New Roman"/>
          <w:b/>
          <w:sz w:val="22"/>
          <w:szCs w:val="22"/>
        </w:rPr>
      </w:pPr>
    </w:p>
    <w:p w:rsidRPr="00877C4A" w:rsidR="001618F3" w:rsidP="001618F3" w:rsidRDefault="001618F3" w14:paraId="45E09119" w14:textId="77777777">
      <w:pPr>
        <w:spacing w:before="120"/>
        <w:rPr>
          <w:rFonts w:ascii="Times New Roman" w:hAnsi="Times New Roman"/>
          <w:b/>
          <w:sz w:val="22"/>
          <w:szCs w:val="22"/>
        </w:rPr>
      </w:pPr>
      <w:r w:rsidRPr="00877C4A">
        <w:rPr>
          <w:rFonts w:ascii="Times New Roman" w:hAnsi="Times New Roman"/>
          <w:b/>
          <w:sz w:val="22"/>
          <w:szCs w:val="22"/>
        </w:rPr>
        <w:t>How characteristic of the trainee’s behavior is this competency description?</w:t>
      </w:r>
    </w:p>
    <w:p w:rsidRPr="00877C4A" w:rsidR="001618F3" w:rsidP="001618F3" w:rsidRDefault="001618F3" w14:paraId="532B3F8D" w14:textId="77777777">
      <w:pPr>
        <w:spacing w:before="120"/>
        <w:rPr>
          <w:rFonts w:ascii="Times New Roman" w:hAnsi="Times New Roman"/>
          <w:b/>
          <w:sz w:val="22"/>
          <w:szCs w:val="22"/>
        </w:rPr>
      </w:pPr>
    </w:p>
    <w:tbl>
      <w:tblPr>
        <w:tblW w:w="0" w:type="auto"/>
        <w:tblLook w:val="00A0" w:firstRow="1" w:lastRow="0" w:firstColumn="1" w:lastColumn="0" w:noHBand="0" w:noVBand="0"/>
      </w:tblPr>
      <w:tblGrid>
        <w:gridCol w:w="1975"/>
        <w:gridCol w:w="1934"/>
        <w:gridCol w:w="1987"/>
        <w:gridCol w:w="1776"/>
        <w:gridCol w:w="1688"/>
      </w:tblGrid>
      <w:tr w:rsidRPr="00877C4A" w:rsidR="001618F3" w:rsidTr="001618F3" w14:paraId="7994CF29" w14:textId="77777777">
        <w:tc>
          <w:tcPr>
            <w:tcW w:w="2617" w:type="dxa"/>
            <w:hideMark/>
          </w:tcPr>
          <w:p w:rsidRPr="00877C4A" w:rsidR="001618F3" w:rsidP="001618F3" w:rsidRDefault="001618F3" w14:paraId="3D31EB66" w14:textId="77777777">
            <w:pPr>
              <w:jc w:val="center"/>
              <w:rPr>
                <w:rFonts w:ascii="Times New Roman" w:hAnsi="Times New Roman"/>
                <w:b/>
                <w:sz w:val="22"/>
                <w:szCs w:val="22"/>
              </w:rPr>
            </w:pPr>
            <w:r w:rsidRPr="00877C4A">
              <w:rPr>
                <w:rFonts w:ascii="Times New Roman" w:hAnsi="Times New Roman"/>
                <w:b/>
                <w:bCs/>
                <w:sz w:val="22"/>
                <w:szCs w:val="22"/>
              </w:rPr>
              <w:t>Not at All/Slightly</w:t>
            </w:r>
          </w:p>
        </w:tc>
        <w:tc>
          <w:tcPr>
            <w:tcW w:w="2618" w:type="dxa"/>
            <w:hideMark/>
          </w:tcPr>
          <w:p w:rsidRPr="00877C4A" w:rsidR="001618F3" w:rsidP="001618F3" w:rsidRDefault="001618F3" w14:paraId="3F208677" w14:textId="77777777">
            <w:pPr>
              <w:jc w:val="center"/>
              <w:rPr>
                <w:rFonts w:ascii="Times New Roman" w:hAnsi="Times New Roman"/>
                <w:b/>
                <w:sz w:val="22"/>
                <w:szCs w:val="22"/>
              </w:rPr>
            </w:pPr>
            <w:r w:rsidRPr="00877C4A">
              <w:rPr>
                <w:rFonts w:ascii="Times New Roman" w:hAnsi="Times New Roman"/>
                <w:b/>
                <w:bCs/>
                <w:sz w:val="22"/>
                <w:szCs w:val="22"/>
              </w:rPr>
              <w:t>Somewhat</w:t>
            </w:r>
          </w:p>
        </w:tc>
        <w:tc>
          <w:tcPr>
            <w:tcW w:w="2617" w:type="dxa"/>
            <w:hideMark/>
          </w:tcPr>
          <w:p w:rsidRPr="00877C4A" w:rsidR="001618F3" w:rsidP="001618F3" w:rsidRDefault="001618F3" w14:paraId="5DD357F9" w14:textId="77777777">
            <w:pPr>
              <w:jc w:val="center"/>
              <w:rPr>
                <w:rFonts w:ascii="Times New Roman" w:hAnsi="Times New Roman"/>
                <w:b/>
                <w:sz w:val="22"/>
                <w:szCs w:val="22"/>
              </w:rPr>
            </w:pPr>
            <w:r w:rsidRPr="00877C4A">
              <w:rPr>
                <w:rFonts w:ascii="Times New Roman" w:hAnsi="Times New Roman"/>
                <w:b/>
                <w:bCs/>
                <w:sz w:val="22"/>
                <w:szCs w:val="22"/>
              </w:rPr>
              <w:t>Moderately</w:t>
            </w:r>
          </w:p>
        </w:tc>
        <w:tc>
          <w:tcPr>
            <w:tcW w:w="2618" w:type="dxa"/>
            <w:hideMark/>
          </w:tcPr>
          <w:p w:rsidRPr="00877C4A" w:rsidR="001618F3" w:rsidP="001618F3" w:rsidRDefault="001618F3" w14:paraId="0FE2D602" w14:textId="77777777">
            <w:pPr>
              <w:jc w:val="center"/>
              <w:rPr>
                <w:rFonts w:ascii="Times New Roman" w:hAnsi="Times New Roman"/>
                <w:b/>
                <w:sz w:val="22"/>
                <w:szCs w:val="22"/>
              </w:rPr>
            </w:pPr>
            <w:r w:rsidRPr="00877C4A">
              <w:rPr>
                <w:rFonts w:ascii="Times New Roman" w:hAnsi="Times New Roman"/>
                <w:b/>
                <w:bCs/>
                <w:sz w:val="22"/>
                <w:szCs w:val="22"/>
              </w:rPr>
              <w:t>Mostly</w:t>
            </w:r>
          </w:p>
        </w:tc>
        <w:tc>
          <w:tcPr>
            <w:tcW w:w="2618" w:type="dxa"/>
            <w:hideMark/>
          </w:tcPr>
          <w:p w:rsidRPr="00877C4A" w:rsidR="001618F3" w:rsidP="001618F3" w:rsidRDefault="001618F3" w14:paraId="0C38C972" w14:textId="77777777">
            <w:pPr>
              <w:jc w:val="center"/>
              <w:rPr>
                <w:rFonts w:ascii="Times New Roman" w:hAnsi="Times New Roman"/>
                <w:b/>
                <w:sz w:val="22"/>
                <w:szCs w:val="22"/>
              </w:rPr>
            </w:pPr>
            <w:r w:rsidRPr="00877C4A">
              <w:rPr>
                <w:rFonts w:ascii="Times New Roman" w:hAnsi="Times New Roman"/>
                <w:b/>
                <w:bCs/>
                <w:sz w:val="22"/>
                <w:szCs w:val="22"/>
              </w:rPr>
              <w:t>Very</w:t>
            </w:r>
          </w:p>
        </w:tc>
      </w:tr>
      <w:tr w:rsidRPr="00877C4A" w:rsidR="001618F3" w:rsidTr="001618F3" w14:paraId="4D19FD81" w14:textId="77777777">
        <w:tc>
          <w:tcPr>
            <w:tcW w:w="2617" w:type="dxa"/>
            <w:hideMark/>
          </w:tcPr>
          <w:p w:rsidRPr="00877C4A" w:rsidR="001618F3" w:rsidP="001618F3" w:rsidRDefault="001618F3" w14:paraId="5CDC534D" w14:textId="77777777">
            <w:pPr>
              <w:jc w:val="center"/>
              <w:rPr>
                <w:rFonts w:ascii="Times New Roman" w:hAnsi="Times New Roman"/>
                <w:bCs/>
                <w:sz w:val="22"/>
                <w:szCs w:val="22"/>
              </w:rPr>
            </w:pPr>
            <w:r w:rsidRPr="00877C4A">
              <w:rPr>
                <w:rFonts w:ascii="Times New Roman" w:hAnsi="Times New Roman"/>
                <w:sz w:val="22"/>
                <w:szCs w:val="22"/>
              </w:rPr>
              <w:t>0</w:t>
            </w:r>
          </w:p>
        </w:tc>
        <w:tc>
          <w:tcPr>
            <w:tcW w:w="2618" w:type="dxa"/>
            <w:hideMark/>
          </w:tcPr>
          <w:p w:rsidRPr="00877C4A" w:rsidR="001618F3" w:rsidP="001618F3" w:rsidRDefault="001618F3" w14:paraId="0B74911C" w14:textId="77777777">
            <w:pPr>
              <w:jc w:val="center"/>
              <w:rPr>
                <w:rFonts w:ascii="Times New Roman" w:hAnsi="Times New Roman"/>
                <w:bCs/>
                <w:sz w:val="22"/>
                <w:szCs w:val="22"/>
              </w:rPr>
            </w:pPr>
            <w:r w:rsidRPr="00877C4A">
              <w:rPr>
                <w:rFonts w:ascii="Times New Roman" w:hAnsi="Times New Roman"/>
                <w:sz w:val="22"/>
                <w:szCs w:val="22"/>
              </w:rPr>
              <w:t>1</w:t>
            </w:r>
          </w:p>
        </w:tc>
        <w:tc>
          <w:tcPr>
            <w:tcW w:w="2617" w:type="dxa"/>
            <w:hideMark/>
          </w:tcPr>
          <w:p w:rsidRPr="00877C4A" w:rsidR="001618F3" w:rsidP="001618F3" w:rsidRDefault="001618F3" w14:paraId="11EF9460" w14:textId="77777777">
            <w:pPr>
              <w:jc w:val="center"/>
              <w:rPr>
                <w:rFonts w:ascii="Times New Roman" w:hAnsi="Times New Roman"/>
                <w:bCs/>
                <w:sz w:val="22"/>
                <w:szCs w:val="22"/>
              </w:rPr>
            </w:pPr>
            <w:r w:rsidRPr="00877C4A">
              <w:rPr>
                <w:rFonts w:ascii="Times New Roman" w:hAnsi="Times New Roman"/>
                <w:sz w:val="22"/>
                <w:szCs w:val="22"/>
              </w:rPr>
              <w:t>2</w:t>
            </w:r>
          </w:p>
        </w:tc>
        <w:tc>
          <w:tcPr>
            <w:tcW w:w="2618" w:type="dxa"/>
            <w:hideMark/>
          </w:tcPr>
          <w:p w:rsidRPr="00877C4A" w:rsidR="001618F3" w:rsidP="001618F3" w:rsidRDefault="001618F3" w14:paraId="2F1BD901" w14:textId="77777777">
            <w:pPr>
              <w:jc w:val="center"/>
              <w:rPr>
                <w:rFonts w:ascii="Times New Roman" w:hAnsi="Times New Roman"/>
                <w:bCs/>
                <w:sz w:val="22"/>
                <w:szCs w:val="22"/>
              </w:rPr>
            </w:pPr>
            <w:r w:rsidRPr="00877C4A">
              <w:rPr>
                <w:rFonts w:ascii="Times New Roman" w:hAnsi="Times New Roman"/>
                <w:sz w:val="22"/>
                <w:szCs w:val="22"/>
              </w:rPr>
              <w:t>3</w:t>
            </w:r>
          </w:p>
        </w:tc>
        <w:tc>
          <w:tcPr>
            <w:tcW w:w="2618" w:type="dxa"/>
            <w:hideMark/>
          </w:tcPr>
          <w:p w:rsidRPr="00877C4A" w:rsidR="001618F3" w:rsidP="001618F3" w:rsidRDefault="001618F3" w14:paraId="5A60C2B2" w14:textId="77777777">
            <w:pPr>
              <w:jc w:val="center"/>
              <w:rPr>
                <w:rFonts w:ascii="Times New Roman" w:hAnsi="Times New Roman"/>
                <w:bCs/>
                <w:sz w:val="22"/>
                <w:szCs w:val="22"/>
              </w:rPr>
            </w:pPr>
            <w:r w:rsidRPr="00877C4A">
              <w:rPr>
                <w:rFonts w:ascii="Times New Roman" w:hAnsi="Times New Roman"/>
                <w:sz w:val="22"/>
                <w:szCs w:val="22"/>
              </w:rPr>
              <w:t>4</w:t>
            </w:r>
          </w:p>
        </w:tc>
      </w:tr>
    </w:tbl>
    <w:p w:rsidRPr="00877C4A" w:rsidR="001618F3" w:rsidP="001618F3" w:rsidRDefault="001618F3" w14:paraId="791F2BB4" w14:textId="77777777">
      <w:pPr>
        <w:rPr>
          <w:rFonts w:ascii="Times New Roman" w:hAnsi="Times New Roman"/>
          <w:b/>
          <w:sz w:val="22"/>
          <w:szCs w:val="22"/>
        </w:rPr>
      </w:pPr>
    </w:p>
    <w:p w:rsidRPr="00877C4A" w:rsidR="001618F3" w:rsidP="001618F3" w:rsidRDefault="001618F3" w14:paraId="3BDCA388" w14:textId="77777777">
      <w:pPr>
        <w:rPr>
          <w:rFonts w:ascii="Times New Roman" w:hAnsi="Times New Roman"/>
          <w:b/>
          <w:sz w:val="22"/>
          <w:szCs w:val="22"/>
        </w:rPr>
      </w:pPr>
      <w:r w:rsidRPr="00877C4A">
        <w:rPr>
          <w:rFonts w:ascii="Times New Roman" w:hAnsi="Times New Roman"/>
          <w:b/>
          <w:sz w:val="22"/>
          <w:szCs w:val="22"/>
        </w:rPr>
        <w:t xml:space="preserve">If you have not had the opportunity to observe a behavior in question, please indicate this by circling </w:t>
      </w:r>
      <w:r w:rsidRPr="00877C4A">
        <w:rPr>
          <w:rFonts w:ascii="Times New Roman" w:hAnsi="Times New Roman"/>
          <w:sz w:val="22"/>
          <w:szCs w:val="22"/>
        </w:rPr>
        <w:t>“No Opportunity to Observe” [N/O].</w:t>
      </w:r>
      <w:r w:rsidRPr="00877C4A">
        <w:rPr>
          <w:rFonts w:ascii="Times New Roman" w:hAnsi="Times New Roman"/>
          <w:b/>
          <w:sz w:val="22"/>
          <w:szCs w:val="22"/>
        </w:rPr>
        <w:t xml:space="preserve">  </w:t>
      </w:r>
    </w:p>
    <w:p w:rsidRPr="00877C4A" w:rsidR="001618F3" w:rsidP="001618F3" w:rsidRDefault="001618F3" w14:paraId="1A7A7E16" w14:textId="77777777">
      <w:pPr>
        <w:spacing w:after="120"/>
        <w:ind w:firstLine="720"/>
        <w:rPr>
          <w:rFonts w:ascii="Times New Roman" w:hAnsi="Times New Roman"/>
          <w:sz w:val="22"/>
          <w:szCs w:val="22"/>
        </w:rPr>
      </w:pPr>
    </w:p>
    <w:p w:rsidRPr="00877C4A" w:rsidR="001618F3" w:rsidP="001618F3" w:rsidRDefault="001618F3" w14:paraId="6843D81F" w14:textId="77777777">
      <w:pPr>
        <w:outlineLvl w:val="0"/>
        <w:rPr>
          <w:rFonts w:ascii="Times New Roman" w:hAnsi="Times New Roman"/>
          <w:b/>
          <w:sz w:val="22"/>
          <w:szCs w:val="22"/>
        </w:rPr>
      </w:pPr>
      <w:r w:rsidRPr="00877C4A">
        <w:rPr>
          <w:rFonts w:ascii="Times New Roman" w:hAnsi="Times New Roman"/>
          <w:b/>
          <w:sz w:val="22"/>
          <w:szCs w:val="22"/>
        </w:rPr>
        <w:t>Near the end of the rating form, you will have the opportunity to provide a narrative evaluation of the trainee’s current level of competence.</w:t>
      </w:r>
    </w:p>
    <w:p w:rsidRPr="00877C4A" w:rsidR="001618F3" w:rsidP="001618F3" w:rsidRDefault="001618F3" w14:paraId="0DC71E11" w14:textId="77777777">
      <w:pPr>
        <w:outlineLvl w:val="0"/>
        <w:rPr>
          <w:rFonts w:ascii="Times New Roman" w:hAnsi="Times New Roman"/>
          <w:b/>
          <w:sz w:val="22"/>
          <w:szCs w:val="22"/>
          <w:u w:val="single"/>
        </w:rPr>
      </w:pPr>
    </w:p>
    <w:p w:rsidRPr="00877C4A" w:rsidR="001618F3" w:rsidP="001618F3" w:rsidRDefault="001618F3" w14:paraId="2AD92EDF" w14:textId="77777777">
      <w:pPr>
        <w:outlineLvl w:val="0"/>
        <w:rPr>
          <w:rFonts w:ascii="Times New Roman" w:hAnsi="Times New Roman"/>
          <w:b/>
          <w:sz w:val="22"/>
          <w:szCs w:val="22"/>
          <w:u w:val="single"/>
        </w:rPr>
      </w:pPr>
      <w:r w:rsidRPr="00877C4A">
        <w:rPr>
          <w:rFonts w:ascii="Times New Roman" w:hAnsi="Times New Roman"/>
          <w:b/>
          <w:sz w:val="22"/>
          <w:szCs w:val="22"/>
          <w:u w:val="single"/>
        </w:rPr>
        <w:t>FOUNDATIONAL COMPETENCIES</w:t>
      </w:r>
    </w:p>
    <w:p w:rsidRPr="00877C4A" w:rsidR="001618F3" w:rsidP="001618F3" w:rsidRDefault="001618F3" w14:paraId="68E7D96E" w14:textId="77777777">
      <w:pPr>
        <w:outlineLvl w:val="0"/>
        <w:rPr>
          <w:rFonts w:ascii="Times New Roman" w:hAnsi="Times New Roman"/>
          <w:b/>
          <w:sz w:val="22"/>
          <w:szCs w:val="22"/>
        </w:rPr>
      </w:pPr>
    </w:p>
    <w:p w:rsidRPr="00877C4A" w:rsidR="001618F3" w:rsidP="001618F3" w:rsidRDefault="001618F3" w14:paraId="218D488C" w14:textId="77777777">
      <w:pPr>
        <w:outlineLvl w:val="0"/>
        <w:rPr>
          <w:rFonts w:ascii="Times New Roman" w:hAnsi="Times New Roman"/>
          <w:b/>
          <w:sz w:val="22"/>
          <w:szCs w:val="22"/>
        </w:rPr>
      </w:pPr>
      <w:r w:rsidRPr="00877C4A">
        <w:rPr>
          <w:rFonts w:ascii="Times New Roman" w:hAnsi="Times New Roman"/>
          <w:b/>
          <w:sz w:val="22"/>
          <w:szCs w:val="22"/>
        </w:rPr>
        <w:t>I. PROFESSIONALISM</w:t>
      </w:r>
    </w:p>
    <w:tbl>
      <w:tblPr>
        <w:tblW w:w="9558" w:type="dxa"/>
        <w:tblBorders>
          <w:top w:val="single" w:color="auto" w:sz="4" w:space="0"/>
          <w:left w:val="single" w:color="auto" w:sz="12" w:space="0"/>
          <w:bottom w:val="single" w:color="auto" w:sz="4" w:space="0"/>
          <w:right w:val="single" w:color="auto" w:sz="12" w:space="0"/>
          <w:insideH w:val="single" w:color="auto" w:sz="4" w:space="0"/>
          <w:insideV w:val="single" w:color="auto" w:sz="4" w:space="0"/>
        </w:tblBorders>
        <w:tblLook w:val="01E0" w:firstRow="1" w:lastRow="1" w:firstColumn="1" w:lastColumn="1" w:noHBand="0" w:noVBand="0"/>
      </w:tblPr>
      <w:tblGrid>
        <w:gridCol w:w="5598"/>
        <w:gridCol w:w="3960"/>
      </w:tblGrid>
      <w:tr w:rsidRPr="00877C4A" w:rsidR="001618F3" w:rsidTr="001618F3" w14:paraId="5969B76C" w14:textId="77777777">
        <w:trPr>
          <w:trHeight w:val="512"/>
        </w:trPr>
        <w:tc>
          <w:tcPr>
            <w:tcW w:w="9558" w:type="dxa"/>
            <w:gridSpan w:val="2"/>
            <w:tcBorders>
              <w:top w:val="single" w:color="auto" w:sz="12" w:space="0"/>
              <w:bottom w:val="single" w:color="auto" w:sz="12" w:space="0"/>
            </w:tcBorders>
            <w:vAlign w:val="center"/>
          </w:tcPr>
          <w:p w:rsidRPr="00877C4A" w:rsidR="001618F3" w:rsidP="001618F3" w:rsidRDefault="001618F3" w14:paraId="4424F8CD" w14:textId="77777777">
            <w:pPr>
              <w:spacing w:before="120" w:after="120"/>
              <w:rPr>
                <w:rFonts w:ascii="Times New Roman" w:hAnsi="Times New Roman"/>
                <w:b/>
                <w:sz w:val="22"/>
                <w:szCs w:val="22"/>
              </w:rPr>
            </w:pPr>
            <w:r w:rsidRPr="00877C4A">
              <w:rPr>
                <w:rFonts w:ascii="Times New Roman" w:hAnsi="Times New Roman"/>
                <w:b/>
                <w:sz w:val="22"/>
                <w:szCs w:val="22"/>
              </w:rPr>
              <w:t xml:space="preserve">1. Professionalism: </w:t>
            </w:r>
            <w:r w:rsidRPr="00877C4A">
              <w:rPr>
                <w:rFonts w:ascii="Times New Roman" w:hAnsi="Times New Roman"/>
                <w:sz w:val="22"/>
                <w:szCs w:val="22"/>
              </w:rPr>
              <w:t>as evidenced in behavior and comportment that reflects the values and attitudes of psychology.</w:t>
            </w:r>
          </w:p>
        </w:tc>
      </w:tr>
      <w:tr w:rsidRPr="00877C4A" w:rsidR="001618F3" w:rsidTr="001618F3" w14:paraId="105AB88E" w14:textId="77777777">
        <w:trPr>
          <w:trHeight w:val="215"/>
        </w:trPr>
        <w:tc>
          <w:tcPr>
            <w:tcW w:w="9558" w:type="dxa"/>
            <w:gridSpan w:val="2"/>
            <w:tcBorders>
              <w:top w:val="single" w:color="auto" w:sz="12" w:space="0"/>
              <w:bottom w:val="single" w:color="auto" w:sz="4" w:space="0"/>
            </w:tcBorders>
            <w:shd w:val="clear" w:color="auto" w:fill="D9D9D9"/>
          </w:tcPr>
          <w:p w:rsidRPr="00877C4A" w:rsidR="001618F3" w:rsidP="001618F3" w:rsidRDefault="001618F3" w14:paraId="47AE9A1A" w14:textId="77777777">
            <w:pPr>
              <w:rPr>
                <w:rFonts w:ascii="Times New Roman" w:hAnsi="Times New Roman"/>
                <w:b/>
                <w:sz w:val="22"/>
                <w:szCs w:val="22"/>
              </w:rPr>
            </w:pPr>
            <w:r w:rsidRPr="00877C4A">
              <w:rPr>
                <w:rFonts w:ascii="Times New Roman" w:hAnsi="Times New Roman"/>
                <w:b/>
                <w:sz w:val="22"/>
                <w:szCs w:val="22"/>
              </w:rPr>
              <w:t xml:space="preserve">1A. Integrity - </w:t>
            </w:r>
            <w:r w:rsidRPr="00877C4A">
              <w:rPr>
                <w:rFonts w:ascii="Times New Roman" w:hAnsi="Times New Roman"/>
                <w:sz w:val="22"/>
                <w:szCs w:val="22"/>
              </w:rPr>
              <w:t>Honesty, personal responsibility and adherence to professional values</w:t>
            </w:r>
          </w:p>
        </w:tc>
      </w:tr>
      <w:tr w:rsidRPr="00877C4A" w:rsidR="001618F3" w:rsidTr="001618F3" w14:paraId="4D891DB2" w14:textId="77777777">
        <w:trPr>
          <w:trHeight w:val="458"/>
        </w:trPr>
        <w:tc>
          <w:tcPr>
            <w:tcW w:w="5598" w:type="dxa"/>
            <w:tcBorders>
              <w:right w:val="nil"/>
            </w:tcBorders>
          </w:tcPr>
          <w:p w:rsidRPr="00877C4A" w:rsidR="001618F3" w:rsidP="001618F3" w:rsidRDefault="001618F3" w14:paraId="0366E2A7" w14:textId="77777777">
            <w:pPr>
              <w:spacing w:after="120"/>
              <w:rPr>
                <w:rFonts w:ascii="Times New Roman" w:hAnsi="Times New Roman"/>
                <w:sz w:val="22"/>
                <w:szCs w:val="22"/>
              </w:rPr>
            </w:pPr>
            <w:r w:rsidRPr="00877C4A">
              <w:rPr>
                <w:rFonts w:ascii="Times New Roman" w:hAnsi="Times New Roman"/>
                <w:sz w:val="22"/>
                <w:szCs w:val="22"/>
              </w:rPr>
              <w:t>Monitors and independently resolves situations that challenge professional values and integrity</w:t>
            </w:r>
          </w:p>
        </w:tc>
        <w:tc>
          <w:tcPr>
            <w:tcW w:w="3960" w:type="dxa"/>
            <w:tcBorders>
              <w:left w:val="nil"/>
            </w:tcBorders>
            <w:vAlign w:val="bottom"/>
          </w:tcPr>
          <w:p w:rsidRPr="00877C4A" w:rsidR="001618F3" w:rsidP="001618F3" w:rsidRDefault="001618F3" w14:paraId="1D11C396"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12E10B84" w14:textId="77777777">
        <w:trPr>
          <w:trHeight w:val="89"/>
        </w:trPr>
        <w:tc>
          <w:tcPr>
            <w:tcW w:w="9558" w:type="dxa"/>
            <w:gridSpan w:val="2"/>
            <w:tcBorders>
              <w:bottom w:val="single" w:color="auto" w:sz="4" w:space="0"/>
            </w:tcBorders>
            <w:shd w:val="clear" w:color="auto" w:fill="D9D9D9"/>
            <w:vAlign w:val="center"/>
          </w:tcPr>
          <w:p w:rsidRPr="00877C4A" w:rsidR="001618F3" w:rsidP="001618F3" w:rsidRDefault="001618F3" w14:paraId="20450517" w14:textId="77777777">
            <w:pPr>
              <w:rPr>
                <w:rFonts w:ascii="Times New Roman" w:hAnsi="Times New Roman"/>
                <w:b/>
                <w:sz w:val="22"/>
                <w:szCs w:val="22"/>
              </w:rPr>
            </w:pPr>
            <w:r w:rsidRPr="00877C4A">
              <w:rPr>
                <w:rFonts w:ascii="Times New Roman" w:hAnsi="Times New Roman"/>
                <w:b/>
                <w:sz w:val="22"/>
                <w:szCs w:val="22"/>
              </w:rPr>
              <w:t>1B. Deportment</w:t>
            </w:r>
          </w:p>
        </w:tc>
      </w:tr>
      <w:tr w:rsidRPr="00877C4A" w:rsidR="001618F3" w:rsidTr="001618F3" w14:paraId="713DEDB9" w14:textId="77777777">
        <w:trPr>
          <w:trHeight w:val="458"/>
        </w:trPr>
        <w:tc>
          <w:tcPr>
            <w:tcW w:w="5598" w:type="dxa"/>
            <w:tcBorders>
              <w:right w:val="nil"/>
            </w:tcBorders>
          </w:tcPr>
          <w:p w:rsidRPr="00877C4A" w:rsidR="001618F3" w:rsidP="001618F3" w:rsidRDefault="001618F3" w14:paraId="5E83775B" w14:textId="77777777">
            <w:pPr>
              <w:spacing w:after="120"/>
              <w:rPr>
                <w:rFonts w:ascii="Times New Roman" w:hAnsi="Times New Roman"/>
                <w:sz w:val="22"/>
                <w:szCs w:val="22"/>
              </w:rPr>
            </w:pPr>
            <w:r w:rsidRPr="00877C4A">
              <w:rPr>
                <w:rFonts w:ascii="Times New Roman" w:hAnsi="Times New Roman"/>
                <w:sz w:val="22"/>
                <w:szCs w:val="22"/>
              </w:rPr>
              <w:t xml:space="preserve">Conducts self in a professional manner across settings and situations </w:t>
            </w:r>
          </w:p>
        </w:tc>
        <w:tc>
          <w:tcPr>
            <w:tcW w:w="3960" w:type="dxa"/>
            <w:tcBorders>
              <w:left w:val="nil"/>
            </w:tcBorders>
            <w:vAlign w:val="bottom"/>
          </w:tcPr>
          <w:p w:rsidRPr="00877C4A" w:rsidR="001618F3" w:rsidP="001618F3" w:rsidRDefault="001618F3" w14:paraId="7486C4EF"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74EB0672" w14:textId="77777777">
        <w:trPr>
          <w:trHeight w:val="134"/>
        </w:trPr>
        <w:tc>
          <w:tcPr>
            <w:tcW w:w="9558" w:type="dxa"/>
            <w:gridSpan w:val="2"/>
            <w:tcBorders>
              <w:bottom w:val="single" w:color="auto" w:sz="4" w:space="0"/>
            </w:tcBorders>
            <w:shd w:val="clear" w:color="auto" w:fill="D9D9D9"/>
            <w:vAlign w:val="center"/>
          </w:tcPr>
          <w:p w:rsidRPr="00877C4A" w:rsidR="001618F3" w:rsidP="001618F3" w:rsidRDefault="001618F3" w14:paraId="6FD5B76F" w14:textId="77777777">
            <w:pPr>
              <w:rPr>
                <w:rFonts w:ascii="Times New Roman" w:hAnsi="Times New Roman"/>
                <w:b/>
                <w:sz w:val="22"/>
                <w:szCs w:val="22"/>
              </w:rPr>
            </w:pPr>
            <w:r w:rsidRPr="00877C4A">
              <w:rPr>
                <w:rFonts w:ascii="Times New Roman" w:hAnsi="Times New Roman"/>
                <w:b/>
                <w:sz w:val="22"/>
                <w:szCs w:val="22"/>
              </w:rPr>
              <w:t>1C. Accountability</w:t>
            </w:r>
          </w:p>
        </w:tc>
      </w:tr>
      <w:tr w:rsidRPr="00877C4A" w:rsidR="001618F3" w:rsidTr="001618F3" w14:paraId="6E94129E" w14:textId="77777777">
        <w:trPr>
          <w:trHeight w:val="458"/>
        </w:trPr>
        <w:tc>
          <w:tcPr>
            <w:tcW w:w="5598" w:type="dxa"/>
            <w:tcBorders>
              <w:right w:val="nil"/>
            </w:tcBorders>
          </w:tcPr>
          <w:p w:rsidRPr="00877C4A" w:rsidR="001618F3" w:rsidP="001618F3" w:rsidRDefault="001618F3" w14:paraId="77633D9E" w14:textId="77777777">
            <w:pPr>
              <w:spacing w:after="120"/>
              <w:rPr>
                <w:rFonts w:ascii="Times New Roman" w:hAnsi="Times New Roman"/>
                <w:sz w:val="22"/>
                <w:szCs w:val="22"/>
              </w:rPr>
            </w:pPr>
            <w:r w:rsidRPr="00877C4A">
              <w:rPr>
                <w:rFonts w:ascii="Times New Roman" w:hAnsi="Times New Roman"/>
                <w:sz w:val="22"/>
                <w:szCs w:val="22"/>
              </w:rPr>
              <w:t>Independently accepts personal responsibility across settings and contexts</w:t>
            </w:r>
          </w:p>
        </w:tc>
        <w:tc>
          <w:tcPr>
            <w:tcW w:w="3960" w:type="dxa"/>
            <w:tcBorders>
              <w:left w:val="nil"/>
            </w:tcBorders>
            <w:vAlign w:val="bottom"/>
          </w:tcPr>
          <w:p w:rsidRPr="00877C4A" w:rsidR="001618F3" w:rsidP="001618F3" w:rsidRDefault="001618F3" w14:paraId="353FE07E"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7AA28169" w14:textId="77777777">
        <w:trPr>
          <w:trHeight w:val="170"/>
        </w:trPr>
        <w:tc>
          <w:tcPr>
            <w:tcW w:w="9558" w:type="dxa"/>
            <w:gridSpan w:val="2"/>
            <w:tcBorders>
              <w:bottom w:val="single" w:color="auto" w:sz="4" w:space="0"/>
            </w:tcBorders>
            <w:shd w:val="clear" w:color="auto" w:fill="D9D9D9"/>
            <w:vAlign w:val="center"/>
          </w:tcPr>
          <w:p w:rsidRPr="00877C4A" w:rsidR="001618F3" w:rsidP="001618F3" w:rsidRDefault="001618F3" w14:paraId="419B373A" w14:textId="77777777">
            <w:pPr>
              <w:rPr>
                <w:rFonts w:ascii="Times New Roman" w:hAnsi="Times New Roman"/>
                <w:b/>
                <w:sz w:val="22"/>
                <w:szCs w:val="22"/>
              </w:rPr>
            </w:pPr>
            <w:r w:rsidRPr="00877C4A">
              <w:rPr>
                <w:rFonts w:ascii="Times New Roman" w:hAnsi="Times New Roman"/>
                <w:b/>
                <w:sz w:val="22"/>
                <w:szCs w:val="22"/>
              </w:rPr>
              <w:t>1D. Concern for the welfare of others</w:t>
            </w:r>
          </w:p>
        </w:tc>
      </w:tr>
      <w:tr w:rsidRPr="00877C4A" w:rsidR="001618F3" w:rsidTr="001618F3" w14:paraId="3925D4BA" w14:textId="77777777">
        <w:trPr>
          <w:trHeight w:val="161"/>
        </w:trPr>
        <w:tc>
          <w:tcPr>
            <w:tcW w:w="5598" w:type="dxa"/>
            <w:tcBorders>
              <w:right w:val="nil"/>
            </w:tcBorders>
          </w:tcPr>
          <w:p w:rsidRPr="00877C4A" w:rsidR="001618F3" w:rsidP="001618F3" w:rsidRDefault="001618F3" w14:paraId="474B9513" w14:textId="77777777">
            <w:pPr>
              <w:spacing w:after="120"/>
              <w:rPr>
                <w:rFonts w:ascii="Times New Roman" w:hAnsi="Times New Roman"/>
                <w:sz w:val="22"/>
                <w:szCs w:val="22"/>
              </w:rPr>
            </w:pPr>
            <w:r w:rsidRPr="00877C4A">
              <w:rPr>
                <w:rFonts w:ascii="Times New Roman" w:hAnsi="Times New Roman"/>
                <w:sz w:val="22"/>
                <w:szCs w:val="22"/>
              </w:rPr>
              <w:t xml:space="preserve">Independently acts to safeguard the welfare of others </w:t>
            </w:r>
          </w:p>
        </w:tc>
        <w:tc>
          <w:tcPr>
            <w:tcW w:w="3960" w:type="dxa"/>
            <w:tcBorders>
              <w:left w:val="nil"/>
            </w:tcBorders>
            <w:vAlign w:val="bottom"/>
          </w:tcPr>
          <w:p w:rsidRPr="00877C4A" w:rsidR="001618F3" w:rsidP="001618F3" w:rsidRDefault="001618F3" w14:paraId="39A2E487"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7C27FBBA" w14:textId="77777777">
        <w:trPr>
          <w:trHeight w:val="179"/>
        </w:trPr>
        <w:tc>
          <w:tcPr>
            <w:tcW w:w="9558" w:type="dxa"/>
            <w:gridSpan w:val="2"/>
            <w:tcBorders>
              <w:bottom w:val="single" w:color="auto" w:sz="4" w:space="0"/>
            </w:tcBorders>
            <w:shd w:val="clear" w:color="auto" w:fill="D9D9D9"/>
            <w:vAlign w:val="center"/>
          </w:tcPr>
          <w:p w:rsidRPr="00877C4A" w:rsidR="001618F3" w:rsidP="001618F3" w:rsidRDefault="001618F3" w14:paraId="7B5EBA8F" w14:textId="77777777">
            <w:pPr>
              <w:rPr>
                <w:rFonts w:ascii="Times New Roman" w:hAnsi="Times New Roman"/>
                <w:sz w:val="22"/>
                <w:szCs w:val="22"/>
              </w:rPr>
            </w:pPr>
            <w:r w:rsidRPr="00877C4A">
              <w:rPr>
                <w:rFonts w:ascii="Times New Roman" w:hAnsi="Times New Roman"/>
                <w:b/>
                <w:sz w:val="22"/>
                <w:szCs w:val="22"/>
              </w:rPr>
              <w:t>1E. Professional Identity</w:t>
            </w:r>
          </w:p>
        </w:tc>
      </w:tr>
      <w:tr w:rsidRPr="00877C4A" w:rsidR="001618F3" w:rsidTr="001618F3" w14:paraId="34A51845" w14:textId="77777777">
        <w:trPr>
          <w:trHeight w:val="458"/>
        </w:trPr>
        <w:tc>
          <w:tcPr>
            <w:tcW w:w="5598" w:type="dxa"/>
            <w:tcBorders>
              <w:bottom w:val="single" w:color="auto" w:sz="4" w:space="0"/>
              <w:right w:val="nil"/>
            </w:tcBorders>
          </w:tcPr>
          <w:p w:rsidRPr="00877C4A" w:rsidR="001618F3" w:rsidP="001618F3" w:rsidRDefault="001618F3" w14:paraId="24F11179" w14:textId="77777777">
            <w:pPr>
              <w:spacing w:after="120"/>
              <w:rPr>
                <w:rFonts w:ascii="Times New Roman" w:hAnsi="Times New Roman"/>
                <w:sz w:val="22"/>
                <w:szCs w:val="22"/>
              </w:rPr>
            </w:pPr>
            <w:r w:rsidRPr="00877C4A">
              <w:rPr>
                <w:rFonts w:ascii="Times New Roman" w:hAnsi="Times New Roman"/>
                <w:sz w:val="22"/>
                <w:szCs w:val="22"/>
              </w:rPr>
              <w:t>Displays consolidation of professional identity as a psychologist; demonstrates knowledge about issues central to the field; integrates science and practice</w:t>
            </w:r>
          </w:p>
        </w:tc>
        <w:tc>
          <w:tcPr>
            <w:tcW w:w="3960" w:type="dxa"/>
            <w:tcBorders>
              <w:left w:val="nil"/>
              <w:bottom w:val="single" w:color="auto" w:sz="4" w:space="0"/>
            </w:tcBorders>
            <w:vAlign w:val="bottom"/>
          </w:tcPr>
          <w:p w:rsidRPr="00877C4A" w:rsidR="001618F3" w:rsidP="001618F3" w:rsidRDefault="001618F3" w14:paraId="4F380F05"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03BDA1D6" w14:textId="77777777">
        <w:tblPrEx>
          <w:tblLook w:val="0000" w:firstRow="0" w:lastRow="0" w:firstColumn="0" w:lastColumn="0" w:noHBand="0" w:noVBand="0"/>
        </w:tblPrEx>
        <w:trPr>
          <w:cantSplit/>
          <w:trHeight w:val="557"/>
        </w:trPr>
        <w:tc>
          <w:tcPr>
            <w:tcW w:w="9558" w:type="dxa"/>
            <w:gridSpan w:val="2"/>
            <w:tcBorders>
              <w:left w:val="single" w:color="auto" w:sz="12" w:space="0"/>
              <w:bottom w:val="single" w:color="auto" w:sz="12" w:space="0"/>
              <w:right w:val="single" w:color="auto" w:sz="12" w:space="0"/>
            </w:tcBorders>
            <w:vAlign w:val="center"/>
          </w:tcPr>
          <w:p w:rsidRPr="00877C4A" w:rsidR="001618F3" w:rsidP="001618F3" w:rsidRDefault="001618F3" w14:paraId="3CA0E6A8" w14:textId="77777777">
            <w:pPr>
              <w:spacing w:before="120" w:after="120"/>
              <w:rPr>
                <w:rFonts w:ascii="Times New Roman" w:hAnsi="Times New Roman"/>
                <w:sz w:val="22"/>
                <w:szCs w:val="22"/>
              </w:rPr>
            </w:pPr>
            <w:r w:rsidRPr="00877C4A">
              <w:rPr>
                <w:rFonts w:ascii="Times New Roman" w:hAnsi="Times New Roman"/>
                <w:sz w:val="22"/>
                <w:szCs w:val="22"/>
              </w:rPr>
              <w:br w:type="page"/>
            </w:r>
            <w:r w:rsidRPr="00877C4A">
              <w:rPr>
                <w:rFonts w:ascii="Times New Roman" w:hAnsi="Times New Roman"/>
                <w:b/>
                <w:sz w:val="22"/>
                <w:szCs w:val="22"/>
              </w:rPr>
              <w:t xml:space="preserve">2. Individual and Cultural Diversity: </w:t>
            </w:r>
            <w:r w:rsidRPr="00877C4A">
              <w:rPr>
                <w:rFonts w:ascii="Times New Roman" w:hAnsi="Times New Roman"/>
                <w:sz w:val="22"/>
                <w:szCs w:val="22"/>
              </w:rPr>
              <w:t>Awareness, sensitivity and skills in working professionally with diverse individuals, groups and communities who represent various cultural and personal background and characteristics defined broadly and consistent with APA policy.</w:t>
            </w:r>
          </w:p>
        </w:tc>
      </w:tr>
      <w:tr w:rsidRPr="00877C4A" w:rsidR="001618F3" w:rsidTr="001618F3" w14:paraId="2F8DA20D" w14:textId="77777777">
        <w:tblPrEx>
          <w:tblLook w:val="0000" w:firstRow="0" w:lastRow="0" w:firstColumn="0" w:lastColumn="0" w:noHBand="0" w:noVBand="0"/>
        </w:tblPrEx>
        <w:trPr>
          <w:cantSplit/>
        </w:trPr>
        <w:tc>
          <w:tcPr>
            <w:tcW w:w="9558" w:type="dxa"/>
            <w:gridSpan w:val="2"/>
            <w:tcBorders>
              <w:top w:val="single" w:color="auto" w:sz="12" w:space="0"/>
              <w:bottom w:val="single" w:color="auto" w:sz="4" w:space="0"/>
            </w:tcBorders>
            <w:shd w:val="clear" w:color="auto" w:fill="D9D9D9"/>
          </w:tcPr>
          <w:p w:rsidRPr="00877C4A" w:rsidR="001618F3" w:rsidP="001618F3" w:rsidRDefault="001618F3" w14:paraId="1CF64A50" w14:textId="77777777">
            <w:pPr>
              <w:rPr>
                <w:rFonts w:ascii="Times New Roman" w:hAnsi="Times New Roman"/>
                <w:b/>
                <w:sz w:val="22"/>
                <w:szCs w:val="22"/>
              </w:rPr>
            </w:pPr>
            <w:r w:rsidRPr="00877C4A">
              <w:rPr>
                <w:rFonts w:ascii="Times New Roman" w:hAnsi="Times New Roman"/>
                <w:b/>
                <w:sz w:val="22"/>
                <w:szCs w:val="22"/>
              </w:rPr>
              <w:t xml:space="preserve">2A. Self as Shaped by Individual and Cultural Diversity </w:t>
            </w:r>
            <w:r w:rsidRPr="00877C4A">
              <w:rPr>
                <w:rFonts w:ascii="Times New Roman" w:hAnsi="Times New Roman"/>
                <w:sz w:val="22"/>
                <w:szCs w:val="22"/>
              </w:rPr>
              <w:t>(e.g.,</w:t>
            </w:r>
            <w:r w:rsidRPr="00877C4A">
              <w:rPr>
                <w:rFonts w:ascii="Times New Roman" w:hAnsi="Times New Roman"/>
                <w:b/>
                <w:sz w:val="22"/>
                <w:szCs w:val="22"/>
              </w:rPr>
              <w:t xml:space="preserve"> </w:t>
            </w:r>
            <w:r w:rsidRPr="00877C4A">
              <w:rPr>
                <w:rFonts w:ascii="Times New Roman" w:hAnsi="Times New Roman"/>
                <w:color w:val="000000"/>
                <w:sz w:val="22"/>
                <w:szCs w:val="22"/>
              </w:rPr>
              <w:t>cultural, individual, and role differences, including those based on age, gender, gender identity, race, ethnicity, culture, national origin, religion, sexual orientation, disability, language, and socioeconomic status</w:t>
            </w:r>
            <w:r w:rsidRPr="00877C4A">
              <w:rPr>
                <w:rFonts w:ascii="Times New Roman" w:hAnsi="Times New Roman"/>
                <w:sz w:val="22"/>
                <w:szCs w:val="22"/>
              </w:rPr>
              <w:t>)</w:t>
            </w:r>
            <w:r w:rsidRPr="00877C4A">
              <w:rPr>
                <w:rFonts w:ascii="Times New Roman" w:hAnsi="Times New Roman"/>
                <w:b/>
                <w:sz w:val="22"/>
                <w:szCs w:val="22"/>
              </w:rPr>
              <w:t xml:space="preserve"> and Context</w:t>
            </w:r>
          </w:p>
        </w:tc>
      </w:tr>
      <w:tr w:rsidRPr="00877C4A" w:rsidR="001618F3" w:rsidTr="001618F3" w14:paraId="48DFC245" w14:textId="77777777">
        <w:tblPrEx>
          <w:tblLook w:val="0000" w:firstRow="0" w:lastRow="0" w:firstColumn="0" w:lastColumn="0" w:noHBand="0" w:noVBand="0"/>
        </w:tblPrEx>
        <w:trPr>
          <w:trHeight w:val="413"/>
        </w:trPr>
        <w:tc>
          <w:tcPr>
            <w:tcW w:w="5598" w:type="dxa"/>
            <w:tcBorders>
              <w:right w:val="nil"/>
            </w:tcBorders>
          </w:tcPr>
          <w:p w:rsidRPr="00877C4A" w:rsidR="001618F3" w:rsidP="001618F3" w:rsidRDefault="001618F3" w14:paraId="678E8F08" w14:textId="77777777">
            <w:pPr>
              <w:spacing w:after="120"/>
              <w:rPr>
                <w:rFonts w:ascii="Times New Roman" w:hAnsi="Times New Roman"/>
                <w:sz w:val="22"/>
                <w:szCs w:val="22"/>
              </w:rPr>
            </w:pPr>
            <w:r w:rsidRPr="00877C4A">
              <w:rPr>
                <w:rFonts w:ascii="Times New Roman" w:hAnsi="Times New Roman"/>
                <w:sz w:val="22"/>
                <w:szCs w:val="22"/>
              </w:rPr>
              <w:t>Independently monitors and applies knowledge of self as a cultural being in assessment, treatment, and consultation</w:t>
            </w:r>
          </w:p>
        </w:tc>
        <w:tc>
          <w:tcPr>
            <w:tcW w:w="3960" w:type="dxa"/>
            <w:tcBorders>
              <w:left w:val="nil"/>
            </w:tcBorders>
            <w:vAlign w:val="bottom"/>
          </w:tcPr>
          <w:p w:rsidRPr="00877C4A" w:rsidR="001618F3" w:rsidP="001618F3" w:rsidRDefault="001618F3" w14:paraId="63121C97"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bl>
    <w:p w:rsidRPr="00877C4A" w:rsidR="001618F3" w:rsidP="001618F3" w:rsidRDefault="001618F3" w14:paraId="4B2C9CBE" w14:textId="77777777">
      <w:pPr>
        <w:rPr>
          <w:rFonts w:ascii="Times New Roman" w:hAnsi="Times New Roman"/>
          <w:b/>
          <w:sz w:val="22"/>
          <w:szCs w:val="22"/>
        </w:rPr>
        <w:sectPr w:rsidRPr="00877C4A" w:rsidR="001618F3">
          <w:headerReference w:type="default" r:id="rId72"/>
          <w:pgSz w:w="12240" w:h="15840" w:orient="portrait" w:code="1"/>
          <w:pgMar w:top="1440" w:right="1440" w:bottom="1440" w:left="1440" w:header="720" w:footer="720" w:gutter="0"/>
          <w:cols w:space="720"/>
          <w:docGrid w:linePitch="360"/>
        </w:sectPr>
      </w:pPr>
    </w:p>
    <w:tbl>
      <w:tblPr>
        <w:tblW w:w="9558" w:type="dxa"/>
        <w:tblBorders>
          <w:top w:val="single" w:color="auto" w:sz="4" w:space="0"/>
          <w:left w:val="single" w:color="auto" w:sz="12" w:space="0"/>
          <w:bottom w:val="single" w:color="auto" w:sz="4" w:space="0"/>
          <w:right w:val="single" w:color="auto" w:sz="12" w:space="0"/>
          <w:insideH w:val="single" w:color="auto" w:sz="4" w:space="0"/>
          <w:insideV w:val="single" w:color="auto" w:sz="4" w:space="0"/>
        </w:tblBorders>
        <w:tblLook w:val="0000" w:firstRow="0" w:lastRow="0" w:firstColumn="0" w:lastColumn="0" w:noHBand="0" w:noVBand="0"/>
      </w:tblPr>
      <w:tblGrid>
        <w:gridCol w:w="5598"/>
        <w:gridCol w:w="3960"/>
      </w:tblGrid>
      <w:tr w:rsidRPr="00877C4A" w:rsidR="001618F3" w:rsidTr="001618F3" w14:paraId="01729BD0" w14:textId="77777777">
        <w:trPr>
          <w:cantSplit/>
        </w:trPr>
        <w:tc>
          <w:tcPr>
            <w:tcW w:w="9558" w:type="dxa"/>
            <w:gridSpan w:val="2"/>
            <w:tcBorders>
              <w:bottom w:val="single" w:color="auto" w:sz="4" w:space="0"/>
            </w:tcBorders>
            <w:shd w:val="clear" w:color="auto" w:fill="D9D9D9"/>
          </w:tcPr>
          <w:p w:rsidRPr="00877C4A" w:rsidR="001618F3" w:rsidP="001618F3" w:rsidRDefault="001618F3" w14:paraId="09861066" w14:textId="77777777">
            <w:pPr>
              <w:rPr>
                <w:rFonts w:ascii="Times New Roman" w:hAnsi="Times New Roman"/>
                <w:b/>
                <w:sz w:val="22"/>
                <w:szCs w:val="22"/>
              </w:rPr>
            </w:pPr>
          </w:p>
          <w:p w:rsidRPr="00877C4A" w:rsidR="001618F3" w:rsidP="001618F3" w:rsidRDefault="001618F3" w14:paraId="772FD7B1" w14:textId="77777777">
            <w:pPr>
              <w:rPr>
                <w:rFonts w:ascii="Times New Roman" w:hAnsi="Times New Roman"/>
                <w:b/>
                <w:sz w:val="22"/>
                <w:szCs w:val="22"/>
              </w:rPr>
            </w:pPr>
            <w:r w:rsidRPr="00877C4A">
              <w:rPr>
                <w:rFonts w:ascii="Times New Roman" w:hAnsi="Times New Roman"/>
                <w:b/>
                <w:sz w:val="22"/>
                <w:szCs w:val="22"/>
              </w:rPr>
              <w:t>2B. Others as Shaped by Individual and Cultural Diversity and Context</w:t>
            </w:r>
          </w:p>
        </w:tc>
      </w:tr>
      <w:tr w:rsidRPr="00877C4A" w:rsidR="001618F3" w:rsidTr="001618F3" w14:paraId="0888D11B" w14:textId="77777777">
        <w:trPr>
          <w:trHeight w:val="305"/>
        </w:trPr>
        <w:tc>
          <w:tcPr>
            <w:tcW w:w="5598" w:type="dxa"/>
            <w:tcBorders>
              <w:right w:val="nil"/>
            </w:tcBorders>
          </w:tcPr>
          <w:p w:rsidRPr="00877C4A" w:rsidR="001618F3" w:rsidP="001618F3" w:rsidRDefault="001618F3" w14:paraId="24D02D71" w14:textId="77777777">
            <w:pPr>
              <w:spacing w:after="120"/>
              <w:rPr>
                <w:rFonts w:ascii="Times New Roman" w:hAnsi="Times New Roman"/>
                <w:sz w:val="22"/>
                <w:szCs w:val="22"/>
              </w:rPr>
            </w:pPr>
            <w:r w:rsidRPr="00877C4A">
              <w:rPr>
                <w:rFonts w:ascii="Times New Roman" w:hAnsi="Times New Roman"/>
                <w:sz w:val="22"/>
                <w:szCs w:val="22"/>
              </w:rPr>
              <w:t>Independently monitors and applies knowledge of others as cultural beings in assessment, treatment, and consultation</w:t>
            </w:r>
          </w:p>
        </w:tc>
        <w:tc>
          <w:tcPr>
            <w:tcW w:w="3960" w:type="dxa"/>
            <w:tcBorders>
              <w:left w:val="nil"/>
            </w:tcBorders>
            <w:vAlign w:val="bottom"/>
          </w:tcPr>
          <w:p w:rsidRPr="00877C4A" w:rsidR="001618F3" w:rsidP="001618F3" w:rsidRDefault="001618F3" w14:paraId="616C0857"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11431E11" w14:textId="77777777">
        <w:trPr>
          <w:cantSplit/>
        </w:trPr>
        <w:tc>
          <w:tcPr>
            <w:tcW w:w="9558" w:type="dxa"/>
            <w:gridSpan w:val="2"/>
            <w:tcBorders>
              <w:bottom w:val="single" w:color="auto" w:sz="4" w:space="0"/>
            </w:tcBorders>
            <w:shd w:val="clear" w:color="auto" w:fill="D9D9D9"/>
          </w:tcPr>
          <w:p w:rsidRPr="00877C4A" w:rsidR="001618F3" w:rsidP="001618F3" w:rsidRDefault="001618F3" w14:paraId="03CAAC5D" w14:textId="77777777">
            <w:pPr>
              <w:rPr>
                <w:rFonts w:ascii="Times New Roman" w:hAnsi="Times New Roman"/>
                <w:b/>
                <w:sz w:val="22"/>
                <w:szCs w:val="22"/>
              </w:rPr>
            </w:pPr>
            <w:r w:rsidRPr="00877C4A">
              <w:rPr>
                <w:rFonts w:ascii="Times New Roman" w:hAnsi="Times New Roman"/>
                <w:b/>
                <w:sz w:val="22"/>
                <w:szCs w:val="22"/>
              </w:rPr>
              <w:t>2C. Interaction of Self and Others as Shaped by Individual and Cultural Diversity and Context</w:t>
            </w:r>
          </w:p>
        </w:tc>
      </w:tr>
      <w:tr w:rsidRPr="00877C4A" w:rsidR="001618F3" w:rsidTr="001618F3" w14:paraId="505D2CAA" w14:textId="77777777">
        <w:tc>
          <w:tcPr>
            <w:tcW w:w="5598" w:type="dxa"/>
            <w:tcBorders>
              <w:right w:val="nil"/>
            </w:tcBorders>
          </w:tcPr>
          <w:p w:rsidRPr="00877C4A" w:rsidR="001618F3" w:rsidP="001618F3" w:rsidRDefault="001618F3" w14:paraId="56E52114" w14:textId="77777777">
            <w:pPr>
              <w:spacing w:after="120"/>
              <w:rPr>
                <w:rFonts w:ascii="Times New Roman" w:hAnsi="Times New Roman"/>
                <w:sz w:val="22"/>
                <w:szCs w:val="22"/>
              </w:rPr>
            </w:pPr>
            <w:r w:rsidRPr="00877C4A">
              <w:rPr>
                <w:rFonts w:ascii="Times New Roman" w:hAnsi="Times New Roman"/>
                <w:sz w:val="22"/>
                <w:szCs w:val="22"/>
              </w:rPr>
              <w:t>Independently monitors and applies knowledge of diversity in others as cultural beings in assessment, treatment, and consultation</w:t>
            </w:r>
          </w:p>
        </w:tc>
        <w:tc>
          <w:tcPr>
            <w:tcW w:w="3960" w:type="dxa"/>
            <w:tcBorders>
              <w:left w:val="nil"/>
            </w:tcBorders>
            <w:vAlign w:val="bottom"/>
          </w:tcPr>
          <w:p w:rsidRPr="00877C4A" w:rsidR="001618F3" w:rsidP="001618F3" w:rsidRDefault="001618F3" w14:paraId="2F32F13B"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5F9AEB87" w14:textId="77777777">
        <w:tc>
          <w:tcPr>
            <w:tcW w:w="9558" w:type="dxa"/>
            <w:gridSpan w:val="2"/>
            <w:tcBorders>
              <w:bottom w:val="single" w:color="auto" w:sz="4" w:space="0"/>
            </w:tcBorders>
            <w:shd w:val="clear" w:color="auto" w:fill="CCCCCC"/>
          </w:tcPr>
          <w:p w:rsidRPr="00877C4A" w:rsidR="001618F3" w:rsidP="001618F3" w:rsidRDefault="001618F3" w14:paraId="2187537F" w14:textId="77777777">
            <w:pPr>
              <w:rPr>
                <w:rFonts w:ascii="Times New Roman" w:hAnsi="Times New Roman"/>
                <w:b/>
                <w:sz w:val="22"/>
                <w:szCs w:val="22"/>
              </w:rPr>
            </w:pPr>
            <w:r w:rsidRPr="00877C4A">
              <w:rPr>
                <w:rFonts w:ascii="Times New Roman" w:hAnsi="Times New Roman"/>
                <w:b/>
                <w:sz w:val="22"/>
                <w:szCs w:val="22"/>
              </w:rPr>
              <w:t>2D. Applications based on Individual and Cultural Context</w:t>
            </w:r>
          </w:p>
        </w:tc>
      </w:tr>
      <w:tr w:rsidRPr="00877C4A" w:rsidR="001618F3" w:rsidTr="001618F3" w14:paraId="611E98CB" w14:textId="77777777">
        <w:tc>
          <w:tcPr>
            <w:tcW w:w="5598" w:type="dxa"/>
            <w:tcBorders>
              <w:bottom w:val="single" w:color="auto" w:sz="4" w:space="0"/>
              <w:right w:val="nil"/>
            </w:tcBorders>
          </w:tcPr>
          <w:p w:rsidRPr="00877C4A" w:rsidR="001618F3" w:rsidP="001618F3" w:rsidRDefault="001618F3" w14:paraId="554A8351" w14:textId="77777777">
            <w:pPr>
              <w:spacing w:after="120"/>
              <w:rPr>
                <w:rFonts w:ascii="Times New Roman" w:hAnsi="Times New Roman"/>
                <w:sz w:val="22"/>
                <w:szCs w:val="22"/>
              </w:rPr>
            </w:pPr>
            <w:r w:rsidRPr="00877C4A">
              <w:rPr>
                <w:rFonts w:ascii="Times New Roman" w:hAnsi="Times New Roman"/>
                <w:sz w:val="22"/>
                <w:szCs w:val="22"/>
              </w:rPr>
              <w:t>Applies knowledge, skills, and attitudes regarding dimensions of diversity to professional work</w:t>
            </w:r>
          </w:p>
        </w:tc>
        <w:tc>
          <w:tcPr>
            <w:tcW w:w="3960" w:type="dxa"/>
            <w:tcBorders>
              <w:left w:val="nil"/>
              <w:bottom w:val="single" w:color="auto" w:sz="4" w:space="0"/>
            </w:tcBorders>
            <w:vAlign w:val="bottom"/>
          </w:tcPr>
          <w:p w:rsidRPr="00877C4A" w:rsidR="001618F3" w:rsidP="001618F3" w:rsidRDefault="001618F3" w14:paraId="269C9C22"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296A2638" w14:textId="77777777">
        <w:trPr>
          <w:cantSplit/>
          <w:trHeight w:val="467"/>
        </w:trPr>
        <w:tc>
          <w:tcPr>
            <w:tcW w:w="9558" w:type="dxa"/>
            <w:gridSpan w:val="2"/>
            <w:tcBorders>
              <w:left w:val="single" w:color="auto" w:sz="12" w:space="0"/>
              <w:bottom w:val="single" w:color="auto" w:sz="12" w:space="0"/>
              <w:right w:val="single" w:color="auto" w:sz="12" w:space="0"/>
            </w:tcBorders>
            <w:vAlign w:val="center"/>
          </w:tcPr>
          <w:p w:rsidRPr="00877C4A" w:rsidR="001618F3" w:rsidP="001618F3" w:rsidRDefault="001618F3" w14:paraId="6DD898C8" w14:textId="77777777">
            <w:pPr>
              <w:spacing w:before="120" w:after="120"/>
              <w:rPr>
                <w:rFonts w:ascii="Times New Roman" w:hAnsi="Times New Roman"/>
                <w:sz w:val="22"/>
                <w:szCs w:val="22"/>
              </w:rPr>
            </w:pPr>
            <w:r w:rsidRPr="00877C4A">
              <w:rPr>
                <w:rFonts w:ascii="Times New Roman" w:hAnsi="Times New Roman"/>
                <w:b/>
                <w:sz w:val="22"/>
                <w:szCs w:val="22"/>
              </w:rPr>
              <w:t xml:space="preserve">3. Ethical Legal Standards and Policy: </w:t>
            </w:r>
            <w:r w:rsidRPr="00877C4A">
              <w:rPr>
                <w:rFonts w:ascii="Times New Roman" w:hAnsi="Times New Roman"/>
                <w:sz w:val="22"/>
                <w:szCs w:val="22"/>
              </w:rPr>
              <w:t>Application of ethical concepts and awareness of legal issues regarding professional activities with individuals, groups, and organizations.</w:t>
            </w:r>
          </w:p>
        </w:tc>
      </w:tr>
      <w:tr w:rsidRPr="00877C4A" w:rsidR="001618F3" w:rsidTr="001618F3" w14:paraId="555F7901" w14:textId="77777777">
        <w:tc>
          <w:tcPr>
            <w:tcW w:w="9558" w:type="dxa"/>
            <w:gridSpan w:val="2"/>
            <w:tcBorders>
              <w:top w:val="single" w:color="auto" w:sz="12" w:space="0"/>
              <w:bottom w:val="single" w:color="auto" w:sz="4" w:space="0"/>
            </w:tcBorders>
            <w:shd w:val="clear" w:color="auto" w:fill="D9D9D9"/>
          </w:tcPr>
          <w:p w:rsidRPr="00877C4A" w:rsidR="001618F3" w:rsidP="001618F3" w:rsidRDefault="001618F3" w14:paraId="68490C08" w14:textId="77777777">
            <w:pPr>
              <w:rPr>
                <w:rFonts w:ascii="Times New Roman" w:hAnsi="Times New Roman"/>
                <w:b/>
                <w:sz w:val="22"/>
                <w:szCs w:val="22"/>
              </w:rPr>
            </w:pPr>
            <w:r w:rsidRPr="00877C4A">
              <w:rPr>
                <w:rFonts w:ascii="Times New Roman" w:hAnsi="Times New Roman"/>
                <w:b/>
                <w:sz w:val="22"/>
                <w:szCs w:val="22"/>
              </w:rPr>
              <w:t>3A. Knowledge of Ethical, Legal and Professional Standards and Guidelines</w:t>
            </w:r>
          </w:p>
        </w:tc>
      </w:tr>
      <w:tr w:rsidRPr="00877C4A" w:rsidR="001618F3" w:rsidTr="001618F3" w14:paraId="1FFC7B55" w14:textId="77777777">
        <w:tc>
          <w:tcPr>
            <w:tcW w:w="5598" w:type="dxa"/>
            <w:tcBorders>
              <w:right w:val="nil"/>
            </w:tcBorders>
          </w:tcPr>
          <w:p w:rsidRPr="00877C4A" w:rsidR="001618F3" w:rsidP="001618F3" w:rsidRDefault="001618F3" w14:paraId="4AB1FCFF" w14:textId="77777777">
            <w:pPr>
              <w:spacing w:after="120"/>
              <w:rPr>
                <w:rFonts w:ascii="Times New Roman" w:hAnsi="Times New Roman"/>
                <w:sz w:val="22"/>
                <w:szCs w:val="22"/>
              </w:rPr>
            </w:pPr>
            <w:r w:rsidRPr="00877C4A">
              <w:rPr>
                <w:rFonts w:ascii="Times New Roman" w:hAnsi="Times New Roman"/>
                <w:sz w:val="22"/>
                <w:szCs w:val="22"/>
              </w:rPr>
              <w:t xml:space="preserve">Demonstrates advanced knowledge and application of the APA Ethical Principles and Code of Conduct and other relevant ethical, legal and professional standards and guidelines </w:t>
            </w:r>
          </w:p>
        </w:tc>
        <w:tc>
          <w:tcPr>
            <w:tcW w:w="3960" w:type="dxa"/>
            <w:tcBorders>
              <w:left w:val="nil"/>
            </w:tcBorders>
            <w:vAlign w:val="bottom"/>
          </w:tcPr>
          <w:p w:rsidRPr="00877C4A" w:rsidR="001618F3" w:rsidP="001618F3" w:rsidRDefault="001618F3" w14:paraId="2943901D"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071CE888" w14:textId="77777777">
        <w:tc>
          <w:tcPr>
            <w:tcW w:w="9558" w:type="dxa"/>
            <w:gridSpan w:val="2"/>
            <w:tcBorders>
              <w:bottom w:val="single" w:color="auto" w:sz="4" w:space="0"/>
            </w:tcBorders>
            <w:shd w:val="clear" w:color="auto" w:fill="D9D9D9"/>
          </w:tcPr>
          <w:p w:rsidRPr="00877C4A" w:rsidR="001618F3" w:rsidP="001618F3" w:rsidRDefault="001618F3" w14:paraId="34143AB4" w14:textId="77777777">
            <w:pPr>
              <w:rPr>
                <w:rFonts w:ascii="Times New Roman" w:hAnsi="Times New Roman"/>
                <w:b/>
                <w:sz w:val="22"/>
                <w:szCs w:val="22"/>
              </w:rPr>
            </w:pPr>
            <w:r w:rsidRPr="00877C4A">
              <w:rPr>
                <w:rFonts w:ascii="Times New Roman" w:hAnsi="Times New Roman"/>
                <w:b/>
                <w:sz w:val="22"/>
                <w:szCs w:val="22"/>
              </w:rPr>
              <w:t xml:space="preserve">3B. Awareness and Application of Ethical Decision Making </w:t>
            </w:r>
          </w:p>
        </w:tc>
      </w:tr>
      <w:tr w:rsidRPr="00877C4A" w:rsidR="001618F3" w:rsidTr="001618F3" w14:paraId="519296C0" w14:textId="77777777">
        <w:tc>
          <w:tcPr>
            <w:tcW w:w="5598" w:type="dxa"/>
            <w:tcBorders>
              <w:right w:val="nil"/>
            </w:tcBorders>
          </w:tcPr>
          <w:p w:rsidRPr="00877C4A" w:rsidR="001618F3" w:rsidP="001618F3" w:rsidRDefault="001618F3" w14:paraId="7B115469" w14:textId="77777777">
            <w:pPr>
              <w:spacing w:after="120"/>
              <w:rPr>
                <w:rFonts w:ascii="Times New Roman" w:hAnsi="Times New Roman"/>
                <w:sz w:val="22"/>
                <w:szCs w:val="22"/>
              </w:rPr>
            </w:pPr>
            <w:r w:rsidRPr="00877C4A">
              <w:rPr>
                <w:rFonts w:ascii="Times New Roman" w:hAnsi="Times New Roman"/>
                <w:sz w:val="22"/>
                <w:szCs w:val="22"/>
              </w:rPr>
              <w:t>Independently utilizes an ethical decision-making model in professional work</w:t>
            </w:r>
          </w:p>
        </w:tc>
        <w:tc>
          <w:tcPr>
            <w:tcW w:w="3960" w:type="dxa"/>
            <w:tcBorders>
              <w:left w:val="nil"/>
            </w:tcBorders>
            <w:vAlign w:val="bottom"/>
          </w:tcPr>
          <w:p w:rsidRPr="00877C4A" w:rsidR="001618F3" w:rsidP="001618F3" w:rsidRDefault="001618F3" w14:paraId="62E04A63"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54676A66" w14:textId="77777777">
        <w:tc>
          <w:tcPr>
            <w:tcW w:w="9558" w:type="dxa"/>
            <w:gridSpan w:val="2"/>
            <w:tcBorders>
              <w:bottom w:val="single" w:color="auto" w:sz="4" w:space="0"/>
            </w:tcBorders>
            <w:shd w:val="clear" w:color="auto" w:fill="D9D9D9"/>
          </w:tcPr>
          <w:p w:rsidRPr="00877C4A" w:rsidR="001618F3" w:rsidP="001618F3" w:rsidRDefault="001618F3" w14:paraId="7FAE14F8" w14:textId="77777777">
            <w:pPr>
              <w:rPr>
                <w:rFonts w:ascii="Times New Roman" w:hAnsi="Times New Roman"/>
                <w:b/>
                <w:sz w:val="22"/>
                <w:szCs w:val="22"/>
              </w:rPr>
            </w:pPr>
            <w:r w:rsidRPr="00877C4A">
              <w:rPr>
                <w:rFonts w:ascii="Times New Roman" w:hAnsi="Times New Roman"/>
                <w:b/>
                <w:sz w:val="22"/>
                <w:szCs w:val="22"/>
              </w:rPr>
              <w:t>3C. Ethical Conduct</w:t>
            </w:r>
          </w:p>
        </w:tc>
      </w:tr>
      <w:tr w:rsidRPr="00877C4A" w:rsidR="001618F3" w:rsidTr="001618F3" w14:paraId="05C7E26F" w14:textId="77777777">
        <w:trPr>
          <w:trHeight w:val="395"/>
        </w:trPr>
        <w:tc>
          <w:tcPr>
            <w:tcW w:w="5598" w:type="dxa"/>
            <w:tcBorders>
              <w:bottom w:val="single" w:color="auto" w:sz="4" w:space="0"/>
              <w:right w:val="nil"/>
            </w:tcBorders>
          </w:tcPr>
          <w:p w:rsidRPr="00877C4A" w:rsidR="001618F3" w:rsidP="001618F3" w:rsidRDefault="001618F3" w14:paraId="1E69B215" w14:textId="77777777">
            <w:pPr>
              <w:spacing w:after="120"/>
              <w:rPr>
                <w:rFonts w:ascii="Times New Roman" w:hAnsi="Times New Roman"/>
                <w:sz w:val="22"/>
                <w:szCs w:val="22"/>
              </w:rPr>
            </w:pPr>
            <w:r w:rsidRPr="00877C4A">
              <w:rPr>
                <w:rFonts w:ascii="Times New Roman" w:hAnsi="Times New Roman"/>
                <w:sz w:val="22"/>
                <w:szCs w:val="22"/>
              </w:rPr>
              <w:t>Independently integrates ethical and legal standards with all competencies</w:t>
            </w:r>
          </w:p>
        </w:tc>
        <w:tc>
          <w:tcPr>
            <w:tcW w:w="3960" w:type="dxa"/>
            <w:tcBorders>
              <w:left w:val="nil"/>
              <w:bottom w:val="single" w:color="auto" w:sz="4" w:space="0"/>
            </w:tcBorders>
            <w:vAlign w:val="bottom"/>
          </w:tcPr>
          <w:p w:rsidRPr="00877C4A" w:rsidR="001618F3" w:rsidP="001618F3" w:rsidRDefault="001618F3" w14:paraId="57E1A01A"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0BA0219A" w14:textId="77777777">
        <w:trPr>
          <w:trHeight w:val="512"/>
        </w:trPr>
        <w:tc>
          <w:tcPr>
            <w:tcW w:w="9558" w:type="dxa"/>
            <w:gridSpan w:val="2"/>
            <w:tcBorders>
              <w:left w:val="single" w:color="auto" w:sz="12" w:space="0"/>
              <w:bottom w:val="single" w:color="auto" w:sz="12" w:space="0"/>
              <w:right w:val="single" w:color="auto" w:sz="12" w:space="0"/>
            </w:tcBorders>
            <w:vAlign w:val="center"/>
          </w:tcPr>
          <w:p w:rsidRPr="00877C4A" w:rsidR="001618F3" w:rsidP="001618F3" w:rsidRDefault="001618F3" w14:paraId="60467FC2" w14:textId="77777777">
            <w:pPr>
              <w:spacing w:before="120" w:after="120"/>
              <w:rPr>
                <w:rFonts w:ascii="Times New Roman" w:hAnsi="Times New Roman"/>
                <w:b/>
                <w:sz w:val="22"/>
                <w:szCs w:val="22"/>
              </w:rPr>
            </w:pPr>
            <w:r w:rsidRPr="00877C4A">
              <w:rPr>
                <w:rFonts w:ascii="Times New Roman" w:hAnsi="Times New Roman"/>
                <w:b/>
                <w:sz w:val="22"/>
                <w:szCs w:val="22"/>
              </w:rPr>
              <w:t xml:space="preserve">4. Reflective Practice/Self-Assessment/Self-Care: </w:t>
            </w:r>
            <w:r w:rsidRPr="00877C4A">
              <w:rPr>
                <w:rFonts w:ascii="Times New Roman" w:hAnsi="Times New Roman"/>
                <w:sz w:val="22"/>
                <w:szCs w:val="22"/>
              </w:rPr>
              <w:t>Practice conducted with personal and professional self-awareness and reflection; with awareness of competencies; with appropriate self-care.</w:t>
            </w:r>
          </w:p>
        </w:tc>
      </w:tr>
      <w:tr w:rsidRPr="00877C4A" w:rsidR="001618F3" w:rsidTr="001618F3" w14:paraId="3F5B4DCB" w14:textId="77777777">
        <w:tc>
          <w:tcPr>
            <w:tcW w:w="9558" w:type="dxa"/>
            <w:gridSpan w:val="2"/>
            <w:tcBorders>
              <w:top w:val="single" w:color="auto" w:sz="12" w:space="0"/>
              <w:bottom w:val="single" w:color="auto" w:sz="4" w:space="0"/>
            </w:tcBorders>
            <w:shd w:val="clear" w:color="auto" w:fill="D9D9D9"/>
          </w:tcPr>
          <w:p w:rsidRPr="00877C4A" w:rsidR="001618F3" w:rsidP="001618F3" w:rsidRDefault="001618F3" w14:paraId="1935C88B" w14:textId="77777777">
            <w:pPr>
              <w:rPr>
                <w:rFonts w:ascii="Times New Roman" w:hAnsi="Times New Roman"/>
                <w:sz w:val="22"/>
                <w:szCs w:val="22"/>
              </w:rPr>
            </w:pPr>
            <w:r w:rsidRPr="00877C4A">
              <w:rPr>
                <w:rFonts w:ascii="Times New Roman" w:hAnsi="Times New Roman"/>
                <w:b/>
                <w:sz w:val="22"/>
                <w:szCs w:val="22"/>
              </w:rPr>
              <w:t>4A. Reflective Practice</w:t>
            </w:r>
          </w:p>
        </w:tc>
      </w:tr>
      <w:tr w:rsidRPr="00877C4A" w:rsidR="001618F3" w:rsidTr="001618F3" w14:paraId="274F642B" w14:textId="77777777">
        <w:trPr>
          <w:trHeight w:val="386"/>
        </w:trPr>
        <w:tc>
          <w:tcPr>
            <w:tcW w:w="5598" w:type="dxa"/>
            <w:tcBorders>
              <w:right w:val="nil"/>
            </w:tcBorders>
          </w:tcPr>
          <w:p w:rsidRPr="00877C4A" w:rsidR="001618F3" w:rsidP="001618F3" w:rsidRDefault="001618F3" w14:paraId="2CC441A9" w14:textId="77777777">
            <w:pPr>
              <w:spacing w:after="120"/>
              <w:rPr>
                <w:rFonts w:ascii="Times New Roman" w:hAnsi="Times New Roman"/>
                <w:sz w:val="22"/>
                <w:szCs w:val="22"/>
              </w:rPr>
            </w:pPr>
            <w:r w:rsidRPr="00877C4A">
              <w:rPr>
                <w:rFonts w:ascii="Times New Roman" w:hAnsi="Times New Roman"/>
                <w:sz w:val="22"/>
                <w:szCs w:val="22"/>
              </w:rPr>
              <w:t>Demonstrates reflectivity in context of professional practice (reflection-in-action); acts upon reflection; uses self as a therapeutic tool</w:t>
            </w:r>
          </w:p>
        </w:tc>
        <w:tc>
          <w:tcPr>
            <w:tcW w:w="3960" w:type="dxa"/>
            <w:tcBorders>
              <w:left w:val="nil"/>
            </w:tcBorders>
            <w:vAlign w:val="bottom"/>
          </w:tcPr>
          <w:p w:rsidRPr="00877C4A" w:rsidR="001618F3" w:rsidP="001618F3" w:rsidRDefault="001618F3" w14:paraId="0017ACDE"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5F3C4CEC" w14:textId="77777777">
        <w:tc>
          <w:tcPr>
            <w:tcW w:w="9558" w:type="dxa"/>
            <w:gridSpan w:val="2"/>
            <w:tcBorders>
              <w:bottom w:val="single" w:color="auto" w:sz="4" w:space="0"/>
            </w:tcBorders>
            <w:shd w:val="clear" w:color="auto" w:fill="D9D9D9"/>
          </w:tcPr>
          <w:p w:rsidRPr="00877C4A" w:rsidR="001618F3" w:rsidP="001618F3" w:rsidRDefault="001618F3" w14:paraId="2BC27CD9" w14:textId="77777777">
            <w:pPr>
              <w:rPr>
                <w:rFonts w:ascii="Times New Roman" w:hAnsi="Times New Roman"/>
                <w:sz w:val="22"/>
                <w:szCs w:val="22"/>
              </w:rPr>
            </w:pPr>
            <w:r w:rsidRPr="00877C4A">
              <w:rPr>
                <w:rFonts w:ascii="Times New Roman" w:hAnsi="Times New Roman"/>
                <w:b/>
                <w:sz w:val="22"/>
                <w:szCs w:val="22"/>
              </w:rPr>
              <w:t>4B.</w:t>
            </w:r>
            <w:r w:rsidRPr="00877C4A">
              <w:rPr>
                <w:rFonts w:ascii="Times New Roman" w:hAnsi="Times New Roman"/>
                <w:sz w:val="22"/>
                <w:szCs w:val="22"/>
              </w:rPr>
              <w:t xml:space="preserve"> </w:t>
            </w:r>
            <w:r w:rsidRPr="00877C4A">
              <w:rPr>
                <w:rFonts w:ascii="Times New Roman" w:hAnsi="Times New Roman"/>
                <w:b/>
                <w:sz w:val="22"/>
                <w:szCs w:val="22"/>
              </w:rPr>
              <w:t>Self-Assessment</w:t>
            </w:r>
          </w:p>
        </w:tc>
      </w:tr>
      <w:tr w:rsidRPr="00877C4A" w:rsidR="001618F3" w:rsidTr="001618F3" w14:paraId="441D5076" w14:textId="77777777">
        <w:trPr>
          <w:trHeight w:val="206"/>
        </w:trPr>
        <w:tc>
          <w:tcPr>
            <w:tcW w:w="5598" w:type="dxa"/>
            <w:tcBorders>
              <w:right w:val="nil"/>
            </w:tcBorders>
          </w:tcPr>
          <w:p w:rsidRPr="00877C4A" w:rsidR="001618F3" w:rsidP="001618F3" w:rsidRDefault="001618F3" w14:paraId="275FED80" w14:textId="77777777">
            <w:pPr>
              <w:spacing w:after="120"/>
              <w:rPr>
                <w:rFonts w:ascii="Times New Roman" w:hAnsi="Times New Roman"/>
                <w:sz w:val="22"/>
                <w:szCs w:val="22"/>
              </w:rPr>
            </w:pPr>
            <w:r w:rsidRPr="00877C4A">
              <w:rPr>
                <w:rFonts w:ascii="Times New Roman" w:hAnsi="Times New Roman"/>
                <w:sz w:val="22"/>
                <w:szCs w:val="22"/>
              </w:rPr>
              <w:t>Accurately self-assesses competence in all competency domains; integrates self-assessment in practice; recognizes limits of knowledge/skills and acts to address them; has extended plan to enhance knowledge/skills</w:t>
            </w:r>
          </w:p>
        </w:tc>
        <w:tc>
          <w:tcPr>
            <w:tcW w:w="3960" w:type="dxa"/>
            <w:tcBorders>
              <w:left w:val="nil"/>
            </w:tcBorders>
            <w:vAlign w:val="bottom"/>
          </w:tcPr>
          <w:p w:rsidRPr="00877C4A" w:rsidR="001618F3" w:rsidP="001618F3" w:rsidRDefault="001618F3" w14:paraId="26271354"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4CF34462" w14:textId="77777777">
        <w:tc>
          <w:tcPr>
            <w:tcW w:w="9558" w:type="dxa"/>
            <w:gridSpan w:val="2"/>
            <w:tcBorders>
              <w:bottom w:val="single" w:color="auto" w:sz="4" w:space="0"/>
            </w:tcBorders>
            <w:shd w:val="clear" w:color="auto" w:fill="D9D9D9"/>
          </w:tcPr>
          <w:p w:rsidRPr="00877C4A" w:rsidR="001618F3" w:rsidP="001618F3" w:rsidRDefault="001618F3" w14:paraId="33A49BA1" w14:textId="77777777">
            <w:pPr>
              <w:rPr>
                <w:rFonts w:ascii="Times New Roman" w:hAnsi="Times New Roman"/>
                <w:sz w:val="22"/>
                <w:szCs w:val="22"/>
              </w:rPr>
            </w:pPr>
            <w:r w:rsidRPr="00877C4A">
              <w:rPr>
                <w:rFonts w:ascii="Times New Roman" w:hAnsi="Times New Roman"/>
                <w:b/>
                <w:sz w:val="22"/>
                <w:szCs w:val="22"/>
                <w:shd w:val="clear" w:color="auto" w:fill="CCCCCC"/>
              </w:rPr>
              <w:t xml:space="preserve">4C. Self-Care </w:t>
            </w:r>
            <w:r w:rsidRPr="00877C4A">
              <w:rPr>
                <w:rFonts w:ascii="Times New Roman" w:hAnsi="Times New Roman"/>
                <w:sz w:val="22"/>
                <w:szCs w:val="22"/>
                <w:shd w:val="clear" w:color="auto" w:fill="CCCCCC"/>
              </w:rPr>
              <w:t>(attention to personal health and well-being to assure effective professional functioning</w:t>
            </w:r>
            <w:r w:rsidRPr="00877C4A">
              <w:rPr>
                <w:rFonts w:ascii="Times New Roman" w:hAnsi="Times New Roman"/>
                <w:sz w:val="22"/>
                <w:szCs w:val="22"/>
              </w:rPr>
              <w:t>)</w:t>
            </w:r>
          </w:p>
        </w:tc>
      </w:tr>
      <w:tr w:rsidRPr="00877C4A" w:rsidR="001618F3" w:rsidTr="001618F3" w14:paraId="6EC69CDB" w14:textId="77777777">
        <w:trPr>
          <w:trHeight w:val="359"/>
        </w:trPr>
        <w:tc>
          <w:tcPr>
            <w:tcW w:w="5598" w:type="dxa"/>
            <w:tcBorders>
              <w:right w:val="nil"/>
            </w:tcBorders>
          </w:tcPr>
          <w:p w:rsidRPr="00877C4A" w:rsidR="001618F3" w:rsidP="001618F3" w:rsidRDefault="001618F3" w14:paraId="2B9335B9" w14:textId="77777777">
            <w:pPr>
              <w:spacing w:after="120"/>
              <w:rPr>
                <w:rFonts w:ascii="Times New Roman" w:hAnsi="Times New Roman"/>
                <w:sz w:val="22"/>
                <w:szCs w:val="22"/>
              </w:rPr>
            </w:pPr>
            <w:r w:rsidRPr="00877C4A">
              <w:rPr>
                <w:rFonts w:ascii="Times New Roman" w:hAnsi="Times New Roman"/>
                <w:sz w:val="22"/>
                <w:szCs w:val="22"/>
              </w:rPr>
              <w:t>Self-monitors issues related to self-care and promptly intervenes when disruptions occur</w:t>
            </w:r>
          </w:p>
        </w:tc>
        <w:tc>
          <w:tcPr>
            <w:tcW w:w="3960" w:type="dxa"/>
            <w:tcBorders>
              <w:left w:val="nil"/>
            </w:tcBorders>
            <w:vAlign w:val="bottom"/>
          </w:tcPr>
          <w:p w:rsidRPr="00877C4A" w:rsidR="001618F3" w:rsidP="001618F3" w:rsidRDefault="001618F3" w14:paraId="4980D70B"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452B4805" w14:textId="77777777">
        <w:trPr>
          <w:trHeight w:val="215"/>
        </w:trPr>
        <w:tc>
          <w:tcPr>
            <w:tcW w:w="9558" w:type="dxa"/>
            <w:gridSpan w:val="2"/>
            <w:tcBorders>
              <w:bottom w:val="single" w:color="auto" w:sz="4" w:space="0"/>
            </w:tcBorders>
            <w:shd w:val="clear" w:color="auto" w:fill="D9D9D9"/>
          </w:tcPr>
          <w:p w:rsidRPr="00877C4A" w:rsidR="001618F3" w:rsidP="001618F3" w:rsidRDefault="001618F3" w14:paraId="547C71EC" w14:textId="77777777">
            <w:pPr>
              <w:rPr>
                <w:rFonts w:ascii="Times New Roman" w:hAnsi="Times New Roman"/>
                <w:b/>
                <w:sz w:val="22"/>
                <w:szCs w:val="22"/>
              </w:rPr>
            </w:pPr>
            <w:r w:rsidRPr="00877C4A">
              <w:rPr>
                <w:rFonts w:ascii="Times New Roman" w:hAnsi="Times New Roman"/>
                <w:b/>
                <w:sz w:val="22"/>
                <w:szCs w:val="22"/>
              </w:rPr>
              <w:t>4D. Participation in Supervision Process</w:t>
            </w:r>
          </w:p>
        </w:tc>
      </w:tr>
      <w:tr w:rsidRPr="00877C4A" w:rsidR="001618F3" w:rsidTr="001618F3" w14:paraId="7E77D3CC" w14:textId="77777777">
        <w:trPr>
          <w:trHeight w:val="80"/>
        </w:trPr>
        <w:tc>
          <w:tcPr>
            <w:tcW w:w="5598" w:type="dxa"/>
            <w:tcBorders>
              <w:bottom w:val="single" w:color="auto" w:sz="12" w:space="0"/>
              <w:right w:val="nil"/>
            </w:tcBorders>
          </w:tcPr>
          <w:p w:rsidRPr="00877C4A" w:rsidR="001618F3" w:rsidP="001618F3" w:rsidRDefault="001618F3" w14:paraId="2876C721" w14:textId="77777777">
            <w:pPr>
              <w:spacing w:after="120"/>
              <w:rPr>
                <w:rFonts w:ascii="Times New Roman" w:hAnsi="Times New Roman"/>
                <w:sz w:val="22"/>
                <w:szCs w:val="22"/>
              </w:rPr>
            </w:pPr>
            <w:r w:rsidRPr="00877C4A">
              <w:rPr>
                <w:rFonts w:ascii="Times New Roman" w:hAnsi="Times New Roman"/>
                <w:sz w:val="22"/>
                <w:szCs w:val="22"/>
              </w:rPr>
              <w:t>Independently seeks supervision when needed</w:t>
            </w:r>
          </w:p>
        </w:tc>
        <w:tc>
          <w:tcPr>
            <w:tcW w:w="3960" w:type="dxa"/>
            <w:tcBorders>
              <w:left w:val="nil"/>
              <w:bottom w:val="single" w:color="auto" w:sz="12" w:space="0"/>
            </w:tcBorders>
            <w:vAlign w:val="bottom"/>
          </w:tcPr>
          <w:p w:rsidRPr="00877C4A" w:rsidR="001618F3" w:rsidP="001618F3" w:rsidRDefault="001618F3" w14:paraId="6FC1F242"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bl>
    <w:p w:rsidRPr="00877C4A" w:rsidR="001618F3" w:rsidP="001618F3" w:rsidRDefault="001618F3" w14:paraId="560522D5" w14:textId="77777777">
      <w:pPr>
        <w:rPr>
          <w:rFonts w:ascii="Times New Roman" w:hAnsi="Times New Roman"/>
          <w:sz w:val="22"/>
          <w:szCs w:val="22"/>
        </w:rPr>
      </w:pPr>
    </w:p>
    <w:p w:rsidRPr="00877C4A" w:rsidR="001618F3" w:rsidP="001618F3" w:rsidRDefault="001618F3" w14:paraId="1E162A9C" w14:textId="77777777">
      <w:pPr>
        <w:ind w:left="1080" w:hanging="1080"/>
        <w:outlineLvl w:val="0"/>
        <w:rPr>
          <w:rFonts w:ascii="Times New Roman" w:hAnsi="Times New Roman"/>
          <w:b/>
          <w:sz w:val="22"/>
          <w:szCs w:val="22"/>
        </w:rPr>
      </w:pPr>
      <w:r w:rsidRPr="00877C4A">
        <w:rPr>
          <w:rFonts w:ascii="Times New Roman" w:hAnsi="Times New Roman"/>
          <w:b/>
          <w:sz w:val="22"/>
          <w:szCs w:val="22"/>
        </w:rPr>
        <w:t>II. RELATIONAL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387"/>
        <w:gridCol w:w="3943"/>
      </w:tblGrid>
      <w:tr w:rsidRPr="00877C4A" w:rsidR="001618F3" w:rsidTr="001618F3" w14:paraId="26D6473A" w14:textId="77777777">
        <w:trPr>
          <w:cantSplit/>
          <w:trHeight w:val="467"/>
        </w:trPr>
        <w:tc>
          <w:tcPr>
            <w:tcW w:w="9558" w:type="dxa"/>
            <w:gridSpan w:val="2"/>
            <w:tcBorders>
              <w:top w:val="single" w:color="auto" w:sz="12" w:space="0"/>
              <w:left w:val="single" w:color="auto" w:sz="12" w:space="0"/>
              <w:bottom w:val="single" w:color="auto" w:sz="12" w:space="0"/>
              <w:right w:val="single" w:color="auto" w:sz="12" w:space="0"/>
            </w:tcBorders>
            <w:vAlign w:val="center"/>
          </w:tcPr>
          <w:p w:rsidRPr="00877C4A" w:rsidR="001618F3" w:rsidP="001618F3" w:rsidRDefault="001618F3" w14:paraId="536D655B" w14:textId="77777777">
            <w:pPr>
              <w:spacing w:before="120" w:after="120"/>
              <w:rPr>
                <w:rFonts w:ascii="Times New Roman" w:hAnsi="Times New Roman"/>
                <w:sz w:val="22"/>
                <w:szCs w:val="22"/>
              </w:rPr>
            </w:pPr>
            <w:r w:rsidRPr="00877C4A">
              <w:rPr>
                <w:rFonts w:ascii="Times New Roman" w:hAnsi="Times New Roman"/>
                <w:sz w:val="22"/>
                <w:szCs w:val="22"/>
              </w:rPr>
              <w:br w:type="page"/>
            </w:r>
            <w:r w:rsidRPr="00877C4A">
              <w:rPr>
                <w:rFonts w:ascii="Times New Roman" w:hAnsi="Times New Roman"/>
                <w:b/>
                <w:sz w:val="22"/>
                <w:szCs w:val="22"/>
              </w:rPr>
              <w:t xml:space="preserve">5. Relationships: </w:t>
            </w:r>
            <w:r w:rsidRPr="00877C4A">
              <w:rPr>
                <w:rFonts w:ascii="Times New Roman" w:hAnsi="Times New Roman"/>
                <w:sz w:val="22"/>
                <w:szCs w:val="22"/>
              </w:rPr>
              <w:t>Relate effectively and meaningfully with individuals, groups, and/or communities.</w:t>
            </w:r>
          </w:p>
        </w:tc>
      </w:tr>
      <w:tr w:rsidRPr="00877C4A" w:rsidR="001618F3" w:rsidTr="001618F3" w14:paraId="49733381" w14:textId="77777777">
        <w:tc>
          <w:tcPr>
            <w:tcW w:w="9558" w:type="dxa"/>
            <w:gridSpan w:val="2"/>
            <w:tcBorders>
              <w:top w:val="single" w:color="auto" w:sz="12" w:space="0"/>
              <w:left w:val="single" w:color="auto" w:sz="12" w:space="0"/>
              <w:bottom w:val="single" w:color="auto" w:sz="4" w:space="0"/>
              <w:right w:val="single" w:color="auto" w:sz="12" w:space="0"/>
            </w:tcBorders>
            <w:shd w:val="clear" w:color="auto" w:fill="D9D9D9"/>
          </w:tcPr>
          <w:p w:rsidRPr="00877C4A" w:rsidR="001618F3" w:rsidP="001618F3" w:rsidRDefault="001618F3" w14:paraId="05773685" w14:textId="77777777">
            <w:pPr>
              <w:rPr>
                <w:rFonts w:ascii="Times New Roman" w:hAnsi="Times New Roman"/>
                <w:b/>
                <w:sz w:val="22"/>
                <w:szCs w:val="22"/>
              </w:rPr>
            </w:pPr>
            <w:r w:rsidRPr="00877C4A">
              <w:rPr>
                <w:rFonts w:ascii="Times New Roman" w:hAnsi="Times New Roman"/>
                <w:b/>
                <w:sz w:val="22"/>
                <w:szCs w:val="22"/>
              </w:rPr>
              <w:t>5A. Interpersonal Relationships</w:t>
            </w:r>
          </w:p>
        </w:tc>
      </w:tr>
      <w:tr w:rsidRPr="00877C4A" w:rsidR="001618F3" w:rsidTr="001618F3" w14:paraId="4AB1B150" w14:textId="77777777">
        <w:tc>
          <w:tcPr>
            <w:tcW w:w="5508" w:type="dxa"/>
            <w:tcBorders>
              <w:left w:val="single" w:color="auto" w:sz="12" w:space="0"/>
              <w:bottom w:val="single" w:color="auto" w:sz="4" w:space="0"/>
              <w:right w:val="nil"/>
            </w:tcBorders>
          </w:tcPr>
          <w:p w:rsidRPr="00877C4A" w:rsidR="001618F3" w:rsidP="001618F3" w:rsidRDefault="001618F3" w14:paraId="638BB5A0" w14:textId="77777777">
            <w:pPr>
              <w:spacing w:after="120"/>
              <w:rPr>
                <w:rFonts w:ascii="Times New Roman" w:hAnsi="Times New Roman"/>
                <w:sz w:val="22"/>
                <w:szCs w:val="22"/>
              </w:rPr>
            </w:pPr>
            <w:r w:rsidRPr="00877C4A">
              <w:rPr>
                <w:rFonts w:ascii="Times New Roman" w:hAnsi="Times New Roman"/>
                <w:sz w:val="22"/>
                <w:szCs w:val="22"/>
              </w:rPr>
              <w:t>Develops and maintains effective relationships with a wide range of clients, colleagues, organizations and communities</w:t>
            </w:r>
          </w:p>
        </w:tc>
        <w:tc>
          <w:tcPr>
            <w:tcW w:w="4050" w:type="dxa"/>
            <w:tcBorders>
              <w:left w:val="nil"/>
              <w:bottom w:val="single" w:color="auto" w:sz="4" w:space="0"/>
              <w:right w:val="single" w:color="auto" w:sz="12" w:space="0"/>
            </w:tcBorders>
            <w:vAlign w:val="bottom"/>
          </w:tcPr>
          <w:p w:rsidRPr="00877C4A" w:rsidR="001618F3" w:rsidP="001618F3" w:rsidRDefault="001618F3" w14:paraId="01C3AC32"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055E524A" w14:textId="77777777">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1DEC17EB" w14:textId="77777777">
            <w:pPr>
              <w:rPr>
                <w:rFonts w:ascii="Times New Roman" w:hAnsi="Times New Roman"/>
                <w:b/>
                <w:sz w:val="22"/>
                <w:szCs w:val="22"/>
              </w:rPr>
            </w:pPr>
            <w:r w:rsidRPr="00877C4A">
              <w:rPr>
                <w:rFonts w:ascii="Times New Roman" w:hAnsi="Times New Roman"/>
                <w:b/>
                <w:sz w:val="22"/>
                <w:szCs w:val="22"/>
              </w:rPr>
              <w:t>5B. Affective Skills</w:t>
            </w:r>
          </w:p>
        </w:tc>
      </w:tr>
      <w:tr w:rsidRPr="00877C4A" w:rsidR="001618F3" w:rsidTr="001618F3" w14:paraId="78ED227F" w14:textId="77777777">
        <w:trPr>
          <w:trHeight w:val="206"/>
        </w:trPr>
        <w:tc>
          <w:tcPr>
            <w:tcW w:w="5508" w:type="dxa"/>
            <w:tcBorders>
              <w:left w:val="single" w:color="auto" w:sz="12" w:space="0"/>
              <w:bottom w:val="single" w:color="auto" w:sz="4" w:space="0"/>
              <w:right w:val="nil"/>
            </w:tcBorders>
          </w:tcPr>
          <w:p w:rsidRPr="00877C4A" w:rsidR="001618F3" w:rsidP="001618F3" w:rsidRDefault="001618F3" w14:paraId="0E87920A" w14:textId="77777777">
            <w:pPr>
              <w:spacing w:after="120"/>
              <w:rPr>
                <w:rFonts w:ascii="Times New Roman" w:hAnsi="Times New Roman"/>
                <w:sz w:val="22"/>
                <w:szCs w:val="22"/>
              </w:rPr>
            </w:pPr>
            <w:r w:rsidRPr="00877C4A">
              <w:rPr>
                <w:rFonts w:ascii="Times New Roman" w:hAnsi="Times New Roman"/>
                <w:sz w:val="22"/>
                <w:szCs w:val="22"/>
              </w:rPr>
              <w:t>Manages difficult communication; possesses advanced interpersonal skills</w:t>
            </w:r>
          </w:p>
        </w:tc>
        <w:tc>
          <w:tcPr>
            <w:tcW w:w="4050" w:type="dxa"/>
            <w:tcBorders>
              <w:left w:val="nil"/>
              <w:bottom w:val="single" w:color="auto" w:sz="4" w:space="0"/>
              <w:right w:val="single" w:color="auto" w:sz="12" w:space="0"/>
            </w:tcBorders>
            <w:vAlign w:val="bottom"/>
          </w:tcPr>
          <w:p w:rsidRPr="00877C4A" w:rsidR="001618F3" w:rsidP="001618F3" w:rsidRDefault="001618F3" w14:paraId="01FA431B"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15BB7460" w14:textId="77777777">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3C514B1D" w14:textId="77777777">
            <w:pPr>
              <w:rPr>
                <w:rFonts w:ascii="Times New Roman" w:hAnsi="Times New Roman"/>
                <w:b/>
                <w:sz w:val="22"/>
                <w:szCs w:val="22"/>
              </w:rPr>
            </w:pPr>
            <w:r w:rsidRPr="00877C4A">
              <w:rPr>
                <w:rFonts w:ascii="Times New Roman" w:hAnsi="Times New Roman"/>
                <w:b/>
                <w:sz w:val="22"/>
                <w:szCs w:val="22"/>
              </w:rPr>
              <w:t>5C. Expressive Skills</w:t>
            </w:r>
          </w:p>
        </w:tc>
      </w:tr>
      <w:tr w:rsidRPr="00877C4A" w:rsidR="001618F3" w:rsidTr="001618F3" w14:paraId="2975FA96" w14:textId="77777777">
        <w:tc>
          <w:tcPr>
            <w:tcW w:w="5508" w:type="dxa"/>
            <w:tcBorders>
              <w:left w:val="single" w:color="auto" w:sz="12" w:space="0"/>
              <w:bottom w:val="single" w:color="auto" w:sz="12" w:space="0"/>
              <w:right w:val="nil"/>
            </w:tcBorders>
          </w:tcPr>
          <w:p w:rsidRPr="00877C4A" w:rsidR="001618F3" w:rsidP="001618F3" w:rsidRDefault="001618F3" w14:paraId="536C3C5F" w14:textId="77777777">
            <w:pPr>
              <w:spacing w:after="120"/>
              <w:ind w:left="72"/>
              <w:rPr>
                <w:rFonts w:ascii="Times New Roman" w:hAnsi="Times New Roman"/>
                <w:sz w:val="22"/>
                <w:szCs w:val="22"/>
              </w:rPr>
            </w:pPr>
            <w:r w:rsidRPr="00877C4A">
              <w:rPr>
                <w:rFonts w:ascii="Times New Roman" w:hAnsi="Times New Roman"/>
                <w:sz w:val="22"/>
                <w:szCs w:val="22"/>
              </w:rPr>
              <w:t>Verbal, nonverbal, and written communications are informative, articulate, succinct, sophisticated, and well-integrated; demonstrates thorough grasp of professional language and concepts</w:t>
            </w:r>
          </w:p>
        </w:tc>
        <w:tc>
          <w:tcPr>
            <w:tcW w:w="4050" w:type="dxa"/>
            <w:tcBorders>
              <w:left w:val="nil"/>
              <w:bottom w:val="single" w:color="auto" w:sz="12" w:space="0"/>
              <w:right w:val="single" w:color="auto" w:sz="12" w:space="0"/>
            </w:tcBorders>
            <w:vAlign w:val="bottom"/>
          </w:tcPr>
          <w:p w:rsidRPr="00877C4A" w:rsidR="001618F3" w:rsidP="001618F3" w:rsidRDefault="001618F3" w14:paraId="7A54FCDF"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bl>
    <w:p w:rsidRPr="00877C4A" w:rsidR="001618F3" w:rsidP="001618F3" w:rsidRDefault="001618F3" w14:paraId="2E1B24D6" w14:textId="77777777">
      <w:pPr>
        <w:rPr>
          <w:rFonts w:ascii="Times New Roman" w:hAnsi="Times New Roman"/>
          <w:b/>
          <w:sz w:val="22"/>
          <w:szCs w:val="22"/>
        </w:rPr>
      </w:pPr>
    </w:p>
    <w:p w:rsidRPr="00877C4A" w:rsidR="001618F3" w:rsidP="001618F3" w:rsidRDefault="001618F3" w14:paraId="6260DF23" w14:textId="77777777">
      <w:pPr>
        <w:rPr>
          <w:rFonts w:ascii="Times New Roman" w:hAnsi="Times New Roman"/>
          <w:b/>
          <w:sz w:val="22"/>
          <w:szCs w:val="22"/>
        </w:rPr>
      </w:pPr>
    </w:p>
    <w:p w:rsidRPr="00877C4A" w:rsidR="001618F3" w:rsidP="001618F3" w:rsidRDefault="001618F3" w14:paraId="395D20CD" w14:textId="77777777">
      <w:pPr>
        <w:rPr>
          <w:rFonts w:ascii="Times New Roman" w:hAnsi="Times New Roman"/>
          <w:b/>
          <w:sz w:val="22"/>
          <w:szCs w:val="22"/>
        </w:rPr>
      </w:pPr>
      <w:r w:rsidRPr="00877C4A">
        <w:rPr>
          <w:rFonts w:ascii="Times New Roman" w:hAnsi="Times New Roman"/>
          <w:b/>
          <w:sz w:val="22"/>
          <w:szCs w:val="22"/>
        </w:rPr>
        <w:t>III. SCIENCE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383"/>
        <w:gridCol w:w="3947"/>
      </w:tblGrid>
      <w:tr w:rsidRPr="00877C4A" w:rsidR="001618F3" w:rsidTr="001618F3" w14:paraId="1979F9B7" w14:textId="77777777">
        <w:trPr>
          <w:trHeight w:val="539"/>
        </w:trPr>
        <w:tc>
          <w:tcPr>
            <w:tcW w:w="9558" w:type="dxa"/>
            <w:gridSpan w:val="2"/>
            <w:tcBorders>
              <w:top w:val="single" w:color="auto" w:sz="12" w:space="0"/>
              <w:left w:val="single" w:color="auto" w:sz="12" w:space="0"/>
              <w:bottom w:val="single" w:color="auto" w:sz="12" w:space="0"/>
              <w:right w:val="single" w:color="auto" w:sz="12" w:space="0"/>
            </w:tcBorders>
            <w:vAlign w:val="center"/>
          </w:tcPr>
          <w:p w:rsidRPr="00877C4A" w:rsidR="001618F3" w:rsidP="001618F3" w:rsidRDefault="001618F3" w14:paraId="44C01F34" w14:textId="77777777">
            <w:pPr>
              <w:spacing w:before="120" w:after="120"/>
              <w:ind w:right="72"/>
              <w:rPr>
                <w:rFonts w:ascii="Times New Roman" w:hAnsi="Times New Roman"/>
                <w:sz w:val="22"/>
                <w:szCs w:val="22"/>
              </w:rPr>
            </w:pPr>
            <w:r w:rsidRPr="00877C4A">
              <w:rPr>
                <w:rFonts w:ascii="Times New Roman" w:hAnsi="Times New Roman"/>
                <w:b/>
                <w:sz w:val="22"/>
                <w:szCs w:val="22"/>
              </w:rPr>
              <w:t xml:space="preserve">6. Scientific Knowledge and Methods: </w:t>
            </w:r>
            <w:r w:rsidRPr="00877C4A">
              <w:rPr>
                <w:rFonts w:ascii="Times New Roman" w:hAnsi="Times New Roman"/>
                <w:sz w:val="22"/>
                <w:szCs w:val="22"/>
              </w:rPr>
              <w:t>Understanding of research, research methodology, techniques of data collection and analysis, biological bases of behavior, cognitive-affective bases of behavior, and development across the lifespan. Respect for scientifically derived knowledge.</w:t>
            </w:r>
          </w:p>
        </w:tc>
      </w:tr>
      <w:tr w:rsidRPr="00877C4A" w:rsidR="001618F3" w:rsidTr="001618F3" w14:paraId="4428D375" w14:textId="77777777">
        <w:tc>
          <w:tcPr>
            <w:tcW w:w="9558" w:type="dxa"/>
            <w:gridSpan w:val="2"/>
            <w:tcBorders>
              <w:top w:val="single" w:color="auto" w:sz="12" w:space="0"/>
              <w:left w:val="single" w:color="auto" w:sz="12" w:space="0"/>
              <w:bottom w:val="single" w:color="auto" w:sz="4" w:space="0"/>
              <w:right w:val="single" w:color="auto" w:sz="12" w:space="0"/>
            </w:tcBorders>
            <w:shd w:val="clear" w:color="auto" w:fill="D9D9D9"/>
          </w:tcPr>
          <w:p w:rsidRPr="00877C4A" w:rsidR="001618F3" w:rsidP="001618F3" w:rsidRDefault="001618F3" w14:paraId="776DA390" w14:textId="77777777">
            <w:pPr>
              <w:rPr>
                <w:rFonts w:ascii="Times New Roman" w:hAnsi="Times New Roman"/>
                <w:sz w:val="22"/>
                <w:szCs w:val="22"/>
              </w:rPr>
            </w:pPr>
            <w:r w:rsidRPr="00877C4A">
              <w:rPr>
                <w:rFonts w:ascii="Times New Roman" w:hAnsi="Times New Roman"/>
                <w:b/>
                <w:sz w:val="22"/>
                <w:szCs w:val="22"/>
              </w:rPr>
              <w:t>6A.</w:t>
            </w:r>
            <w:r w:rsidRPr="00877C4A">
              <w:rPr>
                <w:rFonts w:ascii="Times New Roman" w:hAnsi="Times New Roman"/>
                <w:sz w:val="22"/>
                <w:szCs w:val="22"/>
              </w:rPr>
              <w:t xml:space="preserve"> </w:t>
            </w:r>
            <w:r w:rsidRPr="00877C4A">
              <w:rPr>
                <w:rFonts w:ascii="Times New Roman" w:hAnsi="Times New Roman"/>
                <w:b/>
                <w:sz w:val="22"/>
                <w:szCs w:val="22"/>
              </w:rPr>
              <w:t>Scientific Mindedness</w:t>
            </w:r>
          </w:p>
        </w:tc>
      </w:tr>
      <w:tr w:rsidRPr="00877C4A" w:rsidR="001618F3" w:rsidTr="001618F3" w14:paraId="43A3F490" w14:textId="77777777">
        <w:tc>
          <w:tcPr>
            <w:tcW w:w="5508" w:type="dxa"/>
            <w:tcBorders>
              <w:left w:val="single" w:color="auto" w:sz="12" w:space="0"/>
              <w:bottom w:val="single" w:color="auto" w:sz="4" w:space="0"/>
              <w:right w:val="nil"/>
            </w:tcBorders>
          </w:tcPr>
          <w:p w:rsidRPr="00877C4A" w:rsidR="001618F3" w:rsidP="001618F3" w:rsidRDefault="001618F3" w14:paraId="6D450AFD" w14:textId="77777777">
            <w:pPr>
              <w:spacing w:after="120"/>
              <w:rPr>
                <w:rFonts w:ascii="Times New Roman" w:hAnsi="Times New Roman"/>
                <w:sz w:val="22"/>
                <w:szCs w:val="22"/>
              </w:rPr>
            </w:pPr>
            <w:r w:rsidRPr="00877C4A">
              <w:rPr>
                <w:rFonts w:ascii="Times New Roman" w:hAnsi="Times New Roman"/>
                <w:sz w:val="22"/>
                <w:szCs w:val="22"/>
              </w:rPr>
              <w:t>Independently applies scientific methods to practice</w:t>
            </w:r>
          </w:p>
        </w:tc>
        <w:tc>
          <w:tcPr>
            <w:tcW w:w="4050" w:type="dxa"/>
            <w:tcBorders>
              <w:left w:val="nil"/>
              <w:bottom w:val="single" w:color="auto" w:sz="4" w:space="0"/>
              <w:right w:val="single" w:color="auto" w:sz="12" w:space="0"/>
            </w:tcBorders>
            <w:vAlign w:val="bottom"/>
          </w:tcPr>
          <w:p w:rsidRPr="00877C4A" w:rsidR="001618F3" w:rsidP="001618F3" w:rsidRDefault="001618F3" w14:paraId="0CC383CD"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4545D9A9" w14:textId="77777777">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03EA0EC9" w14:textId="77777777">
            <w:pPr>
              <w:rPr>
                <w:rFonts w:ascii="Times New Roman" w:hAnsi="Times New Roman"/>
                <w:sz w:val="22"/>
                <w:szCs w:val="22"/>
              </w:rPr>
            </w:pPr>
            <w:r w:rsidRPr="00877C4A">
              <w:rPr>
                <w:rFonts w:ascii="Times New Roman" w:hAnsi="Times New Roman"/>
                <w:b/>
                <w:sz w:val="22"/>
                <w:szCs w:val="22"/>
              </w:rPr>
              <w:t>6B.</w:t>
            </w:r>
            <w:r w:rsidRPr="00877C4A">
              <w:rPr>
                <w:rFonts w:ascii="Times New Roman" w:hAnsi="Times New Roman"/>
                <w:sz w:val="22"/>
                <w:szCs w:val="22"/>
              </w:rPr>
              <w:t xml:space="preserve"> </w:t>
            </w:r>
            <w:r w:rsidRPr="00877C4A">
              <w:rPr>
                <w:rFonts w:ascii="Times New Roman" w:hAnsi="Times New Roman"/>
                <w:b/>
                <w:sz w:val="22"/>
                <w:szCs w:val="22"/>
              </w:rPr>
              <w:t>Scientific Foundation of Psychology</w:t>
            </w:r>
          </w:p>
        </w:tc>
      </w:tr>
      <w:tr w:rsidRPr="00877C4A" w:rsidR="001618F3" w:rsidTr="001618F3" w14:paraId="55D4F5EF" w14:textId="77777777">
        <w:trPr>
          <w:trHeight w:val="359"/>
        </w:trPr>
        <w:tc>
          <w:tcPr>
            <w:tcW w:w="5508" w:type="dxa"/>
            <w:tcBorders>
              <w:left w:val="single" w:color="auto" w:sz="12" w:space="0"/>
              <w:bottom w:val="single" w:color="auto" w:sz="4" w:space="0"/>
              <w:right w:val="nil"/>
            </w:tcBorders>
          </w:tcPr>
          <w:p w:rsidRPr="00877C4A" w:rsidR="001618F3" w:rsidP="001618F3" w:rsidRDefault="001618F3" w14:paraId="23BBFB6B" w14:textId="77777777">
            <w:pPr>
              <w:spacing w:after="120"/>
              <w:rPr>
                <w:rFonts w:ascii="Times New Roman" w:hAnsi="Times New Roman"/>
                <w:sz w:val="22"/>
                <w:szCs w:val="22"/>
              </w:rPr>
            </w:pPr>
            <w:r w:rsidRPr="00877C4A">
              <w:rPr>
                <w:rFonts w:ascii="Times New Roman" w:hAnsi="Times New Roman"/>
                <w:sz w:val="22"/>
                <w:szCs w:val="22"/>
              </w:rPr>
              <w:t>Demonstrates advanced level knowledge of core science (i.e., scientific bases of behavior)</w:t>
            </w:r>
          </w:p>
        </w:tc>
        <w:tc>
          <w:tcPr>
            <w:tcW w:w="4050" w:type="dxa"/>
            <w:tcBorders>
              <w:left w:val="nil"/>
              <w:bottom w:val="single" w:color="auto" w:sz="4" w:space="0"/>
              <w:right w:val="single" w:color="auto" w:sz="12" w:space="0"/>
            </w:tcBorders>
            <w:vAlign w:val="bottom"/>
          </w:tcPr>
          <w:p w:rsidRPr="00877C4A" w:rsidR="001618F3" w:rsidP="001618F3" w:rsidRDefault="001618F3" w14:paraId="7DA8F53C"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1C1176D9" w14:textId="77777777">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65EBA478" w14:textId="77777777">
            <w:pPr>
              <w:rPr>
                <w:rFonts w:ascii="Times New Roman" w:hAnsi="Times New Roman"/>
                <w:b/>
                <w:sz w:val="22"/>
                <w:szCs w:val="22"/>
              </w:rPr>
            </w:pPr>
            <w:r w:rsidRPr="00877C4A">
              <w:rPr>
                <w:rFonts w:ascii="Times New Roman" w:hAnsi="Times New Roman"/>
                <w:b/>
                <w:sz w:val="22"/>
                <w:szCs w:val="22"/>
              </w:rPr>
              <w:t xml:space="preserve">6C. Scientific Foundation of Professional Practice </w:t>
            </w:r>
          </w:p>
        </w:tc>
      </w:tr>
      <w:tr w:rsidRPr="00877C4A" w:rsidR="001618F3" w:rsidTr="001618F3" w14:paraId="65BC1710" w14:textId="77777777">
        <w:trPr>
          <w:trHeight w:val="440"/>
        </w:trPr>
        <w:tc>
          <w:tcPr>
            <w:tcW w:w="5508" w:type="dxa"/>
            <w:tcBorders>
              <w:left w:val="single" w:color="auto" w:sz="12" w:space="0"/>
              <w:bottom w:val="single" w:color="auto" w:sz="4" w:space="0"/>
              <w:right w:val="nil"/>
            </w:tcBorders>
          </w:tcPr>
          <w:p w:rsidRPr="00877C4A" w:rsidR="001618F3" w:rsidP="001618F3" w:rsidRDefault="001618F3" w14:paraId="650921D8" w14:textId="77777777">
            <w:pPr>
              <w:spacing w:after="120"/>
              <w:rPr>
                <w:rFonts w:ascii="Times New Roman" w:hAnsi="Times New Roman"/>
                <w:sz w:val="22"/>
                <w:szCs w:val="22"/>
              </w:rPr>
            </w:pPr>
            <w:r w:rsidRPr="00877C4A">
              <w:rPr>
                <w:rFonts w:ascii="Times New Roman" w:hAnsi="Times New Roman"/>
                <w:sz w:val="22"/>
                <w:szCs w:val="22"/>
              </w:rPr>
              <w:t>Independently applies knowledge and understanding of scientific foundations to practice</w:t>
            </w:r>
          </w:p>
        </w:tc>
        <w:tc>
          <w:tcPr>
            <w:tcW w:w="4050" w:type="dxa"/>
            <w:tcBorders>
              <w:left w:val="nil"/>
              <w:bottom w:val="single" w:color="auto" w:sz="4" w:space="0"/>
              <w:right w:val="single" w:color="auto" w:sz="12" w:space="0"/>
            </w:tcBorders>
            <w:vAlign w:val="bottom"/>
          </w:tcPr>
          <w:p w:rsidRPr="00877C4A" w:rsidR="001618F3" w:rsidP="001618F3" w:rsidRDefault="001618F3" w14:paraId="2A645275"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1ADADD06" w14:textId="77777777">
        <w:trPr>
          <w:cantSplit/>
          <w:trHeight w:val="485"/>
        </w:trPr>
        <w:tc>
          <w:tcPr>
            <w:tcW w:w="9558" w:type="dxa"/>
            <w:gridSpan w:val="2"/>
            <w:tcBorders>
              <w:left w:val="single" w:color="auto" w:sz="12" w:space="0"/>
              <w:bottom w:val="single" w:color="auto" w:sz="12" w:space="0"/>
              <w:right w:val="single" w:color="auto" w:sz="12" w:space="0"/>
            </w:tcBorders>
            <w:vAlign w:val="center"/>
          </w:tcPr>
          <w:p w:rsidRPr="00877C4A" w:rsidR="001618F3" w:rsidP="001618F3" w:rsidRDefault="001618F3" w14:paraId="7BCDA25E" w14:textId="77777777">
            <w:pPr>
              <w:spacing w:before="120" w:after="120"/>
              <w:rPr>
                <w:rFonts w:ascii="Times New Roman" w:hAnsi="Times New Roman"/>
                <w:b/>
                <w:sz w:val="22"/>
                <w:szCs w:val="22"/>
              </w:rPr>
            </w:pPr>
            <w:r w:rsidRPr="00877C4A">
              <w:rPr>
                <w:rFonts w:ascii="Times New Roman" w:hAnsi="Times New Roman"/>
                <w:b/>
                <w:sz w:val="22"/>
                <w:szCs w:val="22"/>
              </w:rPr>
              <w:t xml:space="preserve">7. Research/Evaluation: </w:t>
            </w:r>
            <w:r w:rsidRPr="00877C4A">
              <w:rPr>
                <w:rFonts w:ascii="Times New Roman" w:hAnsi="Times New Roman"/>
                <w:sz w:val="22"/>
                <w:szCs w:val="22"/>
              </w:rPr>
              <w:t>Generating research that contributes to the professional knowledge base and/or evaluates the effectiveness of various professional activities.</w:t>
            </w:r>
          </w:p>
        </w:tc>
      </w:tr>
      <w:tr w:rsidRPr="00877C4A" w:rsidR="001618F3" w:rsidTr="001618F3" w14:paraId="015FDD9F" w14:textId="77777777">
        <w:trPr>
          <w:trHeight w:val="170"/>
        </w:trPr>
        <w:tc>
          <w:tcPr>
            <w:tcW w:w="9558" w:type="dxa"/>
            <w:gridSpan w:val="2"/>
            <w:tcBorders>
              <w:top w:val="single" w:color="auto" w:sz="12" w:space="0"/>
              <w:left w:val="single" w:color="auto" w:sz="12" w:space="0"/>
              <w:bottom w:val="single" w:color="auto" w:sz="4" w:space="0"/>
              <w:right w:val="single" w:color="auto" w:sz="12" w:space="0"/>
            </w:tcBorders>
            <w:shd w:val="clear" w:color="auto" w:fill="D9D9D9"/>
          </w:tcPr>
          <w:p w:rsidRPr="00877C4A" w:rsidR="001618F3" w:rsidP="001618F3" w:rsidRDefault="001618F3" w14:paraId="595DDFCF" w14:textId="77777777">
            <w:pPr>
              <w:rPr>
                <w:rFonts w:ascii="Times New Roman" w:hAnsi="Times New Roman"/>
                <w:b/>
                <w:sz w:val="22"/>
                <w:szCs w:val="22"/>
              </w:rPr>
            </w:pPr>
            <w:r w:rsidRPr="00877C4A">
              <w:rPr>
                <w:rFonts w:ascii="Times New Roman" w:hAnsi="Times New Roman"/>
                <w:b/>
                <w:sz w:val="22"/>
                <w:szCs w:val="22"/>
              </w:rPr>
              <w:t>7A. Scientific Approach to Knowledge Generation</w:t>
            </w:r>
          </w:p>
        </w:tc>
      </w:tr>
      <w:tr w:rsidRPr="00877C4A" w:rsidR="001618F3" w:rsidTr="001618F3" w14:paraId="494C054C" w14:textId="77777777">
        <w:trPr>
          <w:trHeight w:val="170"/>
        </w:trPr>
        <w:tc>
          <w:tcPr>
            <w:tcW w:w="5508" w:type="dxa"/>
            <w:tcBorders>
              <w:left w:val="single" w:color="auto" w:sz="12" w:space="0"/>
              <w:bottom w:val="single" w:color="auto" w:sz="4" w:space="0"/>
              <w:right w:val="nil"/>
            </w:tcBorders>
          </w:tcPr>
          <w:p w:rsidRPr="00877C4A" w:rsidR="001618F3" w:rsidP="001618F3" w:rsidRDefault="001618F3" w14:paraId="55C5D2EF" w14:textId="77777777">
            <w:pPr>
              <w:spacing w:after="120"/>
              <w:rPr>
                <w:rFonts w:ascii="Times New Roman" w:hAnsi="Times New Roman"/>
                <w:sz w:val="22"/>
                <w:szCs w:val="22"/>
              </w:rPr>
            </w:pPr>
            <w:r w:rsidRPr="00877C4A">
              <w:rPr>
                <w:rFonts w:ascii="Times New Roman" w:hAnsi="Times New Roman"/>
                <w:sz w:val="22"/>
                <w:szCs w:val="22"/>
              </w:rPr>
              <w:t>Generates knowledge</w:t>
            </w:r>
          </w:p>
        </w:tc>
        <w:tc>
          <w:tcPr>
            <w:tcW w:w="4050" w:type="dxa"/>
            <w:tcBorders>
              <w:left w:val="nil"/>
              <w:bottom w:val="single" w:color="auto" w:sz="4" w:space="0"/>
              <w:right w:val="single" w:color="auto" w:sz="12" w:space="0"/>
            </w:tcBorders>
            <w:vAlign w:val="bottom"/>
          </w:tcPr>
          <w:p w:rsidRPr="00877C4A" w:rsidR="001618F3" w:rsidP="001618F3" w:rsidRDefault="001618F3" w14:paraId="213A012E"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726F6E0D" w14:textId="77777777">
        <w:trPr>
          <w:trHeight w:val="179"/>
        </w:trPr>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0474084F" w14:textId="77777777">
            <w:pPr>
              <w:rPr>
                <w:rFonts w:ascii="Times New Roman" w:hAnsi="Times New Roman"/>
                <w:b/>
                <w:sz w:val="22"/>
                <w:szCs w:val="22"/>
              </w:rPr>
            </w:pPr>
            <w:r w:rsidRPr="00877C4A">
              <w:rPr>
                <w:rFonts w:ascii="Times New Roman" w:hAnsi="Times New Roman"/>
                <w:b/>
                <w:sz w:val="22"/>
                <w:szCs w:val="22"/>
              </w:rPr>
              <w:t>7B. Application of Scientific Method to Practice</w:t>
            </w:r>
          </w:p>
        </w:tc>
      </w:tr>
      <w:tr w:rsidRPr="00877C4A" w:rsidR="001618F3" w:rsidTr="001618F3" w14:paraId="25424333" w14:textId="77777777">
        <w:trPr>
          <w:trHeight w:val="242"/>
        </w:trPr>
        <w:tc>
          <w:tcPr>
            <w:tcW w:w="5508" w:type="dxa"/>
            <w:tcBorders>
              <w:left w:val="single" w:color="auto" w:sz="12" w:space="0"/>
              <w:bottom w:val="single" w:color="auto" w:sz="12" w:space="0"/>
              <w:right w:val="nil"/>
            </w:tcBorders>
          </w:tcPr>
          <w:p w:rsidRPr="00877C4A" w:rsidR="001618F3" w:rsidP="001618F3" w:rsidRDefault="001618F3" w14:paraId="37DDE122" w14:textId="77777777">
            <w:pPr>
              <w:spacing w:after="120"/>
              <w:rPr>
                <w:rFonts w:ascii="Times New Roman" w:hAnsi="Times New Roman"/>
                <w:sz w:val="22"/>
                <w:szCs w:val="22"/>
              </w:rPr>
            </w:pPr>
            <w:r w:rsidRPr="00877C4A">
              <w:rPr>
                <w:rFonts w:ascii="Times New Roman" w:hAnsi="Times New Roman"/>
                <w:sz w:val="22"/>
                <w:szCs w:val="22"/>
              </w:rPr>
              <w:t>Applies scientific methods of evaluating practices, interventions, and programs</w:t>
            </w:r>
          </w:p>
        </w:tc>
        <w:tc>
          <w:tcPr>
            <w:tcW w:w="4050" w:type="dxa"/>
            <w:tcBorders>
              <w:left w:val="nil"/>
              <w:bottom w:val="single" w:color="auto" w:sz="12" w:space="0"/>
              <w:right w:val="single" w:color="auto" w:sz="12" w:space="0"/>
            </w:tcBorders>
            <w:vAlign w:val="bottom"/>
          </w:tcPr>
          <w:p w:rsidRPr="00877C4A" w:rsidR="001618F3" w:rsidP="001618F3" w:rsidRDefault="001618F3" w14:paraId="5612AB4B"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bl>
    <w:p w:rsidR="001618F3" w:rsidP="001618F3" w:rsidRDefault="001618F3" w14:paraId="7A18C507" w14:textId="77777777">
      <w:pPr>
        <w:rPr>
          <w:rFonts w:ascii="Times New Roman" w:hAnsi="Times New Roman"/>
          <w:b/>
          <w:sz w:val="22"/>
          <w:szCs w:val="22"/>
          <w:u w:val="single"/>
        </w:rPr>
      </w:pPr>
    </w:p>
    <w:p w:rsidRPr="00877C4A" w:rsidR="001618F3" w:rsidP="001618F3" w:rsidRDefault="001618F3" w14:paraId="234BA504" w14:textId="77777777">
      <w:pPr>
        <w:rPr>
          <w:rFonts w:ascii="Times New Roman" w:hAnsi="Times New Roman"/>
          <w:b/>
          <w:sz w:val="22"/>
          <w:szCs w:val="22"/>
          <w:u w:val="single"/>
        </w:rPr>
      </w:pPr>
      <w:r w:rsidRPr="00877C4A">
        <w:rPr>
          <w:rFonts w:ascii="Times New Roman" w:hAnsi="Times New Roman"/>
          <w:b/>
          <w:sz w:val="22"/>
          <w:szCs w:val="22"/>
          <w:u w:val="single"/>
        </w:rPr>
        <w:t>FUNCTIONAL COMPETENCIES</w:t>
      </w:r>
    </w:p>
    <w:p w:rsidRPr="00877C4A" w:rsidR="001618F3" w:rsidP="001618F3" w:rsidRDefault="001618F3" w14:paraId="28064D84" w14:textId="77777777">
      <w:pPr>
        <w:rPr>
          <w:rFonts w:ascii="Times New Roman" w:hAnsi="Times New Roman"/>
          <w:b/>
          <w:sz w:val="22"/>
          <w:szCs w:val="22"/>
        </w:rPr>
      </w:pPr>
    </w:p>
    <w:p w:rsidRPr="00877C4A" w:rsidR="001618F3" w:rsidP="001618F3" w:rsidRDefault="001618F3" w14:paraId="14D88A3C" w14:textId="77777777">
      <w:pPr>
        <w:rPr>
          <w:rFonts w:ascii="Times New Roman" w:hAnsi="Times New Roman"/>
          <w:b/>
          <w:sz w:val="22"/>
          <w:szCs w:val="22"/>
        </w:rPr>
      </w:pPr>
      <w:r w:rsidRPr="00877C4A">
        <w:rPr>
          <w:rFonts w:ascii="Times New Roman" w:hAnsi="Times New Roman"/>
          <w:b/>
          <w:sz w:val="22"/>
          <w:szCs w:val="22"/>
        </w:rPr>
        <w:t>IV. APPLICATION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388"/>
        <w:gridCol w:w="3942"/>
      </w:tblGrid>
      <w:tr w:rsidRPr="00877C4A" w:rsidR="001618F3" w:rsidTr="001618F3" w14:paraId="5FD98B6C" w14:textId="77777777">
        <w:trPr>
          <w:cantSplit/>
          <w:trHeight w:val="494"/>
        </w:trPr>
        <w:tc>
          <w:tcPr>
            <w:tcW w:w="9558" w:type="dxa"/>
            <w:gridSpan w:val="2"/>
            <w:tcBorders>
              <w:top w:val="single" w:color="auto" w:sz="12" w:space="0"/>
              <w:left w:val="single" w:color="auto" w:sz="12" w:space="0"/>
              <w:bottom w:val="single" w:color="auto" w:sz="12" w:space="0"/>
              <w:right w:val="single" w:color="auto" w:sz="12" w:space="0"/>
            </w:tcBorders>
            <w:vAlign w:val="center"/>
          </w:tcPr>
          <w:p w:rsidRPr="00877C4A" w:rsidR="001618F3" w:rsidP="001618F3" w:rsidRDefault="001618F3" w14:paraId="523BEC00" w14:textId="77777777">
            <w:pPr>
              <w:spacing w:before="120" w:after="120"/>
              <w:rPr>
                <w:rFonts w:ascii="Times New Roman" w:hAnsi="Times New Roman"/>
                <w:b/>
                <w:sz w:val="22"/>
                <w:szCs w:val="22"/>
              </w:rPr>
            </w:pPr>
            <w:r w:rsidRPr="00877C4A">
              <w:rPr>
                <w:rFonts w:ascii="Times New Roman" w:hAnsi="Times New Roman"/>
                <w:b/>
                <w:sz w:val="22"/>
                <w:szCs w:val="22"/>
              </w:rPr>
              <w:t xml:space="preserve">8. Evidence-Based Practice: </w:t>
            </w:r>
            <w:r w:rsidRPr="00877C4A">
              <w:rPr>
                <w:rFonts w:ascii="Times New Roman" w:hAnsi="Times New Roman"/>
                <w:sz w:val="22"/>
                <w:szCs w:val="22"/>
              </w:rPr>
              <w:t>Integration of research and clinical expertise in the context of patient factors.</w:t>
            </w:r>
            <w:r w:rsidRPr="00877C4A">
              <w:rPr>
                <w:rFonts w:ascii="Times New Roman" w:hAnsi="Times New Roman"/>
                <w:b/>
                <w:sz w:val="22"/>
                <w:szCs w:val="22"/>
              </w:rPr>
              <w:t xml:space="preserve"> </w:t>
            </w:r>
          </w:p>
        </w:tc>
      </w:tr>
      <w:tr w:rsidRPr="00877C4A" w:rsidR="001618F3" w:rsidTr="001618F3" w14:paraId="59786EE1" w14:textId="77777777">
        <w:tc>
          <w:tcPr>
            <w:tcW w:w="9558" w:type="dxa"/>
            <w:gridSpan w:val="2"/>
            <w:tcBorders>
              <w:top w:val="single" w:color="auto" w:sz="12" w:space="0"/>
              <w:left w:val="single" w:color="auto" w:sz="12" w:space="0"/>
              <w:bottom w:val="single" w:color="auto" w:sz="4" w:space="0"/>
              <w:right w:val="single" w:color="auto" w:sz="12" w:space="0"/>
            </w:tcBorders>
            <w:shd w:val="clear" w:color="auto" w:fill="D9D9D9"/>
          </w:tcPr>
          <w:p w:rsidRPr="00877C4A" w:rsidR="001618F3" w:rsidP="001618F3" w:rsidRDefault="001618F3" w14:paraId="37C69CC1" w14:textId="77777777">
            <w:pPr>
              <w:rPr>
                <w:rFonts w:ascii="Times New Roman" w:hAnsi="Times New Roman"/>
                <w:b/>
                <w:sz w:val="22"/>
                <w:szCs w:val="22"/>
              </w:rPr>
            </w:pPr>
            <w:r w:rsidRPr="00877C4A">
              <w:rPr>
                <w:rFonts w:ascii="Times New Roman" w:hAnsi="Times New Roman"/>
                <w:b/>
                <w:sz w:val="22"/>
                <w:szCs w:val="22"/>
              </w:rPr>
              <w:t>8A. Knowledge and Application of Evidence-Based Practice</w:t>
            </w:r>
          </w:p>
        </w:tc>
      </w:tr>
      <w:tr w:rsidRPr="00877C4A" w:rsidR="001618F3" w:rsidTr="001618F3" w14:paraId="03713D0E" w14:textId="77777777">
        <w:tc>
          <w:tcPr>
            <w:tcW w:w="5508" w:type="dxa"/>
            <w:tcBorders>
              <w:left w:val="single" w:color="auto" w:sz="12" w:space="0"/>
              <w:bottom w:val="single" w:color="auto" w:sz="4" w:space="0"/>
              <w:right w:val="nil"/>
            </w:tcBorders>
          </w:tcPr>
          <w:p w:rsidRPr="00877C4A" w:rsidR="001618F3" w:rsidP="001618F3" w:rsidRDefault="001618F3" w14:paraId="7C42949D" w14:textId="77777777">
            <w:pPr>
              <w:spacing w:after="120"/>
              <w:rPr>
                <w:rFonts w:ascii="Times New Roman" w:hAnsi="Times New Roman"/>
                <w:sz w:val="22"/>
                <w:szCs w:val="22"/>
              </w:rPr>
            </w:pPr>
            <w:r w:rsidRPr="00877C4A">
              <w:rPr>
                <w:rFonts w:ascii="Times New Roman" w:hAnsi="Times New Roman"/>
                <w:sz w:val="22"/>
                <w:szCs w:val="22"/>
              </w:rPr>
              <w:t>Independently applies knowledge of evidence-based practice, including empirical bases of assessment, intervention, and other psychological applications, clinical expertise, and client preferences</w:t>
            </w:r>
          </w:p>
        </w:tc>
        <w:tc>
          <w:tcPr>
            <w:tcW w:w="4050" w:type="dxa"/>
            <w:tcBorders>
              <w:left w:val="nil"/>
              <w:bottom w:val="single" w:color="auto" w:sz="4" w:space="0"/>
              <w:right w:val="single" w:color="auto" w:sz="12" w:space="0"/>
            </w:tcBorders>
            <w:vAlign w:val="bottom"/>
          </w:tcPr>
          <w:p w:rsidRPr="00877C4A" w:rsidR="001618F3" w:rsidP="001618F3" w:rsidRDefault="001618F3" w14:paraId="214C33F0"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7503ECBA" w14:textId="77777777">
        <w:trPr>
          <w:cantSplit/>
          <w:trHeight w:val="494"/>
        </w:trPr>
        <w:tc>
          <w:tcPr>
            <w:tcW w:w="9558" w:type="dxa"/>
            <w:gridSpan w:val="2"/>
            <w:tcBorders>
              <w:left w:val="single" w:color="auto" w:sz="12" w:space="0"/>
              <w:bottom w:val="single" w:color="auto" w:sz="12" w:space="0"/>
              <w:right w:val="single" w:color="auto" w:sz="12" w:space="0"/>
            </w:tcBorders>
            <w:vAlign w:val="center"/>
          </w:tcPr>
          <w:p w:rsidRPr="00877C4A" w:rsidR="001618F3" w:rsidP="001618F3" w:rsidRDefault="001618F3" w14:paraId="2A4004C6" w14:textId="77777777">
            <w:pPr>
              <w:spacing w:before="120" w:after="120"/>
              <w:rPr>
                <w:rFonts w:ascii="Times New Roman" w:hAnsi="Times New Roman"/>
                <w:b/>
                <w:sz w:val="22"/>
                <w:szCs w:val="22"/>
              </w:rPr>
            </w:pPr>
            <w:r w:rsidRPr="00877C4A">
              <w:rPr>
                <w:rFonts w:ascii="Times New Roman" w:hAnsi="Times New Roman"/>
                <w:b/>
                <w:sz w:val="22"/>
                <w:szCs w:val="22"/>
              </w:rPr>
              <w:t xml:space="preserve">9. Assessment: </w:t>
            </w:r>
            <w:r w:rsidRPr="00877C4A">
              <w:rPr>
                <w:rFonts w:ascii="Times New Roman" w:hAnsi="Times New Roman"/>
                <w:sz w:val="22"/>
                <w:szCs w:val="22"/>
              </w:rPr>
              <w:t>Assessment and diagnosis of problems, capabilities and issues associated with individuals, groups, and/or organizations.</w:t>
            </w:r>
          </w:p>
        </w:tc>
      </w:tr>
      <w:tr w:rsidRPr="00877C4A" w:rsidR="001618F3" w:rsidTr="001618F3" w14:paraId="64792093" w14:textId="77777777">
        <w:trPr>
          <w:cantSplit/>
        </w:trPr>
        <w:tc>
          <w:tcPr>
            <w:tcW w:w="9558" w:type="dxa"/>
            <w:gridSpan w:val="2"/>
            <w:tcBorders>
              <w:top w:val="single" w:color="auto" w:sz="12" w:space="0"/>
              <w:left w:val="single" w:color="auto" w:sz="12" w:space="0"/>
              <w:bottom w:val="single" w:color="auto" w:sz="4" w:space="0"/>
              <w:right w:val="single" w:color="auto" w:sz="12" w:space="0"/>
            </w:tcBorders>
            <w:shd w:val="clear" w:color="auto" w:fill="D9D9D9"/>
          </w:tcPr>
          <w:p w:rsidRPr="00877C4A" w:rsidR="001618F3" w:rsidP="001618F3" w:rsidRDefault="001618F3" w14:paraId="329DA2BE" w14:textId="77777777">
            <w:pPr>
              <w:rPr>
                <w:rFonts w:ascii="Times New Roman" w:hAnsi="Times New Roman"/>
                <w:b/>
                <w:sz w:val="22"/>
                <w:szCs w:val="22"/>
              </w:rPr>
            </w:pPr>
            <w:r w:rsidRPr="00877C4A">
              <w:rPr>
                <w:rFonts w:ascii="Times New Roman" w:hAnsi="Times New Roman"/>
                <w:b/>
                <w:sz w:val="22"/>
                <w:szCs w:val="22"/>
              </w:rPr>
              <w:t>9A. Knowledge of Measurement and Psychometrics</w:t>
            </w:r>
          </w:p>
        </w:tc>
      </w:tr>
      <w:tr w:rsidRPr="00877C4A" w:rsidR="001618F3" w:rsidTr="001618F3" w14:paraId="30DB62AA" w14:textId="77777777">
        <w:trPr>
          <w:cantSplit/>
        </w:trPr>
        <w:tc>
          <w:tcPr>
            <w:tcW w:w="5508" w:type="dxa"/>
            <w:tcBorders>
              <w:left w:val="single" w:color="auto" w:sz="12" w:space="0"/>
              <w:bottom w:val="single" w:color="auto" w:sz="4" w:space="0"/>
              <w:right w:val="nil"/>
            </w:tcBorders>
          </w:tcPr>
          <w:p w:rsidRPr="00877C4A" w:rsidR="001618F3" w:rsidP="001618F3" w:rsidRDefault="001618F3" w14:paraId="15E3812B" w14:textId="77777777">
            <w:pPr>
              <w:spacing w:after="120"/>
              <w:rPr>
                <w:rFonts w:ascii="Times New Roman" w:hAnsi="Times New Roman"/>
                <w:sz w:val="22"/>
                <w:szCs w:val="22"/>
              </w:rPr>
            </w:pPr>
            <w:r w:rsidRPr="00877C4A">
              <w:rPr>
                <w:rFonts w:ascii="Times New Roman" w:hAnsi="Times New Roman"/>
                <w:sz w:val="22"/>
                <w:szCs w:val="22"/>
              </w:rPr>
              <w:t>Independently selects and implements multiple methods and means of evaluation in ways that are responsive to and respectful of diverse individuals, couples, families, and groups and context</w:t>
            </w:r>
          </w:p>
        </w:tc>
        <w:tc>
          <w:tcPr>
            <w:tcW w:w="4050" w:type="dxa"/>
            <w:tcBorders>
              <w:left w:val="nil"/>
              <w:bottom w:val="single" w:color="auto" w:sz="4" w:space="0"/>
              <w:right w:val="single" w:color="auto" w:sz="12" w:space="0"/>
            </w:tcBorders>
            <w:vAlign w:val="bottom"/>
          </w:tcPr>
          <w:p w:rsidRPr="00877C4A" w:rsidR="001618F3" w:rsidP="001618F3" w:rsidRDefault="001618F3" w14:paraId="53DF1953"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182FECF3" w14:textId="77777777">
        <w:trPr>
          <w:cantSplit/>
        </w:trPr>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6B64E19B" w14:textId="77777777">
            <w:pPr>
              <w:keepNext/>
              <w:outlineLvl w:val="0"/>
              <w:rPr>
                <w:rFonts w:ascii="Times New Roman" w:hAnsi="Times New Roman"/>
                <w:b/>
                <w:bCs/>
                <w:sz w:val="22"/>
                <w:szCs w:val="22"/>
              </w:rPr>
            </w:pPr>
            <w:r w:rsidRPr="00877C4A">
              <w:rPr>
                <w:rFonts w:ascii="Times New Roman" w:hAnsi="Times New Roman"/>
                <w:b/>
                <w:bCs/>
                <w:sz w:val="22"/>
                <w:szCs w:val="22"/>
              </w:rPr>
              <w:t xml:space="preserve">9B. Knowledge of Assessment Methods </w:t>
            </w:r>
          </w:p>
        </w:tc>
      </w:tr>
      <w:tr w:rsidRPr="00877C4A" w:rsidR="001618F3" w:rsidTr="001618F3" w14:paraId="78F91059" w14:textId="77777777">
        <w:trPr>
          <w:cantSplit/>
          <w:trHeight w:val="476"/>
        </w:trPr>
        <w:tc>
          <w:tcPr>
            <w:tcW w:w="5508" w:type="dxa"/>
            <w:tcBorders>
              <w:left w:val="single" w:color="auto" w:sz="12" w:space="0"/>
              <w:right w:val="nil"/>
            </w:tcBorders>
          </w:tcPr>
          <w:p w:rsidRPr="00877C4A" w:rsidR="001618F3" w:rsidP="001618F3" w:rsidRDefault="001618F3" w14:paraId="01A1E0A7" w14:textId="77777777">
            <w:pPr>
              <w:spacing w:after="120"/>
              <w:rPr>
                <w:rFonts w:ascii="Times New Roman" w:hAnsi="Times New Roman"/>
                <w:sz w:val="22"/>
                <w:szCs w:val="22"/>
              </w:rPr>
            </w:pPr>
            <w:r w:rsidRPr="00877C4A">
              <w:rPr>
                <w:rFonts w:ascii="Times New Roman" w:hAnsi="Times New Roman"/>
                <w:sz w:val="22"/>
                <w:szCs w:val="22"/>
              </w:rPr>
              <w:t>Independently understands the strengths and limitations of diagnostic approaches and interpretation of results from multiple measures for diagnosis and treatment planning</w:t>
            </w:r>
          </w:p>
        </w:tc>
        <w:tc>
          <w:tcPr>
            <w:tcW w:w="4050" w:type="dxa"/>
            <w:tcBorders>
              <w:left w:val="nil"/>
              <w:right w:val="single" w:color="auto" w:sz="12" w:space="0"/>
            </w:tcBorders>
            <w:vAlign w:val="bottom"/>
          </w:tcPr>
          <w:p w:rsidRPr="00877C4A" w:rsidR="001618F3" w:rsidP="001618F3" w:rsidRDefault="001618F3" w14:paraId="3A3406E3" w14:textId="77777777">
            <w:pPr>
              <w:spacing w:after="120"/>
              <w:jc w:val="center"/>
              <w:rPr>
                <w:rFonts w:ascii="Times New Roman" w:hAnsi="Times New Roman"/>
                <w:bCs/>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2838EE80" w14:textId="77777777">
        <w:trPr>
          <w:cantSplit/>
        </w:trPr>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05F5227E" w14:textId="77777777">
            <w:pPr>
              <w:keepNext/>
              <w:outlineLvl w:val="0"/>
              <w:rPr>
                <w:rFonts w:ascii="Times New Roman" w:hAnsi="Times New Roman"/>
                <w:sz w:val="22"/>
                <w:szCs w:val="22"/>
              </w:rPr>
            </w:pPr>
            <w:r w:rsidRPr="00877C4A">
              <w:rPr>
                <w:rFonts w:ascii="Times New Roman" w:hAnsi="Times New Roman"/>
                <w:b/>
                <w:bCs/>
                <w:sz w:val="22"/>
                <w:szCs w:val="22"/>
              </w:rPr>
              <w:t>9C. Application of Assessment Methods</w:t>
            </w:r>
          </w:p>
        </w:tc>
      </w:tr>
      <w:tr w:rsidRPr="00877C4A" w:rsidR="001618F3" w:rsidTr="001618F3" w14:paraId="2AF8C5D3" w14:textId="77777777">
        <w:trPr>
          <w:cantSplit/>
        </w:trPr>
        <w:tc>
          <w:tcPr>
            <w:tcW w:w="5508" w:type="dxa"/>
            <w:tcBorders>
              <w:left w:val="single" w:color="auto" w:sz="12" w:space="0"/>
              <w:right w:val="nil"/>
            </w:tcBorders>
          </w:tcPr>
          <w:p w:rsidRPr="00877C4A" w:rsidR="001618F3" w:rsidP="001618F3" w:rsidRDefault="001618F3" w14:paraId="2B227D37" w14:textId="77777777">
            <w:pPr>
              <w:spacing w:after="120"/>
              <w:rPr>
                <w:rFonts w:ascii="Times New Roman" w:hAnsi="Times New Roman"/>
                <w:bCs/>
                <w:sz w:val="22"/>
                <w:szCs w:val="22"/>
              </w:rPr>
            </w:pPr>
            <w:r w:rsidRPr="00877C4A">
              <w:rPr>
                <w:rFonts w:ascii="Times New Roman" w:hAnsi="Times New Roman"/>
                <w:sz w:val="22"/>
                <w:szCs w:val="22"/>
              </w:rPr>
              <w:t xml:space="preserve">Independently selects and administers a variety of assessment tools and integrates results to accurately evaluate presenting question </w:t>
            </w:r>
            <w:r w:rsidRPr="00877C4A">
              <w:rPr>
                <w:rFonts w:ascii="Times New Roman" w:hAnsi="Times New Roman"/>
                <w:bCs/>
                <w:sz w:val="22"/>
                <w:szCs w:val="22"/>
              </w:rPr>
              <w:t>appropriate to the practice site and broad area of practice</w:t>
            </w:r>
          </w:p>
        </w:tc>
        <w:tc>
          <w:tcPr>
            <w:tcW w:w="4050" w:type="dxa"/>
            <w:tcBorders>
              <w:left w:val="nil"/>
              <w:right w:val="single" w:color="auto" w:sz="12" w:space="0"/>
            </w:tcBorders>
            <w:vAlign w:val="bottom"/>
          </w:tcPr>
          <w:p w:rsidRPr="00877C4A" w:rsidR="001618F3" w:rsidP="001618F3" w:rsidRDefault="001618F3" w14:paraId="652A8337"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7345D630" w14:textId="77777777">
        <w:trPr>
          <w:cantSplit/>
        </w:trPr>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24C9F843" w14:textId="77777777">
            <w:pPr>
              <w:rPr>
                <w:rFonts w:ascii="Times New Roman" w:hAnsi="Times New Roman"/>
                <w:b/>
                <w:sz w:val="22"/>
                <w:szCs w:val="22"/>
              </w:rPr>
            </w:pPr>
            <w:r w:rsidRPr="00877C4A">
              <w:rPr>
                <w:rFonts w:ascii="Times New Roman" w:hAnsi="Times New Roman"/>
                <w:b/>
                <w:sz w:val="22"/>
                <w:szCs w:val="22"/>
              </w:rPr>
              <w:t>9D. Diagnosis</w:t>
            </w:r>
          </w:p>
        </w:tc>
      </w:tr>
      <w:tr w:rsidRPr="00877C4A" w:rsidR="001618F3" w:rsidTr="001618F3" w14:paraId="3D592191" w14:textId="77777777">
        <w:trPr>
          <w:cantSplit/>
          <w:trHeight w:val="512"/>
        </w:trPr>
        <w:tc>
          <w:tcPr>
            <w:tcW w:w="5508" w:type="dxa"/>
            <w:tcBorders>
              <w:left w:val="single" w:color="auto" w:sz="12" w:space="0"/>
              <w:bottom w:val="single" w:color="auto" w:sz="4" w:space="0"/>
              <w:right w:val="nil"/>
            </w:tcBorders>
          </w:tcPr>
          <w:p w:rsidRPr="00877C4A" w:rsidR="001618F3" w:rsidP="001618F3" w:rsidRDefault="001618F3" w14:paraId="5936E3F3" w14:textId="77777777">
            <w:pPr>
              <w:spacing w:after="120"/>
              <w:rPr>
                <w:rFonts w:ascii="Times New Roman" w:hAnsi="Times New Roman"/>
                <w:sz w:val="22"/>
                <w:szCs w:val="22"/>
              </w:rPr>
            </w:pPr>
            <w:r w:rsidRPr="00877C4A">
              <w:rPr>
                <w:rFonts w:ascii="Times New Roman" w:hAnsi="Times New Roman"/>
                <w:sz w:val="22"/>
                <w:szCs w:val="22"/>
              </w:rPr>
              <w:t>Utilizes case formulation and diagnosis for intervention planning in the context of stages of human development and diversity</w:t>
            </w:r>
          </w:p>
        </w:tc>
        <w:tc>
          <w:tcPr>
            <w:tcW w:w="4050" w:type="dxa"/>
            <w:tcBorders>
              <w:left w:val="nil"/>
              <w:bottom w:val="single" w:color="auto" w:sz="4" w:space="0"/>
              <w:right w:val="single" w:color="auto" w:sz="12" w:space="0"/>
            </w:tcBorders>
            <w:vAlign w:val="bottom"/>
          </w:tcPr>
          <w:p w:rsidRPr="00877C4A" w:rsidR="001618F3" w:rsidP="001618F3" w:rsidRDefault="001618F3" w14:paraId="29D3CC80" w14:textId="77777777">
            <w:pPr>
              <w:shd w:val="clear" w:color="auto" w:fill="FFFFFF"/>
              <w:spacing w:after="120"/>
              <w:jc w:val="center"/>
              <w:rPr>
                <w:rFonts w:ascii="Times New Roman" w:hAnsi="Times New Roman"/>
                <w:bCs/>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3062023B" w14:textId="77777777">
        <w:trPr>
          <w:cantSplit/>
        </w:trPr>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1F699411" w14:textId="77777777">
            <w:pPr>
              <w:keepNext/>
              <w:outlineLvl w:val="0"/>
              <w:rPr>
                <w:rFonts w:ascii="Times New Roman" w:hAnsi="Times New Roman"/>
                <w:b/>
                <w:sz w:val="22"/>
                <w:szCs w:val="22"/>
              </w:rPr>
            </w:pPr>
            <w:r w:rsidRPr="00877C4A">
              <w:rPr>
                <w:rFonts w:ascii="Times New Roman" w:hAnsi="Times New Roman"/>
                <w:b/>
                <w:sz w:val="22"/>
                <w:szCs w:val="22"/>
              </w:rPr>
              <w:t xml:space="preserve">9E. Conceptualization and Recommendations </w:t>
            </w:r>
          </w:p>
        </w:tc>
      </w:tr>
      <w:tr w:rsidRPr="00877C4A" w:rsidR="001618F3" w:rsidTr="001618F3" w14:paraId="72ECD202" w14:textId="77777777">
        <w:trPr>
          <w:cantSplit/>
          <w:trHeight w:val="530"/>
        </w:trPr>
        <w:tc>
          <w:tcPr>
            <w:tcW w:w="5508" w:type="dxa"/>
            <w:tcBorders>
              <w:left w:val="single" w:color="auto" w:sz="12" w:space="0"/>
              <w:bottom w:val="single" w:color="auto" w:sz="4" w:space="0"/>
              <w:right w:val="nil"/>
            </w:tcBorders>
          </w:tcPr>
          <w:p w:rsidRPr="00877C4A" w:rsidR="001618F3" w:rsidP="001618F3" w:rsidRDefault="001618F3" w14:paraId="3AFC51CC" w14:textId="77777777">
            <w:pPr>
              <w:spacing w:after="120"/>
              <w:rPr>
                <w:rFonts w:ascii="Times New Roman" w:hAnsi="Times New Roman"/>
                <w:sz w:val="22"/>
                <w:szCs w:val="22"/>
              </w:rPr>
            </w:pPr>
            <w:r w:rsidRPr="00877C4A">
              <w:rPr>
                <w:rFonts w:ascii="Times New Roman" w:hAnsi="Times New Roman"/>
                <w:sz w:val="22"/>
                <w:szCs w:val="22"/>
              </w:rPr>
              <w:t xml:space="preserve">Independently and accurately conceptualizes the multiple dimensions of the case based on the results of assessment </w:t>
            </w:r>
          </w:p>
        </w:tc>
        <w:tc>
          <w:tcPr>
            <w:tcW w:w="4050" w:type="dxa"/>
            <w:tcBorders>
              <w:left w:val="nil"/>
              <w:bottom w:val="single" w:color="auto" w:sz="4" w:space="0"/>
              <w:right w:val="single" w:color="auto" w:sz="12" w:space="0"/>
            </w:tcBorders>
            <w:vAlign w:val="bottom"/>
          </w:tcPr>
          <w:p w:rsidRPr="00877C4A" w:rsidR="001618F3" w:rsidP="001618F3" w:rsidRDefault="001618F3" w14:paraId="7CDADA12"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25B5E356" w14:textId="77777777">
        <w:trPr>
          <w:cantSplit/>
          <w:trHeight w:val="107"/>
        </w:trPr>
        <w:tc>
          <w:tcPr>
            <w:tcW w:w="9558" w:type="dxa"/>
            <w:gridSpan w:val="2"/>
            <w:tcBorders>
              <w:left w:val="single" w:color="auto" w:sz="12" w:space="0"/>
              <w:bottom w:val="single" w:color="auto" w:sz="4" w:space="0"/>
              <w:right w:val="single" w:color="auto" w:sz="12" w:space="0"/>
            </w:tcBorders>
            <w:shd w:val="clear" w:color="auto" w:fill="CCCCCC"/>
          </w:tcPr>
          <w:p w:rsidRPr="00877C4A" w:rsidR="001618F3" w:rsidP="001618F3" w:rsidRDefault="001618F3" w14:paraId="02417F1B" w14:textId="77777777">
            <w:pPr>
              <w:rPr>
                <w:rFonts w:ascii="Times New Roman" w:hAnsi="Times New Roman"/>
                <w:sz w:val="22"/>
                <w:szCs w:val="22"/>
              </w:rPr>
            </w:pPr>
            <w:r w:rsidRPr="00877C4A">
              <w:rPr>
                <w:rFonts w:ascii="Times New Roman" w:hAnsi="Times New Roman"/>
                <w:b/>
                <w:bCs/>
                <w:sz w:val="22"/>
                <w:szCs w:val="22"/>
              </w:rPr>
              <w:t>9F. Communication of Assessment Findings</w:t>
            </w:r>
          </w:p>
        </w:tc>
      </w:tr>
      <w:tr w:rsidRPr="00877C4A" w:rsidR="001618F3" w:rsidTr="001618F3" w14:paraId="4B4D8A29" w14:textId="77777777">
        <w:trPr>
          <w:cantSplit/>
          <w:trHeight w:val="458"/>
        </w:trPr>
        <w:tc>
          <w:tcPr>
            <w:tcW w:w="5508" w:type="dxa"/>
            <w:tcBorders>
              <w:left w:val="single" w:color="auto" w:sz="12" w:space="0"/>
              <w:bottom w:val="single" w:color="auto" w:sz="4" w:space="0"/>
              <w:right w:val="nil"/>
            </w:tcBorders>
          </w:tcPr>
          <w:p w:rsidRPr="00877C4A" w:rsidR="001618F3" w:rsidP="001618F3" w:rsidRDefault="001618F3" w14:paraId="4DDF1A62" w14:textId="77777777">
            <w:pPr>
              <w:spacing w:after="120"/>
              <w:rPr>
                <w:rFonts w:ascii="Times New Roman" w:hAnsi="Times New Roman"/>
                <w:sz w:val="22"/>
                <w:szCs w:val="22"/>
              </w:rPr>
            </w:pPr>
            <w:r w:rsidRPr="00877C4A">
              <w:rPr>
                <w:rFonts w:ascii="Times New Roman" w:hAnsi="Times New Roman"/>
                <w:sz w:val="22"/>
                <w:szCs w:val="22"/>
              </w:rPr>
              <w:t xml:space="preserve">Communicates results in written and verbal form clearly, constructively, and accurately in a conceptually appropriate manner </w:t>
            </w:r>
          </w:p>
        </w:tc>
        <w:tc>
          <w:tcPr>
            <w:tcW w:w="4050" w:type="dxa"/>
            <w:tcBorders>
              <w:left w:val="nil"/>
              <w:bottom w:val="single" w:color="auto" w:sz="4" w:space="0"/>
              <w:right w:val="single" w:color="auto" w:sz="12" w:space="0"/>
            </w:tcBorders>
            <w:vAlign w:val="bottom"/>
          </w:tcPr>
          <w:p w:rsidRPr="00877C4A" w:rsidR="001618F3" w:rsidP="001618F3" w:rsidRDefault="001618F3" w14:paraId="0303FEAB"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19A5FC88" w14:textId="77777777">
        <w:trPr>
          <w:cantSplit/>
          <w:trHeight w:val="467"/>
        </w:trPr>
        <w:tc>
          <w:tcPr>
            <w:tcW w:w="9558" w:type="dxa"/>
            <w:gridSpan w:val="2"/>
            <w:tcBorders>
              <w:left w:val="single" w:color="auto" w:sz="12" w:space="0"/>
              <w:bottom w:val="single" w:color="auto" w:sz="12" w:space="0"/>
              <w:right w:val="single" w:color="auto" w:sz="12" w:space="0"/>
            </w:tcBorders>
            <w:vAlign w:val="center"/>
          </w:tcPr>
          <w:p w:rsidRPr="00877C4A" w:rsidR="001618F3" w:rsidP="001618F3" w:rsidRDefault="001618F3" w14:paraId="78BA2EE5" w14:textId="77777777">
            <w:pPr>
              <w:spacing w:before="120" w:after="120"/>
              <w:rPr>
                <w:rFonts w:ascii="Times New Roman" w:hAnsi="Times New Roman"/>
                <w:sz w:val="22"/>
                <w:szCs w:val="22"/>
              </w:rPr>
            </w:pPr>
            <w:r w:rsidRPr="00877C4A">
              <w:rPr>
                <w:rFonts w:ascii="Times New Roman" w:hAnsi="Times New Roman"/>
                <w:b/>
                <w:sz w:val="22"/>
                <w:szCs w:val="22"/>
              </w:rPr>
              <w:t xml:space="preserve">10. Intervention: </w:t>
            </w:r>
            <w:r w:rsidRPr="00877C4A">
              <w:rPr>
                <w:rFonts w:ascii="Times New Roman" w:hAnsi="Times New Roman"/>
                <w:sz w:val="22"/>
                <w:szCs w:val="22"/>
              </w:rPr>
              <w:t>Interventions designed to alleviate suffering and to promote health and well-being of individuals, groups, and/or organizations.</w:t>
            </w:r>
          </w:p>
        </w:tc>
      </w:tr>
      <w:tr w:rsidRPr="00877C4A" w:rsidR="001618F3" w:rsidTr="001618F3" w14:paraId="1424B1C6" w14:textId="77777777">
        <w:tc>
          <w:tcPr>
            <w:tcW w:w="9558" w:type="dxa"/>
            <w:gridSpan w:val="2"/>
            <w:tcBorders>
              <w:top w:val="single" w:color="auto" w:sz="12" w:space="0"/>
              <w:left w:val="single" w:color="auto" w:sz="12" w:space="0"/>
              <w:bottom w:val="single" w:color="auto" w:sz="4" w:space="0"/>
              <w:right w:val="single" w:color="auto" w:sz="12" w:space="0"/>
            </w:tcBorders>
            <w:shd w:val="clear" w:color="auto" w:fill="D9D9D9"/>
          </w:tcPr>
          <w:p w:rsidRPr="00877C4A" w:rsidR="001618F3" w:rsidP="001618F3" w:rsidRDefault="001618F3" w14:paraId="0FD5B245" w14:textId="77777777">
            <w:pPr>
              <w:rPr>
                <w:rFonts w:ascii="Times New Roman" w:hAnsi="Times New Roman"/>
                <w:b/>
                <w:sz w:val="22"/>
                <w:szCs w:val="22"/>
              </w:rPr>
            </w:pPr>
            <w:r w:rsidRPr="00877C4A">
              <w:rPr>
                <w:rFonts w:ascii="Times New Roman" w:hAnsi="Times New Roman"/>
                <w:b/>
                <w:sz w:val="22"/>
                <w:szCs w:val="22"/>
              </w:rPr>
              <w:t>10A. Intervention planning</w:t>
            </w:r>
          </w:p>
        </w:tc>
      </w:tr>
      <w:tr w:rsidRPr="00877C4A" w:rsidR="001618F3" w:rsidTr="001618F3" w14:paraId="407AC2D0" w14:textId="77777777">
        <w:tc>
          <w:tcPr>
            <w:tcW w:w="5508" w:type="dxa"/>
            <w:tcBorders>
              <w:left w:val="single" w:color="auto" w:sz="12" w:space="0"/>
              <w:bottom w:val="single" w:color="auto" w:sz="4" w:space="0"/>
              <w:right w:val="nil"/>
            </w:tcBorders>
          </w:tcPr>
          <w:p w:rsidRPr="00877C4A" w:rsidR="001618F3" w:rsidP="001618F3" w:rsidRDefault="001618F3" w14:paraId="5EC4AEF4" w14:textId="77777777">
            <w:pPr>
              <w:spacing w:after="120"/>
              <w:rPr>
                <w:rFonts w:ascii="Times New Roman" w:hAnsi="Times New Roman"/>
                <w:sz w:val="22"/>
                <w:szCs w:val="22"/>
              </w:rPr>
            </w:pPr>
            <w:r w:rsidRPr="00877C4A">
              <w:rPr>
                <w:rFonts w:ascii="Times New Roman" w:hAnsi="Times New Roman"/>
                <w:sz w:val="22"/>
                <w:szCs w:val="22"/>
              </w:rPr>
              <w:t>Independently plans interventions; case conceptualizations and intervention plans are specific to case and context</w:t>
            </w:r>
          </w:p>
        </w:tc>
        <w:tc>
          <w:tcPr>
            <w:tcW w:w="4050" w:type="dxa"/>
            <w:tcBorders>
              <w:left w:val="nil"/>
              <w:bottom w:val="single" w:color="auto" w:sz="4" w:space="0"/>
              <w:right w:val="single" w:color="auto" w:sz="12" w:space="0"/>
            </w:tcBorders>
            <w:vAlign w:val="bottom"/>
          </w:tcPr>
          <w:p w:rsidRPr="00877C4A" w:rsidR="001618F3" w:rsidP="001618F3" w:rsidRDefault="001618F3" w14:paraId="3A789F0F"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029F8227" w14:textId="77777777">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40908087" w14:textId="77777777">
            <w:pPr>
              <w:rPr>
                <w:rFonts w:ascii="Times New Roman" w:hAnsi="Times New Roman"/>
                <w:b/>
                <w:sz w:val="22"/>
                <w:szCs w:val="22"/>
              </w:rPr>
            </w:pPr>
            <w:r w:rsidRPr="00877C4A">
              <w:rPr>
                <w:rFonts w:ascii="Times New Roman" w:hAnsi="Times New Roman"/>
                <w:b/>
                <w:sz w:val="22"/>
                <w:szCs w:val="22"/>
              </w:rPr>
              <w:t>10B. Skills</w:t>
            </w:r>
          </w:p>
        </w:tc>
      </w:tr>
      <w:tr w:rsidRPr="00877C4A" w:rsidR="001618F3" w:rsidTr="001618F3" w14:paraId="255B7854" w14:textId="77777777">
        <w:tc>
          <w:tcPr>
            <w:tcW w:w="5508" w:type="dxa"/>
            <w:tcBorders>
              <w:left w:val="single" w:color="auto" w:sz="12" w:space="0"/>
              <w:bottom w:val="single" w:color="auto" w:sz="4" w:space="0"/>
              <w:right w:val="nil"/>
            </w:tcBorders>
          </w:tcPr>
          <w:p w:rsidRPr="00877C4A" w:rsidR="001618F3" w:rsidP="001618F3" w:rsidRDefault="001618F3" w14:paraId="3C50D41B" w14:textId="77777777">
            <w:pPr>
              <w:spacing w:after="120"/>
              <w:rPr>
                <w:rFonts w:ascii="Times New Roman" w:hAnsi="Times New Roman"/>
                <w:sz w:val="22"/>
                <w:szCs w:val="22"/>
              </w:rPr>
            </w:pPr>
            <w:r w:rsidRPr="00877C4A">
              <w:rPr>
                <w:rFonts w:ascii="Times New Roman" w:hAnsi="Times New Roman"/>
                <w:sz w:val="22"/>
                <w:szCs w:val="22"/>
              </w:rPr>
              <w:t xml:space="preserve">Displays clinical skills with a wide variety of clients and uses good judgment even in unexpected or difficult situations </w:t>
            </w:r>
          </w:p>
        </w:tc>
        <w:tc>
          <w:tcPr>
            <w:tcW w:w="4050" w:type="dxa"/>
            <w:tcBorders>
              <w:left w:val="nil"/>
              <w:bottom w:val="single" w:color="auto" w:sz="4" w:space="0"/>
              <w:right w:val="single" w:color="auto" w:sz="12" w:space="0"/>
            </w:tcBorders>
            <w:vAlign w:val="bottom"/>
          </w:tcPr>
          <w:p w:rsidRPr="00877C4A" w:rsidR="001618F3" w:rsidP="001618F3" w:rsidRDefault="001618F3" w14:paraId="03E5E3A9"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1A9E680F" w14:textId="77777777">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4123EF41" w14:textId="77777777">
            <w:pPr>
              <w:rPr>
                <w:rFonts w:ascii="Times New Roman" w:hAnsi="Times New Roman"/>
                <w:sz w:val="22"/>
                <w:szCs w:val="22"/>
              </w:rPr>
            </w:pPr>
            <w:r w:rsidRPr="00877C4A">
              <w:rPr>
                <w:rFonts w:ascii="Times New Roman" w:hAnsi="Times New Roman"/>
                <w:sz w:val="22"/>
                <w:szCs w:val="22"/>
              </w:rPr>
              <w:br w:type="page"/>
            </w:r>
            <w:r w:rsidRPr="00877C4A">
              <w:rPr>
                <w:rFonts w:ascii="Times New Roman" w:hAnsi="Times New Roman"/>
                <w:sz w:val="22"/>
                <w:szCs w:val="22"/>
              </w:rPr>
              <w:br w:type="page"/>
            </w:r>
            <w:r w:rsidRPr="00877C4A">
              <w:rPr>
                <w:rFonts w:ascii="Times New Roman" w:hAnsi="Times New Roman"/>
                <w:b/>
                <w:sz w:val="22"/>
                <w:szCs w:val="22"/>
              </w:rPr>
              <w:t>10C. Intervention Implementation</w:t>
            </w:r>
          </w:p>
        </w:tc>
      </w:tr>
      <w:tr w:rsidRPr="00877C4A" w:rsidR="001618F3" w:rsidTr="001618F3" w14:paraId="6281E960" w14:textId="77777777">
        <w:tc>
          <w:tcPr>
            <w:tcW w:w="5508" w:type="dxa"/>
            <w:tcBorders>
              <w:left w:val="single" w:color="auto" w:sz="12" w:space="0"/>
              <w:right w:val="nil"/>
            </w:tcBorders>
          </w:tcPr>
          <w:p w:rsidRPr="00877C4A" w:rsidR="001618F3" w:rsidP="001618F3" w:rsidRDefault="001618F3" w14:paraId="4A0AB9F3" w14:textId="77777777">
            <w:pPr>
              <w:spacing w:after="120"/>
              <w:rPr>
                <w:rFonts w:ascii="Times New Roman" w:hAnsi="Times New Roman"/>
                <w:sz w:val="22"/>
                <w:szCs w:val="22"/>
              </w:rPr>
            </w:pPr>
            <w:r w:rsidRPr="00877C4A">
              <w:rPr>
                <w:rFonts w:ascii="Times New Roman" w:hAnsi="Times New Roman"/>
                <w:sz w:val="22"/>
                <w:szCs w:val="22"/>
              </w:rPr>
              <w:t>Implements interventions with fidelity to empirical models and flexibility to adapt where appropriate</w:t>
            </w:r>
          </w:p>
        </w:tc>
        <w:tc>
          <w:tcPr>
            <w:tcW w:w="4050" w:type="dxa"/>
            <w:tcBorders>
              <w:left w:val="nil"/>
              <w:right w:val="single" w:color="auto" w:sz="12" w:space="0"/>
            </w:tcBorders>
            <w:vAlign w:val="bottom"/>
          </w:tcPr>
          <w:p w:rsidRPr="00877C4A" w:rsidR="001618F3" w:rsidP="001618F3" w:rsidRDefault="001618F3" w14:paraId="188C8974"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1A415564" w14:textId="77777777">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2CE2F798" w14:textId="77777777">
            <w:pPr>
              <w:rPr>
                <w:rFonts w:ascii="Times New Roman" w:hAnsi="Times New Roman"/>
                <w:sz w:val="22"/>
                <w:szCs w:val="22"/>
              </w:rPr>
            </w:pPr>
            <w:r w:rsidRPr="00877C4A">
              <w:rPr>
                <w:rFonts w:ascii="Times New Roman" w:hAnsi="Times New Roman"/>
                <w:b/>
                <w:sz w:val="22"/>
                <w:szCs w:val="22"/>
              </w:rPr>
              <w:t>10D. Progress Evaluation</w:t>
            </w:r>
          </w:p>
        </w:tc>
      </w:tr>
      <w:tr w:rsidRPr="00877C4A" w:rsidR="001618F3" w:rsidTr="001618F3" w14:paraId="5834DDD9" w14:textId="77777777">
        <w:trPr>
          <w:trHeight w:val="431"/>
        </w:trPr>
        <w:tc>
          <w:tcPr>
            <w:tcW w:w="5508" w:type="dxa"/>
            <w:tcBorders>
              <w:left w:val="single" w:color="auto" w:sz="12" w:space="0"/>
              <w:bottom w:val="single" w:color="auto" w:sz="4" w:space="0"/>
              <w:right w:val="nil"/>
            </w:tcBorders>
          </w:tcPr>
          <w:p w:rsidRPr="00877C4A" w:rsidR="001618F3" w:rsidP="001618F3" w:rsidRDefault="001618F3" w14:paraId="5775A8A1" w14:textId="77777777">
            <w:pPr>
              <w:spacing w:after="120"/>
              <w:rPr>
                <w:rFonts w:ascii="Times New Roman" w:hAnsi="Times New Roman"/>
                <w:sz w:val="22"/>
                <w:szCs w:val="22"/>
              </w:rPr>
            </w:pPr>
            <w:r w:rsidRPr="00877C4A">
              <w:rPr>
                <w:rFonts w:ascii="Times New Roman" w:hAnsi="Times New Roman"/>
                <w:sz w:val="22"/>
                <w:szCs w:val="22"/>
              </w:rPr>
              <w:t>Independently evaluates treatment progress and modifies planning as indicated, even in the absence of established outcome measures</w:t>
            </w:r>
          </w:p>
        </w:tc>
        <w:tc>
          <w:tcPr>
            <w:tcW w:w="4050" w:type="dxa"/>
            <w:tcBorders>
              <w:left w:val="nil"/>
              <w:bottom w:val="single" w:color="auto" w:sz="4" w:space="0"/>
              <w:right w:val="single" w:color="auto" w:sz="12" w:space="0"/>
            </w:tcBorders>
            <w:vAlign w:val="bottom"/>
          </w:tcPr>
          <w:p w:rsidRPr="00877C4A" w:rsidR="001618F3" w:rsidP="001618F3" w:rsidRDefault="001618F3" w14:paraId="57D31762"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611DF037" w14:textId="77777777">
        <w:trPr>
          <w:cantSplit/>
          <w:trHeight w:val="440"/>
        </w:trPr>
        <w:tc>
          <w:tcPr>
            <w:tcW w:w="9558" w:type="dxa"/>
            <w:gridSpan w:val="2"/>
            <w:tcBorders>
              <w:left w:val="single" w:color="auto" w:sz="12" w:space="0"/>
              <w:bottom w:val="single" w:color="auto" w:sz="12" w:space="0"/>
              <w:right w:val="single" w:color="auto" w:sz="12" w:space="0"/>
            </w:tcBorders>
            <w:vAlign w:val="center"/>
          </w:tcPr>
          <w:p w:rsidRPr="00877C4A" w:rsidR="001618F3" w:rsidP="001618F3" w:rsidRDefault="001618F3" w14:paraId="7F2FA01A" w14:textId="77777777">
            <w:pPr>
              <w:spacing w:before="120" w:after="120"/>
              <w:rPr>
                <w:rFonts w:ascii="Times New Roman" w:hAnsi="Times New Roman"/>
                <w:b/>
                <w:sz w:val="22"/>
                <w:szCs w:val="22"/>
              </w:rPr>
            </w:pPr>
            <w:r w:rsidRPr="00877C4A">
              <w:rPr>
                <w:rFonts w:ascii="Times New Roman" w:hAnsi="Times New Roman"/>
                <w:b/>
                <w:sz w:val="22"/>
                <w:szCs w:val="22"/>
              </w:rPr>
              <w:t xml:space="preserve">11. Consultation: </w:t>
            </w:r>
            <w:r w:rsidRPr="00877C4A">
              <w:rPr>
                <w:rFonts w:ascii="Times New Roman" w:hAnsi="Times New Roman"/>
                <w:sz w:val="22"/>
                <w:szCs w:val="22"/>
              </w:rPr>
              <w:t>The ability to provide expert guidance or professional assistance in response to a client’s needs or goals.</w:t>
            </w:r>
          </w:p>
        </w:tc>
      </w:tr>
      <w:tr w:rsidRPr="00877C4A" w:rsidR="001618F3" w:rsidTr="001618F3" w14:paraId="02C51D5B" w14:textId="77777777">
        <w:tc>
          <w:tcPr>
            <w:tcW w:w="9558" w:type="dxa"/>
            <w:gridSpan w:val="2"/>
            <w:tcBorders>
              <w:top w:val="single" w:color="auto" w:sz="12" w:space="0"/>
              <w:left w:val="single" w:color="auto" w:sz="12" w:space="0"/>
              <w:bottom w:val="single" w:color="auto" w:sz="4" w:space="0"/>
              <w:right w:val="single" w:color="auto" w:sz="12" w:space="0"/>
            </w:tcBorders>
            <w:shd w:val="clear" w:color="auto" w:fill="D9D9D9"/>
          </w:tcPr>
          <w:p w:rsidRPr="00877C4A" w:rsidR="001618F3" w:rsidP="001618F3" w:rsidRDefault="001618F3" w14:paraId="5495680A" w14:textId="77777777">
            <w:pPr>
              <w:rPr>
                <w:rFonts w:ascii="Times New Roman" w:hAnsi="Times New Roman"/>
                <w:b/>
                <w:sz w:val="22"/>
                <w:szCs w:val="22"/>
              </w:rPr>
            </w:pPr>
            <w:r w:rsidRPr="00877C4A">
              <w:rPr>
                <w:rFonts w:ascii="Times New Roman" w:hAnsi="Times New Roman"/>
                <w:b/>
                <w:sz w:val="22"/>
                <w:szCs w:val="22"/>
              </w:rPr>
              <w:t>11A. Role of Consultant</w:t>
            </w:r>
          </w:p>
        </w:tc>
      </w:tr>
      <w:tr w:rsidRPr="00877C4A" w:rsidR="001618F3" w:rsidTr="001618F3" w14:paraId="738346D0" w14:textId="77777777">
        <w:trPr>
          <w:trHeight w:val="206"/>
        </w:trPr>
        <w:tc>
          <w:tcPr>
            <w:tcW w:w="5508" w:type="dxa"/>
            <w:tcBorders>
              <w:left w:val="single" w:color="auto" w:sz="12" w:space="0"/>
              <w:bottom w:val="single" w:color="auto" w:sz="4" w:space="0"/>
              <w:right w:val="nil"/>
            </w:tcBorders>
          </w:tcPr>
          <w:p w:rsidRPr="00877C4A" w:rsidR="001618F3" w:rsidP="001618F3" w:rsidRDefault="001618F3" w14:paraId="5F03D7BD" w14:textId="77777777">
            <w:pPr>
              <w:spacing w:after="120"/>
              <w:rPr>
                <w:rFonts w:ascii="Times New Roman" w:hAnsi="Times New Roman"/>
                <w:sz w:val="22"/>
                <w:szCs w:val="22"/>
              </w:rPr>
            </w:pPr>
            <w:r w:rsidRPr="00877C4A">
              <w:rPr>
                <w:rFonts w:ascii="Times New Roman" w:hAnsi="Times New Roman"/>
                <w:sz w:val="22"/>
                <w:szCs w:val="22"/>
              </w:rPr>
              <w:t>Determines situations that require different role functions and shifts roles accordingly to meet referral needs</w:t>
            </w:r>
          </w:p>
        </w:tc>
        <w:tc>
          <w:tcPr>
            <w:tcW w:w="4050" w:type="dxa"/>
            <w:tcBorders>
              <w:left w:val="nil"/>
              <w:bottom w:val="single" w:color="auto" w:sz="4" w:space="0"/>
              <w:right w:val="single" w:color="auto" w:sz="12" w:space="0"/>
            </w:tcBorders>
            <w:vAlign w:val="bottom"/>
          </w:tcPr>
          <w:p w:rsidRPr="00877C4A" w:rsidR="001618F3" w:rsidP="001618F3" w:rsidRDefault="001618F3" w14:paraId="317869E5"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5C276AAD" w14:textId="77777777">
        <w:tc>
          <w:tcPr>
            <w:tcW w:w="9558" w:type="dxa"/>
            <w:gridSpan w:val="2"/>
            <w:tcBorders>
              <w:left w:val="single" w:color="auto" w:sz="12" w:space="0"/>
              <w:bottom w:val="single" w:color="auto" w:sz="4" w:space="0"/>
              <w:right w:val="single" w:color="auto" w:sz="12" w:space="0"/>
            </w:tcBorders>
            <w:shd w:val="clear" w:color="auto" w:fill="CCCCCC"/>
          </w:tcPr>
          <w:p w:rsidRPr="00877C4A" w:rsidR="001618F3" w:rsidP="001618F3" w:rsidRDefault="001618F3" w14:paraId="0E40847D" w14:textId="77777777">
            <w:pPr>
              <w:rPr>
                <w:rFonts w:ascii="Times New Roman" w:hAnsi="Times New Roman"/>
                <w:b/>
                <w:sz w:val="22"/>
                <w:szCs w:val="22"/>
              </w:rPr>
            </w:pPr>
            <w:r w:rsidRPr="00877C4A">
              <w:rPr>
                <w:rFonts w:ascii="Times New Roman" w:hAnsi="Times New Roman"/>
                <w:b/>
                <w:sz w:val="22"/>
                <w:szCs w:val="22"/>
              </w:rPr>
              <w:t>11B.  Addressing Referral Question</w:t>
            </w:r>
          </w:p>
        </w:tc>
      </w:tr>
      <w:tr w:rsidRPr="00877C4A" w:rsidR="001618F3" w:rsidTr="001618F3" w14:paraId="644D1732" w14:textId="77777777">
        <w:tc>
          <w:tcPr>
            <w:tcW w:w="5508" w:type="dxa"/>
            <w:tcBorders>
              <w:left w:val="single" w:color="auto" w:sz="12" w:space="0"/>
              <w:bottom w:val="single" w:color="auto" w:sz="4" w:space="0"/>
              <w:right w:val="nil"/>
            </w:tcBorders>
          </w:tcPr>
          <w:p w:rsidRPr="00877C4A" w:rsidR="001618F3" w:rsidP="001618F3" w:rsidRDefault="001618F3" w14:paraId="6F3462AF" w14:textId="77777777">
            <w:pPr>
              <w:spacing w:after="120"/>
              <w:rPr>
                <w:rFonts w:ascii="Times New Roman" w:hAnsi="Times New Roman"/>
                <w:sz w:val="22"/>
                <w:szCs w:val="22"/>
              </w:rPr>
            </w:pPr>
            <w:r w:rsidRPr="00877C4A">
              <w:rPr>
                <w:rFonts w:ascii="Times New Roman" w:hAnsi="Times New Roman"/>
                <w:sz w:val="22"/>
                <w:szCs w:val="22"/>
              </w:rPr>
              <w:t xml:space="preserve">Demonstrates knowledge of and ability to select appropriate and contextually sensitive means of assessment/data gathering that answers consultation referral question </w:t>
            </w:r>
          </w:p>
        </w:tc>
        <w:tc>
          <w:tcPr>
            <w:tcW w:w="4050" w:type="dxa"/>
            <w:tcBorders>
              <w:left w:val="nil"/>
              <w:bottom w:val="single" w:color="auto" w:sz="4" w:space="0"/>
              <w:right w:val="single" w:color="auto" w:sz="12" w:space="0"/>
            </w:tcBorders>
            <w:vAlign w:val="bottom"/>
          </w:tcPr>
          <w:p w:rsidRPr="00877C4A" w:rsidR="001618F3" w:rsidP="001618F3" w:rsidRDefault="001618F3" w14:paraId="47BACCBC"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4B8CCD51" w14:textId="77777777">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7C7FBD44" w14:textId="77777777">
            <w:pPr>
              <w:rPr>
                <w:rFonts w:ascii="Times New Roman" w:hAnsi="Times New Roman"/>
                <w:b/>
                <w:sz w:val="22"/>
                <w:szCs w:val="22"/>
              </w:rPr>
            </w:pPr>
            <w:r w:rsidRPr="00877C4A">
              <w:rPr>
                <w:rFonts w:ascii="Times New Roman" w:hAnsi="Times New Roman"/>
                <w:b/>
                <w:sz w:val="22"/>
                <w:szCs w:val="22"/>
              </w:rPr>
              <w:t>11C.</w:t>
            </w:r>
            <w:r w:rsidRPr="00877C4A">
              <w:rPr>
                <w:rFonts w:ascii="Times New Roman" w:hAnsi="Times New Roman"/>
                <w:sz w:val="22"/>
                <w:szCs w:val="22"/>
              </w:rPr>
              <w:t xml:space="preserve"> </w:t>
            </w:r>
            <w:r w:rsidRPr="00877C4A">
              <w:rPr>
                <w:rFonts w:ascii="Times New Roman" w:hAnsi="Times New Roman"/>
                <w:b/>
                <w:sz w:val="22"/>
                <w:szCs w:val="22"/>
              </w:rPr>
              <w:t>Communication of Consultation Findings</w:t>
            </w:r>
          </w:p>
        </w:tc>
      </w:tr>
      <w:tr w:rsidRPr="00877C4A" w:rsidR="001618F3" w:rsidTr="001618F3" w14:paraId="1894851C" w14:textId="77777777">
        <w:trPr>
          <w:trHeight w:val="251"/>
        </w:trPr>
        <w:tc>
          <w:tcPr>
            <w:tcW w:w="5508" w:type="dxa"/>
            <w:tcBorders>
              <w:left w:val="single" w:color="auto" w:sz="12" w:space="0"/>
              <w:bottom w:val="single" w:color="auto" w:sz="4" w:space="0"/>
              <w:right w:val="nil"/>
            </w:tcBorders>
          </w:tcPr>
          <w:p w:rsidRPr="00877C4A" w:rsidR="001618F3" w:rsidP="001618F3" w:rsidRDefault="001618F3" w14:paraId="73AD80C0" w14:textId="77777777">
            <w:pPr>
              <w:spacing w:after="120"/>
              <w:rPr>
                <w:rFonts w:ascii="Times New Roman" w:hAnsi="Times New Roman"/>
                <w:sz w:val="22"/>
                <w:szCs w:val="22"/>
              </w:rPr>
            </w:pPr>
            <w:r w:rsidRPr="00877C4A">
              <w:rPr>
                <w:rFonts w:ascii="Times New Roman" w:hAnsi="Times New Roman"/>
                <w:sz w:val="22"/>
                <w:szCs w:val="22"/>
              </w:rPr>
              <w:t xml:space="preserve">Applies knowledge to provide effective assessment feedback and to articulate appropriate recommendations </w:t>
            </w:r>
          </w:p>
        </w:tc>
        <w:tc>
          <w:tcPr>
            <w:tcW w:w="4050" w:type="dxa"/>
            <w:tcBorders>
              <w:left w:val="nil"/>
              <w:bottom w:val="single" w:color="auto" w:sz="4" w:space="0"/>
              <w:right w:val="single" w:color="auto" w:sz="12" w:space="0"/>
            </w:tcBorders>
            <w:vAlign w:val="bottom"/>
          </w:tcPr>
          <w:p w:rsidRPr="00877C4A" w:rsidR="001618F3" w:rsidP="001618F3" w:rsidRDefault="001618F3" w14:paraId="62314E45"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2289D3A8" w14:textId="77777777">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14C3470F" w14:textId="77777777">
            <w:pPr>
              <w:rPr>
                <w:rFonts w:ascii="Times New Roman" w:hAnsi="Times New Roman"/>
                <w:b/>
                <w:sz w:val="22"/>
                <w:szCs w:val="22"/>
              </w:rPr>
            </w:pPr>
            <w:r w:rsidRPr="00877C4A">
              <w:rPr>
                <w:rFonts w:ascii="Times New Roman" w:hAnsi="Times New Roman"/>
                <w:b/>
                <w:sz w:val="22"/>
                <w:szCs w:val="22"/>
              </w:rPr>
              <w:t>11D. Application of Consultation Methods</w:t>
            </w:r>
          </w:p>
        </w:tc>
      </w:tr>
      <w:tr w:rsidRPr="00877C4A" w:rsidR="001618F3" w:rsidTr="001618F3" w14:paraId="0208F409" w14:textId="77777777">
        <w:trPr>
          <w:trHeight w:val="70"/>
        </w:trPr>
        <w:tc>
          <w:tcPr>
            <w:tcW w:w="5508" w:type="dxa"/>
            <w:tcBorders>
              <w:left w:val="single" w:color="auto" w:sz="12" w:space="0"/>
              <w:bottom w:val="single" w:color="auto" w:sz="12" w:space="0"/>
              <w:right w:val="nil"/>
            </w:tcBorders>
          </w:tcPr>
          <w:p w:rsidRPr="00877C4A" w:rsidR="001618F3" w:rsidP="001618F3" w:rsidRDefault="001618F3" w14:paraId="1C899944" w14:textId="77777777">
            <w:pPr>
              <w:spacing w:after="120"/>
              <w:rPr>
                <w:rFonts w:ascii="Times New Roman" w:hAnsi="Times New Roman"/>
                <w:sz w:val="22"/>
                <w:szCs w:val="22"/>
              </w:rPr>
            </w:pPr>
            <w:r w:rsidRPr="00877C4A">
              <w:rPr>
                <w:rFonts w:ascii="Times New Roman" w:hAnsi="Times New Roman"/>
                <w:sz w:val="22"/>
                <w:szCs w:val="22"/>
              </w:rPr>
              <w:t xml:space="preserve">Applies literature to provide effective consultative services (assessment and intervention) in most routine and some complex cases </w:t>
            </w:r>
          </w:p>
        </w:tc>
        <w:tc>
          <w:tcPr>
            <w:tcW w:w="4050" w:type="dxa"/>
            <w:tcBorders>
              <w:left w:val="nil"/>
              <w:bottom w:val="single" w:color="auto" w:sz="12" w:space="0"/>
              <w:right w:val="single" w:color="auto" w:sz="12" w:space="0"/>
            </w:tcBorders>
            <w:vAlign w:val="bottom"/>
          </w:tcPr>
          <w:p w:rsidRPr="00877C4A" w:rsidR="001618F3" w:rsidP="001618F3" w:rsidRDefault="001618F3" w14:paraId="65C9993F"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bl>
    <w:p w:rsidRPr="00877C4A" w:rsidR="001618F3" w:rsidP="001618F3" w:rsidRDefault="001618F3" w14:paraId="2C86B132" w14:textId="77777777">
      <w:pPr>
        <w:rPr>
          <w:rFonts w:ascii="Times New Roman" w:hAnsi="Times New Roman"/>
          <w:b/>
          <w:sz w:val="22"/>
          <w:szCs w:val="22"/>
        </w:rPr>
      </w:pPr>
    </w:p>
    <w:p w:rsidRPr="00877C4A" w:rsidR="001618F3" w:rsidP="001618F3" w:rsidRDefault="001618F3" w14:paraId="4648A049" w14:textId="77777777">
      <w:pPr>
        <w:rPr>
          <w:rFonts w:ascii="Times New Roman" w:hAnsi="Times New Roman"/>
          <w:b/>
          <w:sz w:val="22"/>
          <w:szCs w:val="22"/>
        </w:rPr>
      </w:pPr>
    </w:p>
    <w:p w:rsidRPr="00877C4A" w:rsidR="001618F3" w:rsidP="001618F3" w:rsidRDefault="001618F3" w14:paraId="6B39E82F" w14:textId="77777777">
      <w:pPr>
        <w:rPr>
          <w:rFonts w:ascii="Times New Roman" w:hAnsi="Times New Roman"/>
          <w:b/>
          <w:sz w:val="22"/>
          <w:szCs w:val="22"/>
        </w:rPr>
      </w:pPr>
      <w:r w:rsidRPr="00877C4A">
        <w:rPr>
          <w:rFonts w:ascii="Times New Roman" w:hAnsi="Times New Roman"/>
          <w:b/>
          <w:sz w:val="22"/>
          <w:szCs w:val="22"/>
        </w:rPr>
        <w:t>V. EDUCATION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3"/>
        <w:gridCol w:w="3947"/>
      </w:tblGrid>
      <w:tr w:rsidRPr="00877C4A" w:rsidR="001618F3" w:rsidTr="001618F3" w14:paraId="70FD7C5A" w14:textId="77777777">
        <w:trPr>
          <w:trHeight w:val="494"/>
        </w:trPr>
        <w:tc>
          <w:tcPr>
            <w:tcW w:w="9558" w:type="dxa"/>
            <w:gridSpan w:val="2"/>
            <w:tcBorders>
              <w:top w:val="single" w:color="auto" w:sz="12" w:space="0"/>
              <w:left w:val="single" w:color="auto" w:sz="12" w:space="0"/>
              <w:bottom w:val="single" w:color="auto" w:sz="12" w:space="0"/>
              <w:right w:val="single" w:color="auto" w:sz="12" w:space="0"/>
            </w:tcBorders>
            <w:vAlign w:val="center"/>
          </w:tcPr>
          <w:p w:rsidRPr="00877C4A" w:rsidR="001618F3" w:rsidP="001618F3" w:rsidRDefault="001618F3" w14:paraId="278D40D9" w14:textId="77777777">
            <w:pPr>
              <w:spacing w:before="120" w:after="120"/>
              <w:rPr>
                <w:rFonts w:ascii="Times New Roman" w:hAnsi="Times New Roman"/>
                <w:b/>
                <w:sz w:val="22"/>
                <w:szCs w:val="22"/>
              </w:rPr>
            </w:pPr>
            <w:r w:rsidRPr="00877C4A">
              <w:rPr>
                <w:rFonts w:ascii="Times New Roman" w:hAnsi="Times New Roman"/>
                <w:b/>
                <w:sz w:val="22"/>
                <w:szCs w:val="22"/>
              </w:rPr>
              <w:t xml:space="preserve">12. Teaching: </w:t>
            </w:r>
            <w:r w:rsidRPr="00877C4A">
              <w:rPr>
                <w:rFonts w:ascii="Times New Roman" w:hAnsi="Times New Roman"/>
                <w:sz w:val="22"/>
                <w:szCs w:val="22"/>
              </w:rPr>
              <w:t>Providing instruction, disseminating knowledge, and evaluating acquisition of knowledge and skill in professional psychology.</w:t>
            </w:r>
          </w:p>
        </w:tc>
      </w:tr>
      <w:tr w:rsidRPr="00877C4A" w:rsidR="001618F3" w:rsidTr="001618F3" w14:paraId="3F75ABFF" w14:textId="77777777">
        <w:trPr>
          <w:trHeight w:val="215"/>
        </w:trPr>
        <w:tc>
          <w:tcPr>
            <w:tcW w:w="9558" w:type="dxa"/>
            <w:gridSpan w:val="2"/>
            <w:tcBorders>
              <w:top w:val="single" w:color="auto" w:sz="12" w:space="0"/>
              <w:left w:val="single" w:color="auto" w:sz="12" w:space="0"/>
              <w:bottom w:val="single" w:color="auto" w:sz="4" w:space="0"/>
              <w:right w:val="single" w:color="auto" w:sz="12" w:space="0"/>
            </w:tcBorders>
            <w:shd w:val="clear" w:color="auto" w:fill="D9D9D9"/>
          </w:tcPr>
          <w:p w:rsidRPr="00877C4A" w:rsidR="001618F3" w:rsidP="001618F3" w:rsidRDefault="001618F3" w14:paraId="47987963" w14:textId="77777777">
            <w:pPr>
              <w:rPr>
                <w:rFonts w:ascii="Times New Roman" w:hAnsi="Times New Roman"/>
                <w:b/>
                <w:sz w:val="22"/>
                <w:szCs w:val="22"/>
              </w:rPr>
            </w:pPr>
            <w:r w:rsidRPr="00877C4A">
              <w:rPr>
                <w:rFonts w:ascii="Times New Roman" w:hAnsi="Times New Roman"/>
                <w:b/>
                <w:sz w:val="22"/>
                <w:szCs w:val="22"/>
              </w:rPr>
              <w:t>12A. Knowledge</w:t>
            </w:r>
          </w:p>
        </w:tc>
      </w:tr>
      <w:tr w:rsidRPr="00877C4A" w:rsidR="001618F3" w:rsidTr="001618F3" w14:paraId="36A27717" w14:textId="77777777">
        <w:trPr>
          <w:trHeight w:val="314"/>
        </w:trPr>
        <w:tc>
          <w:tcPr>
            <w:tcW w:w="5508" w:type="dxa"/>
            <w:tcBorders>
              <w:left w:val="single" w:color="auto" w:sz="12" w:space="0"/>
              <w:bottom w:val="single" w:color="auto" w:sz="4" w:space="0"/>
              <w:right w:val="nil"/>
            </w:tcBorders>
          </w:tcPr>
          <w:p w:rsidRPr="00877C4A" w:rsidR="001618F3" w:rsidP="001618F3" w:rsidRDefault="001618F3" w14:paraId="20543818" w14:textId="77777777">
            <w:pPr>
              <w:spacing w:after="120"/>
              <w:rPr>
                <w:rFonts w:ascii="Times New Roman" w:hAnsi="Times New Roman"/>
                <w:sz w:val="22"/>
                <w:szCs w:val="22"/>
              </w:rPr>
            </w:pPr>
            <w:r w:rsidRPr="00877C4A">
              <w:rPr>
                <w:rFonts w:ascii="Times New Roman" w:hAnsi="Times New Roman"/>
                <w:sz w:val="22"/>
                <w:szCs w:val="22"/>
              </w:rPr>
              <w:t>Demonstrates knowledge of didactic learning strategies and how to accommodate developmental and individual differences</w:t>
            </w:r>
          </w:p>
        </w:tc>
        <w:tc>
          <w:tcPr>
            <w:tcW w:w="4050" w:type="dxa"/>
            <w:tcBorders>
              <w:left w:val="nil"/>
              <w:bottom w:val="single" w:color="auto" w:sz="4" w:space="0"/>
              <w:right w:val="single" w:color="auto" w:sz="12" w:space="0"/>
            </w:tcBorders>
            <w:vAlign w:val="bottom"/>
          </w:tcPr>
          <w:p w:rsidRPr="00877C4A" w:rsidR="001618F3" w:rsidP="001618F3" w:rsidRDefault="001618F3" w14:paraId="59F8BE1E"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7AA9E6BB" w14:textId="77777777">
        <w:trPr>
          <w:trHeight w:val="197"/>
        </w:trPr>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11BF804E" w14:textId="77777777">
            <w:pPr>
              <w:rPr>
                <w:rFonts w:ascii="Times New Roman" w:hAnsi="Times New Roman"/>
                <w:sz w:val="22"/>
                <w:szCs w:val="22"/>
              </w:rPr>
            </w:pPr>
            <w:r w:rsidRPr="00877C4A">
              <w:rPr>
                <w:rFonts w:ascii="Times New Roman" w:hAnsi="Times New Roman"/>
                <w:b/>
                <w:sz w:val="22"/>
                <w:szCs w:val="22"/>
              </w:rPr>
              <w:t>12B. Skills</w:t>
            </w:r>
          </w:p>
        </w:tc>
      </w:tr>
      <w:tr w:rsidRPr="00877C4A" w:rsidR="001618F3" w:rsidTr="001618F3" w14:paraId="7A8C4670" w14:textId="77777777">
        <w:trPr>
          <w:trHeight w:val="458"/>
        </w:trPr>
        <w:tc>
          <w:tcPr>
            <w:tcW w:w="5508" w:type="dxa"/>
            <w:tcBorders>
              <w:left w:val="single" w:color="auto" w:sz="12" w:space="0"/>
              <w:bottom w:val="single" w:color="auto" w:sz="4" w:space="0"/>
              <w:right w:val="nil"/>
            </w:tcBorders>
          </w:tcPr>
          <w:p w:rsidRPr="00877C4A" w:rsidR="001618F3" w:rsidP="001618F3" w:rsidRDefault="001618F3" w14:paraId="63058F30" w14:textId="77777777">
            <w:pPr>
              <w:spacing w:after="120"/>
              <w:rPr>
                <w:rFonts w:ascii="Times New Roman" w:hAnsi="Times New Roman"/>
                <w:sz w:val="22"/>
                <w:szCs w:val="22"/>
              </w:rPr>
            </w:pPr>
            <w:r w:rsidRPr="00877C4A">
              <w:rPr>
                <w:rFonts w:ascii="Times New Roman" w:hAnsi="Times New Roman"/>
                <w:sz w:val="22"/>
                <w:szCs w:val="22"/>
              </w:rPr>
              <w:t>Applies teaching methods in multiple settings</w:t>
            </w:r>
          </w:p>
        </w:tc>
        <w:tc>
          <w:tcPr>
            <w:tcW w:w="4050" w:type="dxa"/>
            <w:tcBorders>
              <w:left w:val="nil"/>
              <w:bottom w:val="single" w:color="auto" w:sz="4" w:space="0"/>
              <w:right w:val="single" w:color="auto" w:sz="12" w:space="0"/>
            </w:tcBorders>
            <w:vAlign w:val="bottom"/>
          </w:tcPr>
          <w:p w:rsidRPr="00877C4A" w:rsidR="001618F3" w:rsidP="001618F3" w:rsidRDefault="001618F3" w14:paraId="67531CFF"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62311E32" w14:textId="77777777">
        <w:tblPrEx>
          <w:tblLook w:val="0000" w:firstRow="0" w:lastRow="0" w:firstColumn="0" w:lastColumn="0" w:noHBand="0" w:noVBand="0"/>
        </w:tblPrEx>
        <w:trPr>
          <w:cantSplit/>
          <w:trHeight w:val="539"/>
        </w:trPr>
        <w:tc>
          <w:tcPr>
            <w:tcW w:w="9558" w:type="dxa"/>
            <w:gridSpan w:val="2"/>
            <w:tcBorders>
              <w:left w:val="single" w:color="auto" w:sz="12" w:space="0"/>
              <w:bottom w:val="single" w:color="auto" w:sz="12" w:space="0"/>
              <w:right w:val="single" w:color="auto" w:sz="12" w:space="0"/>
            </w:tcBorders>
            <w:vAlign w:val="center"/>
          </w:tcPr>
          <w:p w:rsidRPr="00877C4A" w:rsidR="001618F3" w:rsidP="001618F3" w:rsidRDefault="001618F3" w14:paraId="727734CA" w14:textId="77777777">
            <w:pPr>
              <w:spacing w:before="120" w:after="120"/>
              <w:rPr>
                <w:rFonts w:ascii="Times New Roman" w:hAnsi="Times New Roman"/>
                <w:sz w:val="22"/>
                <w:szCs w:val="22"/>
              </w:rPr>
            </w:pPr>
            <w:r w:rsidRPr="00877C4A">
              <w:rPr>
                <w:rFonts w:ascii="Times New Roman" w:hAnsi="Times New Roman"/>
                <w:b/>
                <w:sz w:val="22"/>
                <w:szCs w:val="22"/>
              </w:rPr>
              <w:t xml:space="preserve">13. Supervision: </w:t>
            </w:r>
            <w:r w:rsidRPr="00877C4A">
              <w:rPr>
                <w:rFonts w:ascii="Times New Roman" w:hAnsi="Times New Roman"/>
                <w:sz w:val="22"/>
                <w:szCs w:val="22"/>
              </w:rPr>
              <w:t>S</w:t>
            </w:r>
            <w:r w:rsidRPr="00877C4A">
              <w:rPr>
                <w:rFonts w:ascii="Times New Roman" w:hAnsi="Times New Roman"/>
                <w:bCs/>
                <w:color w:val="000000"/>
                <w:sz w:val="22"/>
                <w:szCs w:val="22"/>
              </w:rPr>
              <w:t>upervision and training in the professional knowledge base of enhancing and monitoring the professional functioning of others.</w:t>
            </w:r>
          </w:p>
        </w:tc>
      </w:tr>
      <w:tr w:rsidRPr="00877C4A" w:rsidR="001618F3" w:rsidTr="001618F3" w14:paraId="353FF223" w14:textId="77777777">
        <w:tblPrEx>
          <w:tblLook w:val="0000" w:firstRow="0" w:lastRow="0" w:firstColumn="0" w:lastColumn="0" w:noHBand="0" w:noVBand="0"/>
        </w:tblPrEx>
        <w:tc>
          <w:tcPr>
            <w:tcW w:w="9558" w:type="dxa"/>
            <w:gridSpan w:val="2"/>
            <w:tcBorders>
              <w:top w:val="single" w:color="auto" w:sz="12" w:space="0"/>
              <w:left w:val="single" w:color="auto" w:sz="12" w:space="0"/>
              <w:bottom w:val="single" w:color="auto" w:sz="4" w:space="0"/>
              <w:right w:val="single" w:color="auto" w:sz="12" w:space="0"/>
            </w:tcBorders>
            <w:shd w:val="clear" w:color="auto" w:fill="D9D9D9"/>
          </w:tcPr>
          <w:p w:rsidRPr="00877C4A" w:rsidR="001618F3" w:rsidP="001618F3" w:rsidRDefault="001618F3" w14:paraId="116044E6" w14:textId="77777777">
            <w:pPr>
              <w:rPr>
                <w:rFonts w:ascii="Times New Roman" w:hAnsi="Times New Roman"/>
                <w:b/>
                <w:sz w:val="22"/>
                <w:szCs w:val="22"/>
              </w:rPr>
            </w:pPr>
            <w:r w:rsidRPr="00877C4A">
              <w:rPr>
                <w:rFonts w:ascii="Times New Roman" w:hAnsi="Times New Roman"/>
                <w:b/>
                <w:sz w:val="22"/>
                <w:szCs w:val="22"/>
              </w:rPr>
              <w:t>13A. Expectations and Roles</w:t>
            </w:r>
          </w:p>
        </w:tc>
      </w:tr>
      <w:tr w:rsidRPr="00877C4A" w:rsidR="001618F3" w:rsidTr="001618F3" w14:paraId="4346BA76" w14:textId="77777777">
        <w:tblPrEx>
          <w:tblLook w:val="0000" w:firstRow="0" w:lastRow="0" w:firstColumn="0" w:lastColumn="0" w:noHBand="0" w:noVBand="0"/>
        </w:tblPrEx>
        <w:tc>
          <w:tcPr>
            <w:tcW w:w="5508" w:type="dxa"/>
            <w:tcBorders>
              <w:left w:val="single" w:color="auto" w:sz="12" w:space="0"/>
              <w:bottom w:val="single" w:color="auto" w:sz="4" w:space="0"/>
              <w:right w:val="nil"/>
            </w:tcBorders>
          </w:tcPr>
          <w:p w:rsidRPr="00877C4A" w:rsidR="001618F3" w:rsidP="001618F3" w:rsidRDefault="001618F3" w14:paraId="71390699" w14:textId="77777777">
            <w:pPr>
              <w:spacing w:after="120"/>
              <w:rPr>
                <w:rFonts w:ascii="Times New Roman" w:hAnsi="Times New Roman"/>
                <w:sz w:val="22"/>
                <w:szCs w:val="22"/>
              </w:rPr>
            </w:pPr>
            <w:r w:rsidRPr="00877C4A">
              <w:rPr>
                <w:rFonts w:ascii="Times New Roman" w:hAnsi="Times New Roman"/>
                <w:sz w:val="22"/>
                <w:szCs w:val="22"/>
              </w:rPr>
              <w:t xml:space="preserve">Understands the ethical, legal, and contextual issues of the supervisor role </w:t>
            </w:r>
          </w:p>
        </w:tc>
        <w:tc>
          <w:tcPr>
            <w:tcW w:w="4050" w:type="dxa"/>
            <w:tcBorders>
              <w:left w:val="nil"/>
              <w:bottom w:val="single" w:color="auto" w:sz="4" w:space="0"/>
              <w:right w:val="single" w:color="auto" w:sz="12" w:space="0"/>
            </w:tcBorders>
            <w:vAlign w:val="bottom"/>
          </w:tcPr>
          <w:p w:rsidRPr="00877C4A" w:rsidR="001618F3" w:rsidP="001618F3" w:rsidRDefault="001618F3" w14:paraId="33BF0C46"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4E93F48D" w14:textId="77777777">
        <w:tblPrEx>
          <w:tblLook w:val="0000" w:firstRow="0" w:lastRow="0" w:firstColumn="0" w:lastColumn="0" w:noHBand="0" w:noVBand="0"/>
        </w:tblPrEx>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0B6C2354" w14:textId="77777777">
            <w:pPr>
              <w:rPr>
                <w:rFonts w:ascii="Times New Roman" w:hAnsi="Times New Roman"/>
                <w:sz w:val="22"/>
                <w:szCs w:val="22"/>
              </w:rPr>
            </w:pPr>
            <w:r w:rsidRPr="00877C4A">
              <w:rPr>
                <w:rFonts w:ascii="Times New Roman" w:hAnsi="Times New Roman"/>
                <w:b/>
                <w:sz w:val="22"/>
                <w:szCs w:val="22"/>
              </w:rPr>
              <w:t xml:space="preserve">13B. Processes and Procedures </w:t>
            </w:r>
          </w:p>
        </w:tc>
      </w:tr>
      <w:tr w:rsidRPr="00877C4A" w:rsidR="001618F3" w:rsidTr="001618F3" w14:paraId="15B5AEE8" w14:textId="77777777">
        <w:tblPrEx>
          <w:tblLook w:val="0000" w:firstRow="0" w:lastRow="0" w:firstColumn="0" w:lastColumn="0" w:noHBand="0" w:noVBand="0"/>
        </w:tblPrEx>
        <w:tc>
          <w:tcPr>
            <w:tcW w:w="5508" w:type="dxa"/>
            <w:tcBorders>
              <w:left w:val="single" w:color="auto" w:sz="12" w:space="0"/>
              <w:bottom w:val="single" w:color="auto" w:sz="4" w:space="0"/>
              <w:right w:val="nil"/>
            </w:tcBorders>
          </w:tcPr>
          <w:p w:rsidRPr="00877C4A" w:rsidR="001618F3" w:rsidP="001618F3" w:rsidRDefault="001618F3" w14:paraId="1D19B76A" w14:textId="77777777">
            <w:pPr>
              <w:spacing w:after="120"/>
              <w:rPr>
                <w:rFonts w:ascii="Times New Roman" w:hAnsi="Times New Roman"/>
                <w:sz w:val="22"/>
                <w:szCs w:val="22"/>
              </w:rPr>
            </w:pPr>
            <w:r w:rsidRPr="00877C4A">
              <w:rPr>
                <w:rFonts w:ascii="Times New Roman" w:hAnsi="Times New Roman"/>
                <w:sz w:val="22"/>
                <w:szCs w:val="22"/>
              </w:rPr>
              <w:t xml:space="preserve">Demonstrates knowledge of supervision models and practices; demonstrates knowledge of and effectively addresses limits of competency to supervise </w:t>
            </w:r>
          </w:p>
        </w:tc>
        <w:tc>
          <w:tcPr>
            <w:tcW w:w="4050" w:type="dxa"/>
            <w:tcBorders>
              <w:left w:val="nil"/>
              <w:bottom w:val="single" w:color="auto" w:sz="4" w:space="0"/>
              <w:right w:val="single" w:color="auto" w:sz="12" w:space="0"/>
            </w:tcBorders>
            <w:vAlign w:val="bottom"/>
          </w:tcPr>
          <w:p w:rsidRPr="00877C4A" w:rsidR="001618F3" w:rsidP="001618F3" w:rsidRDefault="001618F3" w14:paraId="7E9E3073"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0575C56E" w14:textId="77777777">
        <w:tblPrEx>
          <w:tblLook w:val="0000" w:firstRow="0" w:lastRow="0" w:firstColumn="0" w:lastColumn="0" w:noHBand="0" w:noVBand="0"/>
        </w:tblPrEx>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7603A8F5" w14:textId="77777777">
            <w:pPr>
              <w:rPr>
                <w:rFonts w:ascii="Times New Roman" w:hAnsi="Times New Roman"/>
                <w:sz w:val="22"/>
                <w:szCs w:val="22"/>
              </w:rPr>
            </w:pPr>
            <w:r w:rsidRPr="00877C4A">
              <w:rPr>
                <w:rFonts w:ascii="Times New Roman" w:hAnsi="Times New Roman"/>
                <w:b/>
                <w:sz w:val="22"/>
                <w:szCs w:val="22"/>
              </w:rPr>
              <w:t>13C</w:t>
            </w:r>
            <w:r w:rsidRPr="00877C4A">
              <w:rPr>
                <w:rFonts w:ascii="Times New Roman" w:hAnsi="Times New Roman"/>
                <w:sz w:val="22"/>
                <w:szCs w:val="22"/>
              </w:rPr>
              <w:t xml:space="preserve">. </w:t>
            </w:r>
            <w:r w:rsidRPr="00877C4A">
              <w:rPr>
                <w:rFonts w:ascii="Times New Roman" w:hAnsi="Times New Roman"/>
                <w:b/>
                <w:sz w:val="22"/>
                <w:szCs w:val="22"/>
              </w:rPr>
              <w:t>Skills Development</w:t>
            </w:r>
          </w:p>
        </w:tc>
      </w:tr>
      <w:tr w:rsidRPr="00877C4A" w:rsidR="001618F3" w:rsidTr="001618F3" w14:paraId="71D5343E" w14:textId="77777777">
        <w:tblPrEx>
          <w:tblLook w:val="0000" w:firstRow="0" w:lastRow="0" w:firstColumn="0" w:lastColumn="0" w:noHBand="0" w:noVBand="0"/>
        </w:tblPrEx>
        <w:tc>
          <w:tcPr>
            <w:tcW w:w="5508" w:type="dxa"/>
            <w:tcBorders>
              <w:left w:val="single" w:color="auto" w:sz="12" w:space="0"/>
              <w:right w:val="nil"/>
            </w:tcBorders>
          </w:tcPr>
          <w:p w:rsidRPr="00877C4A" w:rsidR="001618F3" w:rsidP="001618F3" w:rsidRDefault="001618F3" w14:paraId="1223BB58" w14:textId="77777777">
            <w:pPr>
              <w:spacing w:after="120"/>
              <w:rPr>
                <w:rFonts w:ascii="Times New Roman" w:hAnsi="Times New Roman"/>
                <w:sz w:val="22"/>
                <w:szCs w:val="22"/>
              </w:rPr>
            </w:pPr>
            <w:r w:rsidRPr="00877C4A">
              <w:rPr>
                <w:rFonts w:ascii="Times New Roman" w:hAnsi="Times New Roman"/>
                <w:sz w:val="22"/>
                <w:szCs w:val="22"/>
              </w:rPr>
              <w:t xml:space="preserve">Engages in professional reflection about one’s clinical relationships with supervisees, as well as supervisees’ relationships with their clients </w:t>
            </w:r>
          </w:p>
        </w:tc>
        <w:tc>
          <w:tcPr>
            <w:tcW w:w="4050" w:type="dxa"/>
            <w:tcBorders>
              <w:left w:val="nil"/>
              <w:right w:val="single" w:color="auto" w:sz="12" w:space="0"/>
            </w:tcBorders>
            <w:vAlign w:val="bottom"/>
          </w:tcPr>
          <w:p w:rsidRPr="00877C4A" w:rsidR="001618F3" w:rsidP="001618F3" w:rsidRDefault="001618F3" w14:paraId="7FD6E326"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553B24FD" w14:textId="77777777">
        <w:tblPrEx>
          <w:tblLook w:val="0000" w:firstRow="0" w:lastRow="0" w:firstColumn="0" w:lastColumn="0" w:noHBand="0" w:noVBand="0"/>
        </w:tblPrEx>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1B423014" w14:textId="77777777">
            <w:pPr>
              <w:rPr>
                <w:rFonts w:ascii="Times New Roman" w:hAnsi="Times New Roman"/>
                <w:b/>
                <w:sz w:val="22"/>
                <w:szCs w:val="22"/>
              </w:rPr>
            </w:pPr>
            <w:r w:rsidRPr="00877C4A">
              <w:rPr>
                <w:rFonts w:ascii="Times New Roman" w:hAnsi="Times New Roman"/>
                <w:b/>
                <w:sz w:val="22"/>
                <w:szCs w:val="22"/>
              </w:rPr>
              <w:t>13D. Supervisory Practices</w:t>
            </w:r>
          </w:p>
        </w:tc>
      </w:tr>
      <w:tr w:rsidRPr="00877C4A" w:rsidR="001618F3" w:rsidTr="001618F3" w14:paraId="2104BF65" w14:textId="77777777">
        <w:tblPrEx>
          <w:tblLook w:val="0000" w:firstRow="0" w:lastRow="0" w:firstColumn="0" w:lastColumn="0" w:noHBand="0" w:noVBand="0"/>
        </w:tblPrEx>
        <w:tc>
          <w:tcPr>
            <w:tcW w:w="5508" w:type="dxa"/>
            <w:tcBorders>
              <w:left w:val="single" w:color="auto" w:sz="12" w:space="0"/>
              <w:bottom w:val="single" w:color="auto" w:sz="4" w:space="0"/>
              <w:right w:val="nil"/>
            </w:tcBorders>
          </w:tcPr>
          <w:p w:rsidRPr="00877C4A" w:rsidR="001618F3" w:rsidP="001618F3" w:rsidRDefault="001618F3" w14:paraId="5906E0D0" w14:textId="77777777">
            <w:pPr>
              <w:spacing w:after="120"/>
              <w:rPr>
                <w:rFonts w:ascii="Times New Roman" w:hAnsi="Times New Roman"/>
                <w:sz w:val="22"/>
                <w:szCs w:val="22"/>
              </w:rPr>
            </w:pPr>
            <w:r w:rsidRPr="00877C4A">
              <w:rPr>
                <w:rFonts w:ascii="Times New Roman" w:hAnsi="Times New Roman"/>
                <w:sz w:val="22"/>
                <w:szCs w:val="22"/>
              </w:rPr>
              <w:t xml:space="preserve">Provides effective supervised supervision to less advanced students, peers, or other service providers in typical cases appropriate to the service setting </w:t>
            </w:r>
          </w:p>
        </w:tc>
        <w:tc>
          <w:tcPr>
            <w:tcW w:w="4050" w:type="dxa"/>
            <w:tcBorders>
              <w:left w:val="nil"/>
              <w:bottom w:val="single" w:color="auto" w:sz="4" w:space="0"/>
              <w:right w:val="single" w:color="auto" w:sz="12" w:space="0"/>
            </w:tcBorders>
            <w:vAlign w:val="bottom"/>
          </w:tcPr>
          <w:p w:rsidRPr="00877C4A" w:rsidR="001618F3" w:rsidP="001618F3" w:rsidRDefault="001618F3" w14:paraId="77EB82C5"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bl>
    <w:p w:rsidRPr="00877C4A" w:rsidR="001618F3" w:rsidP="001618F3" w:rsidRDefault="001618F3" w14:paraId="4E2F5B09" w14:textId="77777777">
      <w:pPr>
        <w:rPr>
          <w:rFonts w:ascii="Times New Roman" w:hAnsi="Times New Roman"/>
          <w:sz w:val="22"/>
          <w:szCs w:val="22"/>
        </w:rPr>
      </w:pPr>
    </w:p>
    <w:p w:rsidRPr="00877C4A" w:rsidR="001618F3" w:rsidP="001618F3" w:rsidRDefault="001618F3" w14:paraId="09C43DD7" w14:textId="77777777">
      <w:pPr>
        <w:rPr>
          <w:rFonts w:ascii="Times New Roman" w:hAnsi="Times New Roman"/>
          <w:sz w:val="22"/>
          <w:szCs w:val="22"/>
        </w:rPr>
      </w:pPr>
    </w:p>
    <w:p w:rsidRPr="00877C4A" w:rsidR="001618F3" w:rsidP="001618F3" w:rsidRDefault="001618F3" w14:paraId="48852537" w14:textId="77777777">
      <w:pPr>
        <w:keepNext/>
        <w:outlineLvl w:val="0"/>
        <w:rPr>
          <w:rFonts w:ascii="Times New Roman" w:hAnsi="Times New Roman"/>
          <w:b/>
          <w:sz w:val="22"/>
          <w:szCs w:val="22"/>
        </w:rPr>
      </w:pPr>
      <w:r w:rsidRPr="00877C4A">
        <w:rPr>
          <w:rFonts w:ascii="Times New Roman" w:hAnsi="Times New Roman"/>
          <w:b/>
          <w:sz w:val="22"/>
          <w:szCs w:val="22"/>
        </w:rPr>
        <w:t>VI. SYSTEMS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486"/>
        <w:gridCol w:w="3844"/>
      </w:tblGrid>
      <w:tr w:rsidRPr="00877C4A" w:rsidR="001618F3" w:rsidTr="001618F3" w14:paraId="6BBE8A96" w14:textId="77777777">
        <w:trPr>
          <w:trHeight w:val="485"/>
        </w:trPr>
        <w:tc>
          <w:tcPr>
            <w:tcW w:w="9558" w:type="dxa"/>
            <w:gridSpan w:val="2"/>
            <w:tcBorders>
              <w:top w:val="single" w:color="auto" w:sz="12" w:space="0"/>
              <w:left w:val="single" w:color="auto" w:sz="12" w:space="0"/>
              <w:bottom w:val="single" w:color="auto" w:sz="12" w:space="0"/>
              <w:right w:val="single" w:color="auto" w:sz="12" w:space="0"/>
            </w:tcBorders>
            <w:vAlign w:val="center"/>
          </w:tcPr>
          <w:p w:rsidRPr="00877C4A" w:rsidR="001618F3" w:rsidP="001618F3" w:rsidRDefault="001618F3" w14:paraId="36F18D17" w14:textId="77777777">
            <w:pPr>
              <w:spacing w:before="120" w:after="120"/>
              <w:rPr>
                <w:rFonts w:ascii="Times New Roman" w:hAnsi="Times New Roman"/>
                <w:sz w:val="22"/>
                <w:szCs w:val="22"/>
              </w:rPr>
            </w:pPr>
            <w:r w:rsidRPr="00877C4A">
              <w:rPr>
                <w:rFonts w:ascii="Times New Roman" w:hAnsi="Times New Roman"/>
                <w:sz w:val="22"/>
                <w:szCs w:val="22"/>
              </w:rPr>
              <w:br w:type="page"/>
            </w:r>
            <w:r w:rsidRPr="00877C4A">
              <w:rPr>
                <w:rFonts w:ascii="Times New Roman" w:hAnsi="Times New Roman"/>
                <w:b/>
                <w:sz w:val="22"/>
                <w:szCs w:val="22"/>
              </w:rPr>
              <w:t xml:space="preserve">14. Interdisciplinary Systems: </w:t>
            </w:r>
            <w:r w:rsidRPr="00877C4A">
              <w:rPr>
                <w:rFonts w:ascii="Times New Roman" w:hAnsi="Times New Roman"/>
                <w:sz w:val="22"/>
                <w:szCs w:val="22"/>
              </w:rPr>
              <w:t>Knowledge of key issues and concepts in related disciplines.  Identify and interact with professionals in multiple disciplines.</w:t>
            </w:r>
          </w:p>
        </w:tc>
      </w:tr>
      <w:tr w:rsidRPr="00877C4A" w:rsidR="001618F3" w:rsidTr="001618F3" w14:paraId="74DCD368" w14:textId="77777777">
        <w:tc>
          <w:tcPr>
            <w:tcW w:w="9558" w:type="dxa"/>
            <w:gridSpan w:val="2"/>
            <w:tcBorders>
              <w:top w:val="single" w:color="auto" w:sz="12" w:space="0"/>
              <w:left w:val="single" w:color="auto" w:sz="12" w:space="0"/>
              <w:bottom w:val="single" w:color="auto" w:sz="4" w:space="0"/>
              <w:right w:val="single" w:color="auto" w:sz="12" w:space="0"/>
            </w:tcBorders>
            <w:shd w:val="clear" w:color="auto" w:fill="D9D9D9"/>
          </w:tcPr>
          <w:p w:rsidRPr="00877C4A" w:rsidR="001618F3" w:rsidP="001618F3" w:rsidRDefault="001618F3" w14:paraId="07D79787" w14:textId="77777777">
            <w:pPr>
              <w:rPr>
                <w:rFonts w:ascii="Times New Roman" w:hAnsi="Times New Roman"/>
                <w:sz w:val="22"/>
                <w:szCs w:val="22"/>
              </w:rPr>
            </w:pPr>
            <w:r w:rsidRPr="00877C4A">
              <w:rPr>
                <w:rFonts w:ascii="Times New Roman" w:hAnsi="Times New Roman"/>
                <w:b/>
                <w:sz w:val="22"/>
                <w:szCs w:val="22"/>
              </w:rPr>
              <w:t>14A.</w:t>
            </w:r>
            <w:r w:rsidRPr="00877C4A">
              <w:rPr>
                <w:rFonts w:ascii="Times New Roman" w:hAnsi="Times New Roman"/>
                <w:sz w:val="22"/>
                <w:szCs w:val="22"/>
              </w:rPr>
              <w:t xml:space="preserve"> </w:t>
            </w:r>
            <w:r w:rsidRPr="00877C4A">
              <w:rPr>
                <w:rFonts w:ascii="Times New Roman" w:hAnsi="Times New Roman"/>
                <w:b/>
                <w:sz w:val="22"/>
                <w:szCs w:val="22"/>
              </w:rPr>
              <w:t>Knowledge of the Shared and Distinctive Contributions of Other Professions</w:t>
            </w:r>
          </w:p>
        </w:tc>
      </w:tr>
      <w:tr w:rsidRPr="00877C4A" w:rsidR="001618F3" w:rsidTr="001618F3" w14:paraId="23EB2DB5" w14:textId="77777777">
        <w:trPr>
          <w:trHeight w:val="674"/>
        </w:trPr>
        <w:tc>
          <w:tcPr>
            <w:tcW w:w="5598" w:type="dxa"/>
            <w:tcBorders>
              <w:left w:val="single" w:color="auto" w:sz="12" w:space="0"/>
              <w:bottom w:val="single" w:color="auto" w:sz="4" w:space="0"/>
              <w:right w:val="nil"/>
            </w:tcBorders>
          </w:tcPr>
          <w:p w:rsidRPr="00877C4A" w:rsidR="001618F3" w:rsidP="001618F3" w:rsidRDefault="001618F3" w14:paraId="56A733EB" w14:textId="77777777">
            <w:pPr>
              <w:spacing w:after="120"/>
              <w:rPr>
                <w:rFonts w:ascii="Times New Roman" w:hAnsi="Times New Roman"/>
                <w:sz w:val="22"/>
                <w:szCs w:val="22"/>
              </w:rPr>
            </w:pPr>
            <w:r w:rsidRPr="00877C4A">
              <w:rPr>
                <w:rFonts w:ascii="Times New Roman" w:hAnsi="Times New Roman"/>
                <w:sz w:val="22"/>
                <w:szCs w:val="22"/>
              </w:rPr>
              <w:t>Demonstrates awareness of multiple and differing worldviews, roles, professional standards, and contributions across contexts and systems; demonstrates intermediate level knowledge of common and distinctive roles of other professionals</w:t>
            </w:r>
          </w:p>
        </w:tc>
        <w:tc>
          <w:tcPr>
            <w:tcW w:w="3960" w:type="dxa"/>
            <w:tcBorders>
              <w:left w:val="nil"/>
              <w:bottom w:val="single" w:color="auto" w:sz="4" w:space="0"/>
              <w:right w:val="single" w:color="auto" w:sz="12" w:space="0"/>
            </w:tcBorders>
            <w:vAlign w:val="bottom"/>
          </w:tcPr>
          <w:p w:rsidRPr="00877C4A" w:rsidR="001618F3" w:rsidP="001618F3" w:rsidRDefault="001618F3" w14:paraId="677F9104"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4A795130" w14:textId="77777777">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104537C6" w14:textId="77777777">
            <w:pPr>
              <w:rPr>
                <w:rFonts w:ascii="Times New Roman" w:hAnsi="Times New Roman"/>
                <w:b/>
                <w:sz w:val="22"/>
                <w:szCs w:val="22"/>
              </w:rPr>
            </w:pPr>
            <w:r w:rsidRPr="00877C4A">
              <w:rPr>
                <w:rFonts w:ascii="Times New Roman" w:hAnsi="Times New Roman"/>
                <w:b/>
                <w:sz w:val="22"/>
                <w:szCs w:val="22"/>
              </w:rPr>
              <w:t>14B. Functioning in Multidisciplinary and Interdisciplinary Contexts</w:t>
            </w:r>
          </w:p>
        </w:tc>
      </w:tr>
      <w:tr w:rsidRPr="00877C4A" w:rsidR="001618F3" w:rsidTr="001618F3" w14:paraId="673AB6B0" w14:textId="77777777">
        <w:trPr>
          <w:trHeight w:val="647"/>
        </w:trPr>
        <w:tc>
          <w:tcPr>
            <w:tcW w:w="5598" w:type="dxa"/>
            <w:tcBorders>
              <w:left w:val="single" w:color="auto" w:sz="12" w:space="0"/>
              <w:bottom w:val="single" w:color="auto" w:sz="4" w:space="0"/>
              <w:right w:val="nil"/>
            </w:tcBorders>
          </w:tcPr>
          <w:p w:rsidRPr="00877C4A" w:rsidR="001618F3" w:rsidP="001618F3" w:rsidRDefault="001618F3" w14:paraId="2B2C895D" w14:textId="77777777">
            <w:pPr>
              <w:spacing w:after="120"/>
              <w:rPr>
                <w:rFonts w:ascii="Times New Roman" w:hAnsi="Times New Roman"/>
                <w:sz w:val="22"/>
                <w:szCs w:val="22"/>
              </w:rPr>
            </w:pPr>
            <w:r w:rsidRPr="00877C4A">
              <w:rPr>
                <w:rFonts w:ascii="Times New Roman" w:hAnsi="Times New Roman"/>
                <w:sz w:val="22"/>
                <w:szCs w:val="22"/>
              </w:rPr>
              <w:t>Demonstrates beginning, basic knowledge of and ability to display the skills that support effective interdisciplinary team functioning</w:t>
            </w:r>
          </w:p>
        </w:tc>
        <w:tc>
          <w:tcPr>
            <w:tcW w:w="3960" w:type="dxa"/>
            <w:tcBorders>
              <w:left w:val="nil"/>
              <w:bottom w:val="single" w:color="auto" w:sz="4" w:space="0"/>
              <w:right w:val="single" w:color="auto" w:sz="12" w:space="0"/>
            </w:tcBorders>
            <w:vAlign w:val="bottom"/>
          </w:tcPr>
          <w:p w:rsidRPr="00877C4A" w:rsidR="001618F3" w:rsidP="001618F3" w:rsidRDefault="001618F3" w14:paraId="669E6FFA"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7FA6E1CA" w14:textId="77777777">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527F7B38" w14:textId="77777777">
            <w:pPr>
              <w:rPr>
                <w:rFonts w:ascii="Times New Roman" w:hAnsi="Times New Roman"/>
                <w:sz w:val="22"/>
                <w:szCs w:val="22"/>
              </w:rPr>
            </w:pPr>
            <w:r w:rsidRPr="00877C4A">
              <w:rPr>
                <w:rFonts w:ascii="Times New Roman" w:hAnsi="Times New Roman"/>
                <w:b/>
                <w:sz w:val="22"/>
                <w:szCs w:val="22"/>
              </w:rPr>
              <w:t>14C.</w:t>
            </w:r>
            <w:r w:rsidRPr="00877C4A">
              <w:rPr>
                <w:rFonts w:ascii="Times New Roman" w:hAnsi="Times New Roman"/>
                <w:sz w:val="22"/>
                <w:szCs w:val="22"/>
              </w:rPr>
              <w:t xml:space="preserve"> </w:t>
            </w:r>
            <w:r w:rsidRPr="00877C4A">
              <w:rPr>
                <w:rFonts w:ascii="Times New Roman" w:hAnsi="Times New Roman"/>
                <w:b/>
                <w:sz w:val="22"/>
                <w:szCs w:val="22"/>
              </w:rPr>
              <w:t>Understands how Participation in Interdisciplinary Collaboration/Consultation Enhances Outcomes</w:t>
            </w:r>
          </w:p>
        </w:tc>
      </w:tr>
      <w:tr w:rsidRPr="00877C4A" w:rsidR="001618F3" w:rsidTr="001618F3" w14:paraId="7A2FB670" w14:textId="77777777">
        <w:trPr>
          <w:trHeight w:val="90"/>
        </w:trPr>
        <w:tc>
          <w:tcPr>
            <w:tcW w:w="5598" w:type="dxa"/>
            <w:tcBorders>
              <w:left w:val="single" w:color="auto" w:sz="12" w:space="0"/>
              <w:bottom w:val="single" w:color="auto" w:sz="4" w:space="0"/>
              <w:right w:val="nil"/>
            </w:tcBorders>
          </w:tcPr>
          <w:p w:rsidRPr="00877C4A" w:rsidR="001618F3" w:rsidP="001618F3" w:rsidRDefault="001618F3" w14:paraId="40310967" w14:textId="77777777">
            <w:pPr>
              <w:spacing w:after="120"/>
              <w:rPr>
                <w:rFonts w:ascii="Times New Roman" w:hAnsi="Times New Roman"/>
                <w:sz w:val="22"/>
                <w:szCs w:val="22"/>
              </w:rPr>
            </w:pPr>
            <w:r w:rsidRPr="00877C4A">
              <w:rPr>
                <w:rFonts w:ascii="Times New Roman" w:hAnsi="Times New Roman"/>
                <w:sz w:val="22"/>
                <w:szCs w:val="22"/>
              </w:rPr>
              <w:t xml:space="preserve">Participates in and initiates interdisciplinary collaboration/consultation directed toward shared goals </w:t>
            </w:r>
          </w:p>
        </w:tc>
        <w:tc>
          <w:tcPr>
            <w:tcW w:w="3960" w:type="dxa"/>
            <w:tcBorders>
              <w:left w:val="nil"/>
              <w:bottom w:val="single" w:color="auto" w:sz="4" w:space="0"/>
              <w:right w:val="single" w:color="auto" w:sz="12" w:space="0"/>
            </w:tcBorders>
            <w:vAlign w:val="bottom"/>
          </w:tcPr>
          <w:p w:rsidRPr="00877C4A" w:rsidR="001618F3" w:rsidP="001618F3" w:rsidRDefault="001618F3" w14:paraId="34429A8C"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4FE6F438" w14:textId="77777777">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1376CEC4" w14:textId="77777777">
            <w:pPr>
              <w:rPr>
                <w:rFonts w:ascii="Times New Roman" w:hAnsi="Times New Roman"/>
                <w:sz w:val="22"/>
                <w:szCs w:val="22"/>
              </w:rPr>
            </w:pPr>
            <w:r w:rsidRPr="00877C4A">
              <w:rPr>
                <w:rFonts w:ascii="Times New Roman" w:hAnsi="Times New Roman"/>
                <w:b/>
                <w:sz w:val="22"/>
                <w:szCs w:val="22"/>
              </w:rPr>
              <w:t>14D. Respectful and Productive Relationships with Individuals from Other Professions</w:t>
            </w:r>
          </w:p>
        </w:tc>
      </w:tr>
      <w:tr w:rsidRPr="00877C4A" w:rsidR="001618F3" w:rsidTr="001618F3" w14:paraId="36C9F63A" w14:textId="77777777">
        <w:trPr>
          <w:trHeight w:val="90"/>
        </w:trPr>
        <w:tc>
          <w:tcPr>
            <w:tcW w:w="5598" w:type="dxa"/>
            <w:tcBorders>
              <w:left w:val="single" w:color="auto" w:sz="12" w:space="0"/>
              <w:bottom w:val="single" w:color="auto" w:sz="4" w:space="0"/>
              <w:right w:val="nil"/>
            </w:tcBorders>
          </w:tcPr>
          <w:p w:rsidRPr="00877C4A" w:rsidR="001618F3" w:rsidP="001618F3" w:rsidRDefault="001618F3" w14:paraId="6A33D8F7" w14:textId="77777777">
            <w:pPr>
              <w:spacing w:after="120"/>
              <w:rPr>
                <w:rFonts w:ascii="Times New Roman" w:hAnsi="Times New Roman"/>
                <w:sz w:val="22"/>
                <w:szCs w:val="22"/>
              </w:rPr>
            </w:pPr>
            <w:r w:rsidRPr="00877C4A">
              <w:rPr>
                <w:rFonts w:ascii="Times New Roman" w:hAnsi="Times New Roman"/>
                <w:sz w:val="22"/>
                <w:szCs w:val="22"/>
              </w:rPr>
              <w:t xml:space="preserve">Develops and maintains collaborative relationships over time despite differences  </w:t>
            </w:r>
          </w:p>
        </w:tc>
        <w:tc>
          <w:tcPr>
            <w:tcW w:w="3960" w:type="dxa"/>
            <w:tcBorders>
              <w:left w:val="nil"/>
              <w:bottom w:val="single" w:color="auto" w:sz="4" w:space="0"/>
              <w:right w:val="single" w:color="auto" w:sz="12" w:space="0"/>
            </w:tcBorders>
            <w:vAlign w:val="bottom"/>
          </w:tcPr>
          <w:p w:rsidRPr="00877C4A" w:rsidR="001618F3" w:rsidP="001618F3" w:rsidRDefault="001618F3" w14:paraId="621766A7"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4AC965AF" w14:textId="77777777">
        <w:trPr>
          <w:cantSplit/>
          <w:trHeight w:val="530"/>
        </w:trPr>
        <w:tc>
          <w:tcPr>
            <w:tcW w:w="9558" w:type="dxa"/>
            <w:gridSpan w:val="2"/>
            <w:tcBorders>
              <w:left w:val="single" w:color="auto" w:sz="12" w:space="0"/>
              <w:bottom w:val="single" w:color="auto" w:sz="12" w:space="0"/>
              <w:right w:val="single" w:color="auto" w:sz="12" w:space="0"/>
            </w:tcBorders>
            <w:vAlign w:val="center"/>
          </w:tcPr>
          <w:p w:rsidRPr="00877C4A" w:rsidR="001618F3" w:rsidP="001618F3" w:rsidRDefault="001618F3" w14:paraId="7CF7D593" w14:textId="77777777">
            <w:pPr>
              <w:spacing w:before="120" w:after="120"/>
              <w:rPr>
                <w:rFonts w:ascii="Times New Roman" w:hAnsi="Times New Roman"/>
                <w:b/>
                <w:sz w:val="22"/>
                <w:szCs w:val="22"/>
              </w:rPr>
            </w:pPr>
            <w:r w:rsidRPr="00877C4A">
              <w:rPr>
                <w:rFonts w:ascii="Times New Roman" w:hAnsi="Times New Roman"/>
                <w:sz w:val="22"/>
                <w:szCs w:val="22"/>
              </w:rPr>
              <w:br w:type="page"/>
            </w:r>
            <w:r w:rsidRPr="00877C4A">
              <w:rPr>
                <w:rFonts w:ascii="Times New Roman" w:hAnsi="Times New Roman"/>
                <w:b/>
                <w:sz w:val="22"/>
                <w:szCs w:val="22"/>
              </w:rPr>
              <w:t xml:space="preserve">15. Management-Administration: </w:t>
            </w:r>
            <w:r w:rsidRPr="00877C4A">
              <w:rPr>
                <w:rFonts w:ascii="Times New Roman" w:hAnsi="Times New Roman"/>
                <w:sz w:val="22"/>
                <w:szCs w:val="22"/>
              </w:rPr>
              <w:t>Manage the direct delivery of services (DDS) and/or the administration of organizations, programs, or agencies (OPA).</w:t>
            </w:r>
          </w:p>
        </w:tc>
      </w:tr>
      <w:tr w:rsidRPr="00877C4A" w:rsidR="001618F3" w:rsidTr="001618F3" w14:paraId="061CFBD7" w14:textId="77777777">
        <w:tc>
          <w:tcPr>
            <w:tcW w:w="9558" w:type="dxa"/>
            <w:gridSpan w:val="2"/>
            <w:tcBorders>
              <w:top w:val="single" w:color="auto" w:sz="12" w:space="0"/>
              <w:left w:val="single" w:color="auto" w:sz="12" w:space="0"/>
              <w:bottom w:val="single" w:color="auto" w:sz="4" w:space="0"/>
              <w:right w:val="single" w:color="auto" w:sz="12" w:space="0"/>
            </w:tcBorders>
            <w:shd w:val="clear" w:color="auto" w:fill="D9D9D9"/>
          </w:tcPr>
          <w:p w:rsidRPr="00877C4A" w:rsidR="001618F3" w:rsidP="001618F3" w:rsidRDefault="001618F3" w14:paraId="2B4EB907" w14:textId="77777777">
            <w:pPr>
              <w:rPr>
                <w:rFonts w:ascii="Times New Roman" w:hAnsi="Times New Roman"/>
                <w:b/>
                <w:sz w:val="22"/>
                <w:szCs w:val="22"/>
              </w:rPr>
            </w:pPr>
            <w:r w:rsidRPr="00877C4A">
              <w:rPr>
                <w:rFonts w:ascii="Times New Roman" w:hAnsi="Times New Roman"/>
                <w:b/>
                <w:sz w:val="22"/>
                <w:szCs w:val="22"/>
              </w:rPr>
              <w:t>15A.  Appraisal of Management and Leadership</w:t>
            </w:r>
          </w:p>
        </w:tc>
      </w:tr>
      <w:tr w:rsidRPr="00877C4A" w:rsidR="001618F3" w:rsidTr="001618F3" w14:paraId="6F696F26" w14:textId="77777777">
        <w:trPr>
          <w:trHeight w:val="278"/>
        </w:trPr>
        <w:tc>
          <w:tcPr>
            <w:tcW w:w="5598" w:type="dxa"/>
            <w:tcBorders>
              <w:left w:val="single" w:color="auto" w:sz="12" w:space="0"/>
              <w:right w:val="nil"/>
            </w:tcBorders>
          </w:tcPr>
          <w:p w:rsidRPr="00877C4A" w:rsidR="001618F3" w:rsidP="001618F3" w:rsidRDefault="001618F3" w14:paraId="20F626B9" w14:textId="77777777">
            <w:pPr>
              <w:spacing w:after="120"/>
              <w:rPr>
                <w:rFonts w:ascii="Times New Roman" w:hAnsi="Times New Roman"/>
                <w:sz w:val="22"/>
                <w:szCs w:val="22"/>
              </w:rPr>
            </w:pPr>
            <w:r w:rsidRPr="00877C4A">
              <w:rPr>
                <w:rFonts w:ascii="Times New Roman" w:hAnsi="Times New Roman"/>
                <w:sz w:val="22"/>
                <w:szCs w:val="22"/>
              </w:rPr>
              <w:t>Develops and offers constructive criticism and suggestions regarding management and leadership of organization</w:t>
            </w:r>
          </w:p>
        </w:tc>
        <w:tc>
          <w:tcPr>
            <w:tcW w:w="3960" w:type="dxa"/>
            <w:tcBorders>
              <w:left w:val="nil"/>
              <w:right w:val="single" w:color="auto" w:sz="12" w:space="0"/>
            </w:tcBorders>
            <w:vAlign w:val="bottom"/>
          </w:tcPr>
          <w:p w:rsidRPr="00877C4A" w:rsidR="001618F3" w:rsidP="001618F3" w:rsidRDefault="001618F3" w14:paraId="1E3842DA"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54DA3F45" w14:textId="77777777">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3AD9E95C" w14:textId="77777777">
            <w:pPr>
              <w:rPr>
                <w:rFonts w:ascii="Times New Roman" w:hAnsi="Times New Roman"/>
                <w:b/>
                <w:sz w:val="22"/>
                <w:szCs w:val="22"/>
              </w:rPr>
            </w:pPr>
            <w:r w:rsidRPr="00877C4A">
              <w:rPr>
                <w:rFonts w:ascii="Times New Roman" w:hAnsi="Times New Roman"/>
                <w:b/>
                <w:sz w:val="22"/>
                <w:szCs w:val="22"/>
              </w:rPr>
              <w:t>15B. Management</w:t>
            </w:r>
          </w:p>
        </w:tc>
      </w:tr>
      <w:tr w:rsidRPr="00877C4A" w:rsidR="001618F3" w:rsidTr="001618F3" w14:paraId="2E586494" w14:textId="77777777">
        <w:trPr>
          <w:trHeight w:val="359"/>
        </w:trPr>
        <w:tc>
          <w:tcPr>
            <w:tcW w:w="5598" w:type="dxa"/>
            <w:tcBorders>
              <w:left w:val="single" w:color="auto" w:sz="12" w:space="0"/>
              <w:bottom w:val="single" w:color="auto" w:sz="4" w:space="0"/>
              <w:right w:val="nil"/>
            </w:tcBorders>
          </w:tcPr>
          <w:p w:rsidRPr="00877C4A" w:rsidR="001618F3" w:rsidP="001618F3" w:rsidRDefault="001618F3" w14:paraId="53BA1388" w14:textId="77777777">
            <w:pPr>
              <w:spacing w:after="120"/>
              <w:rPr>
                <w:rFonts w:ascii="Times New Roman" w:hAnsi="Times New Roman"/>
                <w:sz w:val="22"/>
                <w:szCs w:val="22"/>
              </w:rPr>
            </w:pPr>
            <w:r w:rsidRPr="00877C4A">
              <w:rPr>
                <w:rFonts w:ascii="Times New Roman" w:hAnsi="Times New Roman"/>
                <w:sz w:val="22"/>
                <w:szCs w:val="22"/>
              </w:rPr>
              <w:t>Participates in management of direct delivery of professional services; responds appropriately in management hierarchy</w:t>
            </w:r>
          </w:p>
        </w:tc>
        <w:tc>
          <w:tcPr>
            <w:tcW w:w="3960" w:type="dxa"/>
            <w:tcBorders>
              <w:left w:val="nil"/>
              <w:bottom w:val="single" w:color="auto" w:sz="4" w:space="0"/>
              <w:right w:val="single" w:color="auto" w:sz="12" w:space="0"/>
            </w:tcBorders>
            <w:vAlign w:val="bottom"/>
          </w:tcPr>
          <w:p w:rsidRPr="00877C4A" w:rsidR="001618F3" w:rsidP="001618F3" w:rsidRDefault="001618F3" w14:paraId="248C1D9A"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691CB242" w14:textId="77777777">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10174E1F" w14:textId="77777777">
            <w:pPr>
              <w:rPr>
                <w:rFonts w:ascii="Times New Roman" w:hAnsi="Times New Roman"/>
                <w:b/>
                <w:sz w:val="22"/>
                <w:szCs w:val="22"/>
              </w:rPr>
            </w:pPr>
            <w:r w:rsidRPr="00877C4A">
              <w:rPr>
                <w:rFonts w:ascii="Times New Roman" w:hAnsi="Times New Roman"/>
                <w:b/>
                <w:sz w:val="22"/>
                <w:szCs w:val="22"/>
              </w:rPr>
              <w:t>15C. Administration</w:t>
            </w:r>
          </w:p>
        </w:tc>
      </w:tr>
      <w:tr w:rsidRPr="00877C4A" w:rsidR="001618F3" w:rsidTr="001618F3" w14:paraId="490A06D2" w14:textId="77777777">
        <w:trPr>
          <w:trHeight w:val="512"/>
        </w:trPr>
        <w:tc>
          <w:tcPr>
            <w:tcW w:w="5598" w:type="dxa"/>
            <w:tcBorders>
              <w:left w:val="single" w:color="auto" w:sz="12" w:space="0"/>
              <w:bottom w:val="single" w:color="auto" w:sz="4" w:space="0"/>
              <w:right w:val="nil"/>
            </w:tcBorders>
          </w:tcPr>
          <w:p w:rsidRPr="00877C4A" w:rsidR="001618F3" w:rsidP="001618F3" w:rsidRDefault="001618F3" w14:paraId="0CEF7442" w14:textId="77777777">
            <w:pPr>
              <w:spacing w:after="120"/>
              <w:rPr>
                <w:rFonts w:ascii="Times New Roman" w:hAnsi="Times New Roman"/>
                <w:sz w:val="22"/>
                <w:szCs w:val="22"/>
              </w:rPr>
            </w:pPr>
            <w:r w:rsidRPr="00877C4A">
              <w:rPr>
                <w:rFonts w:ascii="Times New Roman" w:hAnsi="Times New Roman"/>
                <w:sz w:val="22"/>
                <w:szCs w:val="22"/>
              </w:rPr>
              <w:t>Demonstrates emerging ability to participate in administration of service delivery program</w:t>
            </w:r>
          </w:p>
        </w:tc>
        <w:tc>
          <w:tcPr>
            <w:tcW w:w="3960" w:type="dxa"/>
            <w:tcBorders>
              <w:left w:val="nil"/>
              <w:bottom w:val="single" w:color="auto" w:sz="4" w:space="0"/>
              <w:right w:val="single" w:color="auto" w:sz="12" w:space="0"/>
            </w:tcBorders>
            <w:vAlign w:val="bottom"/>
          </w:tcPr>
          <w:p w:rsidRPr="00877C4A" w:rsidR="001618F3" w:rsidP="001618F3" w:rsidRDefault="001618F3" w14:paraId="594BB921" w14:textId="77777777">
            <w:pPr>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4978CE94" w14:textId="77777777">
        <w:tc>
          <w:tcPr>
            <w:tcW w:w="9558" w:type="dxa"/>
            <w:gridSpan w:val="2"/>
            <w:tcBorders>
              <w:left w:val="single" w:color="auto" w:sz="12" w:space="0"/>
              <w:bottom w:val="single" w:color="auto" w:sz="4" w:space="0"/>
              <w:right w:val="single" w:color="auto" w:sz="12" w:space="0"/>
            </w:tcBorders>
            <w:shd w:val="clear" w:color="auto" w:fill="D9D9D9"/>
          </w:tcPr>
          <w:p w:rsidRPr="00877C4A" w:rsidR="001618F3" w:rsidP="001618F3" w:rsidRDefault="001618F3" w14:paraId="20B48C58" w14:textId="77777777">
            <w:pPr>
              <w:rPr>
                <w:rFonts w:ascii="Times New Roman" w:hAnsi="Times New Roman"/>
                <w:b/>
                <w:sz w:val="22"/>
                <w:szCs w:val="22"/>
              </w:rPr>
            </w:pPr>
            <w:r w:rsidRPr="00877C4A">
              <w:rPr>
                <w:rFonts w:ascii="Times New Roman" w:hAnsi="Times New Roman"/>
                <w:b/>
                <w:sz w:val="22"/>
                <w:szCs w:val="22"/>
              </w:rPr>
              <w:t>15D. Leadership</w:t>
            </w:r>
          </w:p>
        </w:tc>
      </w:tr>
      <w:tr w:rsidRPr="00877C4A" w:rsidR="001618F3" w:rsidTr="001618F3" w14:paraId="584751C9" w14:textId="77777777">
        <w:trPr>
          <w:trHeight w:val="350"/>
        </w:trPr>
        <w:tc>
          <w:tcPr>
            <w:tcW w:w="5598" w:type="dxa"/>
            <w:tcBorders>
              <w:left w:val="single" w:color="auto" w:sz="12" w:space="0"/>
              <w:bottom w:val="single" w:color="auto" w:sz="4" w:space="0"/>
              <w:right w:val="nil"/>
            </w:tcBorders>
          </w:tcPr>
          <w:p w:rsidRPr="00877C4A" w:rsidR="001618F3" w:rsidP="001618F3" w:rsidRDefault="001618F3" w14:paraId="3A99EFF6" w14:textId="77777777">
            <w:pPr>
              <w:spacing w:after="120"/>
              <w:rPr>
                <w:rFonts w:ascii="Times New Roman" w:hAnsi="Times New Roman"/>
                <w:sz w:val="22"/>
                <w:szCs w:val="22"/>
              </w:rPr>
            </w:pPr>
            <w:r w:rsidRPr="00877C4A">
              <w:rPr>
                <w:rFonts w:ascii="Times New Roman" w:hAnsi="Times New Roman"/>
                <w:sz w:val="22"/>
                <w:szCs w:val="22"/>
              </w:rPr>
              <w:t>Participates in system change and management structure</w:t>
            </w:r>
          </w:p>
        </w:tc>
        <w:tc>
          <w:tcPr>
            <w:tcW w:w="3960" w:type="dxa"/>
            <w:tcBorders>
              <w:left w:val="nil"/>
              <w:bottom w:val="single" w:color="auto" w:sz="4" w:space="0"/>
              <w:right w:val="single" w:color="auto" w:sz="12" w:space="0"/>
            </w:tcBorders>
            <w:vAlign w:val="bottom"/>
          </w:tcPr>
          <w:p w:rsidRPr="00877C4A" w:rsidR="001618F3" w:rsidP="001618F3" w:rsidRDefault="001618F3" w14:paraId="3E97954C"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bl>
    <w:p w:rsidR="001618F3" w:rsidP="001618F3" w:rsidRDefault="001618F3" w14:paraId="4319694E" w14:textId="77777777">
      <w:pPr>
        <w:rPr>
          <w:rFonts w:ascii="Times New Roman" w:hAnsi="Times New Roman"/>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68"/>
        <w:gridCol w:w="3862"/>
      </w:tblGrid>
      <w:tr w:rsidRPr="00877C4A" w:rsidR="001618F3" w:rsidTr="001618F3" w14:paraId="60C3F994" w14:textId="77777777">
        <w:trPr>
          <w:trHeight w:val="512"/>
        </w:trPr>
        <w:tc>
          <w:tcPr>
            <w:tcW w:w="9330" w:type="dxa"/>
            <w:gridSpan w:val="2"/>
            <w:tcBorders>
              <w:left w:val="single" w:color="auto" w:sz="12" w:space="0"/>
              <w:bottom w:val="single" w:color="auto" w:sz="12" w:space="0"/>
              <w:right w:val="single" w:color="auto" w:sz="12" w:space="0"/>
            </w:tcBorders>
            <w:vAlign w:val="center"/>
          </w:tcPr>
          <w:p w:rsidRPr="00877C4A" w:rsidR="001618F3" w:rsidP="001618F3" w:rsidRDefault="001618F3" w14:paraId="40E9B4A5" w14:textId="77777777">
            <w:pPr>
              <w:spacing w:before="120" w:after="120"/>
              <w:rPr>
                <w:rFonts w:ascii="Times New Roman" w:hAnsi="Times New Roman"/>
                <w:b/>
                <w:sz w:val="22"/>
                <w:szCs w:val="22"/>
              </w:rPr>
            </w:pPr>
            <w:r w:rsidRPr="00877C4A">
              <w:rPr>
                <w:rFonts w:ascii="Times New Roman" w:hAnsi="Times New Roman"/>
                <w:b/>
                <w:sz w:val="22"/>
                <w:szCs w:val="22"/>
              </w:rPr>
              <w:t xml:space="preserve">16. Advocacy: </w:t>
            </w:r>
            <w:r w:rsidRPr="00877C4A">
              <w:rPr>
                <w:rFonts w:ascii="Times New Roman" w:hAnsi="Times New Roman"/>
                <w:sz w:val="22"/>
                <w:szCs w:val="22"/>
              </w:rPr>
              <w:t>Actions targeting the impact of social, political, economic or cultural factors to promote change at the individual (client), institutional, and/or systems level.</w:t>
            </w:r>
          </w:p>
        </w:tc>
      </w:tr>
      <w:tr w:rsidRPr="00877C4A" w:rsidR="001618F3" w:rsidTr="001618F3" w14:paraId="1A72AE49" w14:textId="77777777">
        <w:trPr>
          <w:trHeight w:val="260"/>
        </w:trPr>
        <w:tc>
          <w:tcPr>
            <w:tcW w:w="9330" w:type="dxa"/>
            <w:gridSpan w:val="2"/>
            <w:tcBorders>
              <w:top w:val="single" w:color="auto" w:sz="12" w:space="0"/>
              <w:left w:val="single" w:color="auto" w:sz="12" w:space="0"/>
              <w:bottom w:val="single" w:color="auto" w:sz="4" w:space="0"/>
              <w:right w:val="single" w:color="auto" w:sz="12" w:space="0"/>
            </w:tcBorders>
            <w:shd w:val="clear" w:color="auto" w:fill="D9D9D9"/>
          </w:tcPr>
          <w:p w:rsidRPr="00877C4A" w:rsidR="001618F3" w:rsidP="001618F3" w:rsidRDefault="001618F3" w14:paraId="594A8239" w14:textId="77777777">
            <w:pPr>
              <w:rPr>
                <w:rFonts w:ascii="Times New Roman" w:hAnsi="Times New Roman"/>
                <w:b/>
                <w:sz w:val="22"/>
                <w:szCs w:val="22"/>
              </w:rPr>
            </w:pPr>
            <w:r w:rsidRPr="00877C4A">
              <w:rPr>
                <w:rFonts w:ascii="Times New Roman" w:hAnsi="Times New Roman"/>
                <w:b/>
                <w:sz w:val="22"/>
                <w:szCs w:val="22"/>
              </w:rPr>
              <w:t>16A. Empowerment</w:t>
            </w:r>
          </w:p>
        </w:tc>
      </w:tr>
      <w:tr w:rsidRPr="00877C4A" w:rsidR="001618F3" w:rsidTr="001618F3" w14:paraId="58457EEA" w14:textId="77777777">
        <w:trPr>
          <w:trHeight w:val="467"/>
        </w:trPr>
        <w:tc>
          <w:tcPr>
            <w:tcW w:w="5468" w:type="dxa"/>
            <w:tcBorders>
              <w:left w:val="single" w:color="auto" w:sz="12" w:space="0"/>
              <w:bottom w:val="single" w:color="auto" w:sz="4" w:space="0"/>
              <w:right w:val="nil"/>
            </w:tcBorders>
          </w:tcPr>
          <w:p w:rsidRPr="00877C4A" w:rsidR="001618F3" w:rsidP="001618F3" w:rsidRDefault="001618F3" w14:paraId="3C94D760" w14:textId="77777777">
            <w:pPr>
              <w:spacing w:after="120"/>
              <w:rPr>
                <w:rFonts w:ascii="Times New Roman" w:hAnsi="Times New Roman"/>
                <w:sz w:val="22"/>
                <w:szCs w:val="22"/>
              </w:rPr>
            </w:pPr>
            <w:r w:rsidRPr="00877C4A">
              <w:rPr>
                <w:rFonts w:ascii="Times New Roman" w:hAnsi="Times New Roman"/>
                <w:sz w:val="22"/>
                <w:szCs w:val="22"/>
              </w:rPr>
              <w:t>Intervenes with client to promote action on factors impacting development and functioning</w:t>
            </w:r>
          </w:p>
        </w:tc>
        <w:tc>
          <w:tcPr>
            <w:tcW w:w="3862" w:type="dxa"/>
            <w:tcBorders>
              <w:left w:val="nil"/>
              <w:bottom w:val="single" w:color="auto" w:sz="4" w:space="0"/>
              <w:right w:val="single" w:color="auto" w:sz="12" w:space="0"/>
            </w:tcBorders>
            <w:vAlign w:val="bottom"/>
          </w:tcPr>
          <w:p w:rsidRPr="00877C4A" w:rsidR="001618F3" w:rsidP="001618F3" w:rsidRDefault="001618F3" w14:paraId="351741D6"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r w:rsidRPr="00877C4A" w:rsidR="001618F3" w:rsidTr="001618F3" w14:paraId="38F26EF8" w14:textId="77777777">
        <w:trPr>
          <w:trHeight w:val="215"/>
        </w:trPr>
        <w:tc>
          <w:tcPr>
            <w:tcW w:w="9330" w:type="dxa"/>
            <w:gridSpan w:val="2"/>
            <w:tcBorders>
              <w:left w:val="single" w:color="auto" w:sz="12" w:space="0"/>
              <w:bottom w:val="single" w:color="auto" w:sz="4" w:space="0"/>
              <w:right w:val="single" w:color="auto" w:sz="12" w:space="0"/>
            </w:tcBorders>
            <w:shd w:val="clear" w:color="auto" w:fill="E0E0E0"/>
          </w:tcPr>
          <w:p w:rsidRPr="00877C4A" w:rsidR="001618F3" w:rsidP="001618F3" w:rsidRDefault="001618F3" w14:paraId="7D22BE7B" w14:textId="77777777">
            <w:pPr>
              <w:rPr>
                <w:rFonts w:ascii="Times New Roman" w:hAnsi="Times New Roman"/>
                <w:sz w:val="22"/>
                <w:szCs w:val="22"/>
              </w:rPr>
            </w:pPr>
            <w:r w:rsidRPr="00877C4A">
              <w:rPr>
                <w:rFonts w:ascii="Times New Roman" w:hAnsi="Times New Roman"/>
                <w:b/>
                <w:sz w:val="22"/>
                <w:szCs w:val="22"/>
              </w:rPr>
              <w:t>16B. Systems Change</w:t>
            </w:r>
          </w:p>
        </w:tc>
      </w:tr>
      <w:tr w:rsidRPr="00877C4A" w:rsidR="001618F3" w:rsidTr="001618F3" w14:paraId="54C71C04" w14:textId="77777777">
        <w:trPr>
          <w:trHeight w:val="90"/>
        </w:trPr>
        <w:tc>
          <w:tcPr>
            <w:tcW w:w="5468" w:type="dxa"/>
            <w:tcBorders>
              <w:left w:val="single" w:color="auto" w:sz="12" w:space="0"/>
              <w:bottom w:val="single" w:color="auto" w:sz="4" w:space="0"/>
              <w:right w:val="nil"/>
            </w:tcBorders>
          </w:tcPr>
          <w:p w:rsidRPr="00877C4A" w:rsidR="001618F3" w:rsidP="001618F3" w:rsidRDefault="001618F3" w14:paraId="4797E45A" w14:textId="77777777">
            <w:pPr>
              <w:spacing w:after="120"/>
              <w:rPr>
                <w:rFonts w:ascii="Times New Roman" w:hAnsi="Times New Roman"/>
                <w:sz w:val="22"/>
                <w:szCs w:val="22"/>
              </w:rPr>
            </w:pPr>
            <w:r w:rsidRPr="00877C4A">
              <w:rPr>
                <w:rFonts w:ascii="Times New Roman" w:hAnsi="Times New Roman"/>
                <w:sz w:val="22"/>
                <w:szCs w:val="22"/>
              </w:rPr>
              <w:t>Promotes change at the level of institutions, community, or society</w:t>
            </w:r>
          </w:p>
        </w:tc>
        <w:tc>
          <w:tcPr>
            <w:tcW w:w="3862" w:type="dxa"/>
            <w:tcBorders>
              <w:left w:val="nil"/>
              <w:bottom w:val="single" w:color="auto" w:sz="4" w:space="0"/>
              <w:right w:val="single" w:color="auto" w:sz="12" w:space="0"/>
            </w:tcBorders>
            <w:vAlign w:val="bottom"/>
          </w:tcPr>
          <w:p w:rsidRPr="00877C4A" w:rsidR="001618F3" w:rsidP="001618F3" w:rsidRDefault="001618F3" w14:paraId="29203CBE" w14:textId="77777777">
            <w:pPr>
              <w:shd w:val="clear" w:color="auto" w:fill="FFFFFF"/>
              <w:spacing w:after="120"/>
              <w:jc w:val="center"/>
              <w:rPr>
                <w:rFonts w:ascii="Times New Roman" w:hAnsi="Times New Roman"/>
                <w:sz w:val="22"/>
                <w:szCs w:val="22"/>
              </w:rPr>
            </w:pPr>
            <w:r w:rsidRPr="00877C4A">
              <w:rPr>
                <w:rFonts w:ascii="Times New Roman" w:hAnsi="Times New Roman"/>
                <w:sz w:val="22"/>
                <w:szCs w:val="22"/>
              </w:rPr>
              <w:t xml:space="preserve">0            1            2            3            4            </w:t>
            </w:r>
            <w:proofErr w:type="gramStart"/>
            <w:r w:rsidRPr="00877C4A">
              <w:rPr>
                <w:rFonts w:ascii="Times New Roman" w:hAnsi="Times New Roman"/>
                <w:sz w:val="22"/>
                <w:szCs w:val="22"/>
              </w:rPr>
              <w:t xml:space="preserve">   [</w:t>
            </w:r>
            <w:proofErr w:type="gramEnd"/>
            <w:r w:rsidRPr="00877C4A">
              <w:rPr>
                <w:rFonts w:ascii="Times New Roman" w:hAnsi="Times New Roman"/>
                <w:sz w:val="22"/>
                <w:szCs w:val="22"/>
              </w:rPr>
              <w:t>N/O]</w:t>
            </w:r>
          </w:p>
        </w:tc>
      </w:tr>
    </w:tbl>
    <w:p w:rsidRPr="00877C4A" w:rsidR="001618F3" w:rsidP="001618F3" w:rsidRDefault="001618F3" w14:paraId="758A9ADE" w14:textId="77777777">
      <w:pPr>
        <w:rPr>
          <w:rFonts w:ascii="Times New Roman" w:hAnsi="Times New Roman"/>
          <w:sz w:val="22"/>
          <w:szCs w:val="22"/>
        </w:rPr>
      </w:pPr>
    </w:p>
    <w:p w:rsidRPr="00877C4A" w:rsidR="001618F3" w:rsidP="001618F3" w:rsidRDefault="001618F3" w14:paraId="6164398C" w14:textId="77777777">
      <w:pPr>
        <w:rPr>
          <w:rFonts w:ascii="Times New Roman" w:hAnsi="Times New Roman"/>
          <w:b/>
          <w:sz w:val="22"/>
          <w:szCs w:val="22"/>
          <w:u w:val="single"/>
        </w:rPr>
      </w:pPr>
      <w:r w:rsidRPr="00877C4A">
        <w:rPr>
          <w:rFonts w:ascii="Times New Roman" w:hAnsi="Times New Roman"/>
          <w:b/>
          <w:sz w:val="22"/>
          <w:szCs w:val="22"/>
          <w:u w:val="single"/>
        </w:rPr>
        <w:t>Overall Assessment of Trainee’s Current Level of Competence</w:t>
      </w:r>
    </w:p>
    <w:p w:rsidRPr="00877C4A" w:rsidR="001618F3" w:rsidP="001618F3" w:rsidRDefault="001618F3" w14:paraId="5D009649" w14:textId="77777777">
      <w:pPr>
        <w:rPr>
          <w:rFonts w:ascii="Times New Roman" w:hAnsi="Times New Roman"/>
          <w:sz w:val="22"/>
          <w:szCs w:val="22"/>
        </w:rPr>
      </w:pPr>
      <w:r w:rsidRPr="00877C4A">
        <w:rPr>
          <w:rFonts w:ascii="Times New Roman" w:hAnsi="Times New Roman"/>
          <w:sz w:val="22"/>
          <w:szCs w:val="22"/>
        </w:rPr>
        <w:t xml:space="preserve">Please provide a brief narrative summary of your overall impression of this trainee’s current level of competence. In your narrative, please be sure to address the following questions: </w:t>
      </w:r>
    </w:p>
    <w:p w:rsidRPr="00877C4A" w:rsidR="001618F3" w:rsidP="001618F3" w:rsidRDefault="001618F3" w14:paraId="7A9253F8" w14:textId="77777777">
      <w:pPr>
        <w:numPr>
          <w:ilvl w:val="0"/>
          <w:numId w:val="19"/>
        </w:numPr>
        <w:spacing w:after="200" w:line="276" w:lineRule="auto"/>
        <w:rPr>
          <w:rFonts w:ascii="Times New Roman" w:hAnsi="Times New Roman"/>
          <w:sz w:val="22"/>
          <w:szCs w:val="22"/>
        </w:rPr>
      </w:pPr>
      <w:r w:rsidRPr="00877C4A">
        <w:rPr>
          <w:rFonts w:ascii="Times New Roman" w:hAnsi="Times New Roman"/>
          <w:sz w:val="22"/>
          <w:szCs w:val="22"/>
        </w:rPr>
        <w:t>What are the trainee’s particular strengths and weaknesses?</w:t>
      </w:r>
    </w:p>
    <w:p w:rsidRPr="00877C4A" w:rsidR="001618F3" w:rsidP="001618F3" w:rsidRDefault="001618F3" w14:paraId="5AAC4F0C" w14:textId="77777777">
      <w:pPr>
        <w:numPr>
          <w:ilvl w:val="0"/>
          <w:numId w:val="19"/>
        </w:numPr>
        <w:spacing w:after="200" w:line="276" w:lineRule="auto"/>
        <w:rPr>
          <w:rFonts w:ascii="Times New Roman" w:hAnsi="Times New Roman"/>
          <w:sz w:val="22"/>
          <w:szCs w:val="22"/>
        </w:rPr>
      </w:pPr>
      <w:r w:rsidRPr="00877C4A">
        <w:rPr>
          <w:rFonts w:ascii="Times New Roman" w:hAnsi="Times New Roman"/>
          <w:sz w:val="22"/>
          <w:szCs w:val="22"/>
        </w:rPr>
        <w:t xml:space="preserve">Do you believe that the trainee has reached the level of competence expected by </w:t>
      </w:r>
    </w:p>
    <w:p w:rsidRPr="00877C4A" w:rsidR="001618F3" w:rsidP="001618F3" w:rsidRDefault="001618F3" w14:paraId="1F61663D" w14:textId="77777777">
      <w:pPr>
        <w:spacing w:after="200" w:line="276" w:lineRule="auto"/>
        <w:ind w:left="1440"/>
        <w:rPr>
          <w:rFonts w:ascii="Times New Roman" w:hAnsi="Times New Roman"/>
          <w:sz w:val="22"/>
          <w:szCs w:val="22"/>
        </w:rPr>
      </w:pPr>
      <w:r w:rsidRPr="00877C4A">
        <w:rPr>
          <w:rFonts w:ascii="Times New Roman" w:hAnsi="Times New Roman"/>
          <w:sz w:val="22"/>
          <w:szCs w:val="22"/>
        </w:rPr>
        <w:t xml:space="preserve">the program at this point in training? </w:t>
      </w:r>
    </w:p>
    <w:p w:rsidRPr="00096BD9" w:rsidR="001618F3" w:rsidP="001618F3" w:rsidRDefault="001618F3" w14:paraId="769BF4B2" w14:textId="77777777">
      <w:pPr>
        <w:numPr>
          <w:ilvl w:val="0"/>
          <w:numId w:val="19"/>
        </w:numPr>
        <w:spacing w:after="200" w:line="276" w:lineRule="auto"/>
        <w:rPr>
          <w:rFonts w:ascii="Times New Roman" w:hAnsi="Times New Roman"/>
          <w:sz w:val="22"/>
          <w:szCs w:val="22"/>
        </w:rPr>
      </w:pPr>
      <w:r w:rsidRPr="00096BD9">
        <w:rPr>
          <w:rFonts w:ascii="Times New Roman" w:hAnsi="Times New Roman"/>
          <w:sz w:val="22"/>
          <w:szCs w:val="22"/>
        </w:rPr>
        <w:t xml:space="preserve">If applicable, is the trainee ready to move to the next level of training, or independent practice?  </w:t>
      </w:r>
      <w:r w:rsidRPr="00096BD9">
        <w:rPr>
          <w:rFonts w:ascii="Times New Roman" w:hAnsi="Times New Roman"/>
          <w:sz w:val="22"/>
          <w:szCs w:val="22"/>
        </w:rPr>
        <w:br w:type="page"/>
      </w:r>
    </w:p>
    <w:p w:rsidRPr="00877C4A" w:rsidR="001618F3" w:rsidP="001618F3" w:rsidRDefault="001618F3" w14:paraId="580735E4" w14:textId="77777777">
      <w:pPr>
        <w:tabs>
          <w:tab w:val="center" w:pos="4605"/>
        </w:tabs>
        <w:jc w:val="center"/>
        <w:rPr>
          <w:rStyle w:val="Hypertext"/>
          <w:rFonts w:ascii="Times New Roman" w:hAnsi="Times New Roman"/>
          <w:b/>
          <w:bCs/>
          <w:color w:val="C00000"/>
          <w:sz w:val="22"/>
          <w:szCs w:val="22"/>
          <w:u w:val="none"/>
        </w:rPr>
      </w:pPr>
      <w:r w:rsidRPr="00877C4A">
        <w:rPr>
          <w:rStyle w:val="Hypertext"/>
          <w:rFonts w:ascii="Times New Roman" w:hAnsi="Times New Roman"/>
          <w:b/>
          <w:bCs/>
          <w:color w:val="C00000"/>
          <w:sz w:val="22"/>
          <w:szCs w:val="22"/>
          <w:u w:val="none"/>
        </w:rPr>
        <w:t xml:space="preserve">APPENDIX </w:t>
      </w:r>
      <w:r>
        <w:rPr>
          <w:rStyle w:val="Hypertext"/>
          <w:rFonts w:ascii="Times New Roman" w:hAnsi="Times New Roman"/>
          <w:b/>
          <w:bCs/>
          <w:color w:val="C00000"/>
          <w:sz w:val="22"/>
          <w:szCs w:val="22"/>
          <w:u w:val="none"/>
        </w:rPr>
        <w:t>E</w:t>
      </w:r>
    </w:p>
    <w:p w:rsidRPr="00877C4A" w:rsidR="001618F3" w:rsidP="001618F3" w:rsidRDefault="001618F3" w14:paraId="27AB54F4" w14:textId="77777777">
      <w:pPr>
        <w:tabs>
          <w:tab w:val="center" w:pos="4605"/>
        </w:tabs>
        <w:jc w:val="center"/>
        <w:rPr>
          <w:rStyle w:val="Hypertext"/>
          <w:rFonts w:ascii="Times New Roman" w:hAnsi="Times New Roman"/>
          <w:b/>
          <w:bCs/>
          <w:color w:val="C00000"/>
          <w:sz w:val="22"/>
          <w:szCs w:val="22"/>
          <w:u w:val="none"/>
        </w:rPr>
      </w:pPr>
    </w:p>
    <w:p w:rsidR="001618F3" w:rsidP="001618F3" w:rsidRDefault="001618F3" w14:paraId="72E6E868" w14:textId="77777777">
      <w:pPr>
        <w:tabs>
          <w:tab w:val="center" w:pos="4605"/>
        </w:tabs>
        <w:jc w:val="center"/>
        <w:rPr>
          <w:rStyle w:val="Hypertext"/>
          <w:rFonts w:ascii="Times New Roman" w:hAnsi="Times New Roman"/>
          <w:b/>
          <w:bCs/>
          <w:color w:val="auto"/>
          <w:sz w:val="22"/>
          <w:szCs w:val="22"/>
          <w:u w:val="none"/>
        </w:rPr>
      </w:pPr>
      <w:r w:rsidRPr="00877C4A">
        <w:rPr>
          <w:rStyle w:val="Hypertext"/>
          <w:rFonts w:ascii="Times New Roman" w:hAnsi="Times New Roman"/>
          <w:b/>
          <w:bCs/>
          <w:color w:val="auto"/>
          <w:sz w:val="22"/>
          <w:szCs w:val="22"/>
          <w:u w:val="none"/>
        </w:rPr>
        <w:t>Portfolio Checklist</w:t>
      </w:r>
    </w:p>
    <w:p w:rsidR="001618F3" w:rsidP="001618F3" w:rsidRDefault="001618F3" w14:paraId="1F6EE0D5" w14:textId="77777777">
      <w:pPr>
        <w:tabs>
          <w:tab w:val="center" w:pos="4605"/>
        </w:tabs>
        <w:jc w:val="center"/>
        <w:rPr>
          <w:rFonts w:ascii="Times New Roman" w:hAnsi="Times New Roman" w:eastAsia="Calibri"/>
          <w:b/>
          <w:sz w:val="22"/>
          <w:szCs w:val="22"/>
        </w:rPr>
      </w:pPr>
    </w:p>
    <w:p w:rsidRPr="00877C4A" w:rsidR="001618F3" w:rsidP="001618F3" w:rsidRDefault="001618F3" w14:paraId="7BB41960" w14:textId="77777777">
      <w:pPr>
        <w:tabs>
          <w:tab w:val="center" w:pos="4605"/>
        </w:tabs>
        <w:jc w:val="center"/>
        <w:rPr>
          <w:rFonts w:ascii="Times New Roman" w:hAnsi="Times New Roman" w:eastAsia="Calibri"/>
          <w:b/>
          <w:sz w:val="22"/>
          <w:szCs w:val="22"/>
        </w:rPr>
      </w:pPr>
      <w:r w:rsidRPr="00877C4A">
        <w:rPr>
          <w:rFonts w:ascii="Times New Roman" w:hAnsi="Times New Roman" w:eastAsia="Calibri"/>
          <w:b/>
          <w:sz w:val="22"/>
          <w:szCs w:val="22"/>
        </w:rPr>
        <w:t>School Psychology Portfolio Assessment: University of Utah (effective 8/2014)</w:t>
      </w:r>
    </w:p>
    <w:p w:rsidRPr="00877C4A" w:rsidR="001618F3" w:rsidP="001618F3" w:rsidRDefault="001618F3" w14:paraId="473E7B73" w14:textId="77777777">
      <w:pPr>
        <w:ind w:left="720"/>
        <w:contextualSpacing/>
        <w:rPr>
          <w:rFonts w:ascii="Times New Roman" w:hAnsi="Times New Roman" w:eastAsia="Calibri"/>
          <w:b/>
          <w:sz w:val="22"/>
          <w:szCs w:val="22"/>
        </w:rPr>
      </w:pPr>
    </w:p>
    <w:p w:rsidRPr="00877C4A" w:rsidR="001618F3" w:rsidP="001618F3" w:rsidRDefault="001618F3" w14:paraId="4312C31E" w14:textId="77777777">
      <w:pPr>
        <w:rPr>
          <w:rFonts w:ascii="Times New Roman" w:hAnsi="Times New Roman" w:eastAsia="Calibri"/>
          <w:b/>
          <w:sz w:val="22"/>
          <w:szCs w:val="22"/>
        </w:rPr>
      </w:pPr>
      <w:r w:rsidRPr="00877C4A">
        <w:rPr>
          <w:rFonts w:ascii="Times New Roman" w:hAnsi="Times New Roman" w:eastAsia="Calibri"/>
          <w:b/>
          <w:sz w:val="22"/>
          <w:szCs w:val="22"/>
        </w:rPr>
        <w:t>St</w:t>
      </w:r>
      <w:r w:rsidRPr="00877C4A">
        <w:rPr>
          <w:rFonts w:ascii="Times New Roman" w:hAnsi="Times New Roman" w:eastAsia="Calibri"/>
          <w:b/>
          <w:spacing w:val="-1"/>
          <w:sz w:val="22"/>
          <w:szCs w:val="22"/>
        </w:rPr>
        <w:t>ud</w:t>
      </w:r>
      <w:r w:rsidRPr="00877C4A">
        <w:rPr>
          <w:rFonts w:ascii="Times New Roman" w:hAnsi="Times New Roman" w:eastAsia="Calibri"/>
          <w:b/>
          <w:sz w:val="22"/>
          <w:szCs w:val="22"/>
        </w:rPr>
        <w:t>ent Na</w:t>
      </w:r>
      <w:r w:rsidRPr="00877C4A">
        <w:rPr>
          <w:rFonts w:ascii="Times New Roman" w:hAnsi="Times New Roman" w:eastAsia="Calibri"/>
          <w:b/>
          <w:spacing w:val="-2"/>
          <w:sz w:val="22"/>
          <w:szCs w:val="22"/>
        </w:rPr>
        <w:t>m</w:t>
      </w:r>
      <w:r w:rsidRPr="00877C4A">
        <w:rPr>
          <w:rFonts w:ascii="Times New Roman" w:hAnsi="Times New Roman" w:eastAsia="Calibri"/>
          <w:b/>
          <w:sz w:val="22"/>
          <w:szCs w:val="22"/>
        </w:rPr>
        <w:t>e:</w:t>
      </w:r>
      <w:r w:rsidRPr="00877C4A">
        <w:rPr>
          <w:rFonts w:ascii="Times New Roman" w:hAnsi="Times New Roman" w:eastAsia="Calibri"/>
          <w:b/>
          <w:spacing w:val="11"/>
          <w:sz w:val="22"/>
          <w:szCs w:val="22"/>
        </w:rPr>
        <w:t xml:space="preserve"> </w:t>
      </w:r>
      <w:r w:rsidRPr="00877C4A">
        <w:rPr>
          <w:rFonts w:ascii="Times New Roman" w:hAnsi="Times New Roman" w:eastAsia="Calibri"/>
          <w:b/>
          <w:sz w:val="22"/>
          <w:szCs w:val="22"/>
          <w:u w:val="single" w:color="000000"/>
        </w:rPr>
        <w:t xml:space="preserve"> </w:t>
      </w:r>
      <w:r w:rsidRPr="00877C4A">
        <w:rPr>
          <w:rFonts w:ascii="Times New Roman" w:hAnsi="Times New Roman" w:eastAsia="Calibri"/>
          <w:b/>
          <w:sz w:val="22"/>
          <w:szCs w:val="22"/>
          <w:u w:val="single"/>
        </w:rPr>
        <w:t xml:space="preserve">         </w:t>
      </w:r>
      <w:r w:rsidRPr="00877C4A">
        <w:rPr>
          <w:rFonts w:ascii="Times New Roman" w:hAnsi="Times New Roman" w:eastAsia="Calibri"/>
          <w:b/>
          <w:sz w:val="22"/>
          <w:szCs w:val="22"/>
          <w:u w:val="single"/>
        </w:rPr>
        <w:tab/>
      </w:r>
      <w:r w:rsidRPr="00877C4A">
        <w:rPr>
          <w:rFonts w:ascii="Times New Roman" w:hAnsi="Times New Roman" w:eastAsia="Calibri"/>
          <w:b/>
          <w:sz w:val="22"/>
          <w:szCs w:val="22"/>
          <w:u w:val="single"/>
        </w:rPr>
        <w:tab/>
      </w:r>
      <w:r w:rsidRPr="00877C4A">
        <w:rPr>
          <w:rFonts w:ascii="Times New Roman" w:hAnsi="Times New Roman" w:eastAsia="Calibri"/>
          <w:b/>
          <w:sz w:val="22"/>
          <w:szCs w:val="22"/>
          <w:u w:val="single"/>
        </w:rPr>
        <w:tab/>
      </w:r>
      <w:r w:rsidRPr="00877C4A">
        <w:rPr>
          <w:rFonts w:ascii="Times New Roman" w:hAnsi="Times New Roman" w:eastAsia="Calibri"/>
          <w:b/>
          <w:sz w:val="22"/>
          <w:szCs w:val="22"/>
          <w:u w:val="single"/>
        </w:rPr>
        <w:t>___</w:t>
      </w:r>
      <w:r w:rsidRPr="00877C4A">
        <w:rPr>
          <w:rFonts w:ascii="Times New Roman" w:hAnsi="Times New Roman" w:eastAsia="Calibri"/>
          <w:b/>
          <w:sz w:val="22"/>
          <w:szCs w:val="22"/>
        </w:rPr>
        <w:t>Pre-Internship Review</w:t>
      </w:r>
      <w:r w:rsidRPr="00877C4A">
        <w:rPr>
          <w:rFonts w:ascii="Times New Roman" w:hAnsi="Times New Roman" w:eastAsia="Calibri"/>
          <w:b/>
          <w:sz w:val="22"/>
          <w:szCs w:val="22"/>
          <w:u w:val="single"/>
        </w:rPr>
        <w:tab/>
      </w:r>
      <w:r w:rsidRPr="00877C4A">
        <w:rPr>
          <w:rFonts w:ascii="Times New Roman" w:hAnsi="Times New Roman" w:eastAsia="Calibri"/>
          <w:b/>
          <w:sz w:val="22"/>
          <w:szCs w:val="22"/>
          <w:u w:val="single"/>
        </w:rPr>
        <w:t xml:space="preserve"> _________</w:t>
      </w:r>
      <w:r w:rsidRPr="00877C4A">
        <w:rPr>
          <w:rFonts w:ascii="Times New Roman" w:hAnsi="Times New Roman" w:eastAsia="Calibri"/>
          <w:b/>
          <w:sz w:val="22"/>
          <w:szCs w:val="22"/>
        </w:rPr>
        <w:t>Program Completion Review</w:t>
      </w:r>
      <w:r w:rsidRPr="00877C4A">
        <w:rPr>
          <w:rFonts w:ascii="Times New Roman" w:hAnsi="Times New Roman" w:eastAsia="Calibri"/>
          <w:b/>
          <w:sz w:val="22"/>
          <w:szCs w:val="22"/>
          <w:u w:val="single"/>
        </w:rPr>
        <w:t>________</w:t>
      </w:r>
    </w:p>
    <w:p w:rsidRPr="00877C4A" w:rsidR="001618F3" w:rsidP="001618F3" w:rsidRDefault="001618F3" w14:paraId="41D435A8" w14:textId="77777777">
      <w:pPr>
        <w:ind w:left="720"/>
        <w:contextualSpacing/>
        <w:rPr>
          <w:rFonts w:ascii="Times New Roman" w:hAnsi="Times New Roman" w:eastAsia="Calibri"/>
          <w:b/>
          <w:sz w:val="22"/>
          <w:szCs w:val="22"/>
        </w:rPr>
      </w:pPr>
    </w:p>
    <w:p w:rsidRPr="00877C4A" w:rsidR="001618F3" w:rsidP="001618F3" w:rsidRDefault="001618F3" w14:paraId="051B4D1F" w14:textId="77777777">
      <w:pPr>
        <w:ind w:left="720"/>
        <w:contextualSpacing/>
        <w:rPr>
          <w:rFonts w:ascii="Times New Roman" w:hAnsi="Times New Roman" w:eastAsia="Calibri"/>
          <w:sz w:val="22"/>
          <w:szCs w:val="22"/>
        </w:rPr>
      </w:pPr>
      <w:r w:rsidRPr="00877C4A">
        <w:rPr>
          <w:rFonts w:ascii="Times New Roman" w:hAnsi="Times New Roman" w:eastAsia="Calibri"/>
          <w:sz w:val="22"/>
          <w:szCs w:val="22"/>
        </w:rPr>
        <w:t>Rubric</w:t>
      </w:r>
    </w:p>
    <w:p w:rsidRPr="00877C4A" w:rsidR="001618F3" w:rsidP="00A610A0" w:rsidRDefault="001618F3" w14:paraId="036A3EA3" w14:textId="77777777">
      <w:pPr>
        <w:numPr>
          <w:ilvl w:val="0"/>
          <w:numId w:val="45"/>
        </w:numPr>
        <w:spacing w:after="160" w:line="259" w:lineRule="auto"/>
        <w:contextualSpacing/>
        <w:rPr>
          <w:rFonts w:ascii="Times New Roman" w:hAnsi="Times New Roman" w:eastAsia="Calibri"/>
          <w:sz w:val="22"/>
          <w:szCs w:val="22"/>
        </w:rPr>
      </w:pPr>
      <w:r w:rsidRPr="00877C4A">
        <w:rPr>
          <w:rFonts w:ascii="Times New Roman" w:hAnsi="Times New Roman" w:eastAsia="Calibri"/>
          <w:b/>
          <w:sz w:val="22"/>
          <w:szCs w:val="22"/>
          <w:u w:val="single"/>
        </w:rPr>
        <w:t>Inadequate</w:t>
      </w:r>
      <w:r w:rsidRPr="00877C4A">
        <w:rPr>
          <w:rFonts w:ascii="Times New Roman" w:hAnsi="Times New Roman" w:eastAsia="Calibri"/>
          <w:sz w:val="22"/>
          <w:szCs w:val="22"/>
        </w:rPr>
        <w:t>: No opportunity to evaluate the student in this area (component missing) or inadequate performance (requires remediation)</w:t>
      </w:r>
    </w:p>
    <w:p w:rsidRPr="00877C4A" w:rsidR="001618F3" w:rsidP="00A610A0" w:rsidRDefault="001618F3" w14:paraId="1DF19250" w14:textId="77777777">
      <w:pPr>
        <w:numPr>
          <w:ilvl w:val="0"/>
          <w:numId w:val="45"/>
        </w:numPr>
        <w:spacing w:after="160" w:line="259" w:lineRule="auto"/>
        <w:contextualSpacing/>
        <w:rPr>
          <w:rFonts w:ascii="Times New Roman" w:hAnsi="Times New Roman" w:eastAsia="Calibri"/>
          <w:sz w:val="22"/>
          <w:szCs w:val="22"/>
        </w:rPr>
      </w:pPr>
      <w:r w:rsidRPr="00877C4A">
        <w:rPr>
          <w:rFonts w:ascii="Times New Roman" w:hAnsi="Times New Roman" w:eastAsia="Calibri"/>
          <w:b/>
          <w:sz w:val="22"/>
          <w:szCs w:val="22"/>
          <w:u w:val="single"/>
        </w:rPr>
        <w:t>Acceptable</w:t>
      </w:r>
      <w:r w:rsidRPr="00877C4A">
        <w:rPr>
          <w:rFonts w:ascii="Times New Roman" w:hAnsi="Times New Roman" w:eastAsia="Calibri"/>
          <w:sz w:val="22"/>
          <w:szCs w:val="22"/>
        </w:rPr>
        <w:t>: Skilled and proficient, with demonstrated ability to function independently</w:t>
      </w:r>
    </w:p>
    <w:p w:rsidRPr="00877C4A" w:rsidR="001618F3" w:rsidP="00A610A0" w:rsidRDefault="001618F3" w14:paraId="5786C926" w14:textId="77777777">
      <w:pPr>
        <w:numPr>
          <w:ilvl w:val="0"/>
          <w:numId w:val="45"/>
        </w:numPr>
        <w:spacing w:after="160" w:line="259" w:lineRule="auto"/>
        <w:contextualSpacing/>
        <w:rPr>
          <w:rFonts w:ascii="Times New Roman" w:hAnsi="Times New Roman" w:eastAsia="Calibri"/>
          <w:sz w:val="22"/>
          <w:szCs w:val="22"/>
        </w:rPr>
      </w:pPr>
      <w:r w:rsidRPr="00877C4A">
        <w:rPr>
          <w:rFonts w:ascii="Times New Roman" w:hAnsi="Times New Roman" w:eastAsia="Calibri"/>
          <w:b/>
          <w:sz w:val="22"/>
          <w:szCs w:val="22"/>
          <w:u w:val="single"/>
        </w:rPr>
        <w:t>Exceptional</w:t>
      </w:r>
      <w:r w:rsidRPr="00877C4A">
        <w:rPr>
          <w:rFonts w:ascii="Times New Roman" w:hAnsi="Times New Roman" w:eastAsia="Calibri"/>
          <w:sz w:val="22"/>
          <w:szCs w:val="22"/>
        </w:rPr>
        <w:t>: Highly skilled and proficient; professional skill level</w:t>
      </w:r>
    </w:p>
    <w:p w:rsidR="001618F3" w:rsidP="001618F3" w:rsidRDefault="001618F3" w14:paraId="68DF9895" w14:textId="77777777">
      <w:pPr>
        <w:spacing w:after="200" w:line="276" w:lineRule="auto"/>
        <w:ind w:left="360"/>
        <w:rPr>
          <w:rFonts w:ascii="Times New Roman" w:hAnsi="Times New Roman" w:eastAsia="Calibri"/>
          <w:sz w:val="22"/>
          <w:szCs w:val="22"/>
        </w:rPr>
      </w:pPr>
      <w:r w:rsidRPr="00877C4A">
        <w:rPr>
          <w:rFonts w:ascii="Wingdings" w:hAnsi="Wingdings" w:eastAsia="Wingdings" w:cs="Wingdings"/>
          <w:sz w:val="22"/>
          <w:szCs w:val="22"/>
        </w:rPr>
        <w:t>ü</w:t>
      </w:r>
      <w:r w:rsidRPr="00877C4A">
        <w:rPr>
          <w:rFonts w:ascii="Times New Roman" w:hAnsi="Times New Roman" w:eastAsia="Calibri"/>
          <w:sz w:val="22"/>
          <w:szCs w:val="22"/>
        </w:rPr>
        <w:tab/>
      </w:r>
      <w:r w:rsidRPr="00877C4A">
        <w:rPr>
          <w:rFonts w:ascii="Times New Roman" w:hAnsi="Times New Roman" w:eastAsia="Calibri"/>
          <w:sz w:val="22"/>
          <w:szCs w:val="22"/>
        </w:rPr>
        <w:t>Product present; does not require a formal rating</w:t>
      </w:r>
    </w:p>
    <w:p w:rsidR="001618F3" w:rsidP="001618F3" w:rsidRDefault="001618F3" w14:paraId="64ED8DE7" w14:textId="77777777">
      <w:pPr>
        <w:spacing w:after="200" w:line="276" w:lineRule="auto"/>
        <w:ind w:left="360"/>
        <w:rPr>
          <w:rFonts w:ascii="Times New Roman" w:hAnsi="Times New Roman" w:eastAsia="Calibri"/>
          <w:sz w:val="22"/>
          <w:szCs w:val="22"/>
        </w:rPr>
      </w:pPr>
    </w:p>
    <w:p w:rsidR="001618F3" w:rsidP="001618F3" w:rsidRDefault="001618F3" w14:paraId="0869C7D7" w14:textId="77777777">
      <w:pPr>
        <w:spacing w:after="200" w:line="276" w:lineRule="auto"/>
        <w:ind w:left="360"/>
        <w:jc w:val="center"/>
        <w:rPr>
          <w:rFonts w:ascii="Times New Roman" w:hAnsi="Times New Roman" w:eastAsia="Calibri"/>
          <w:sz w:val="22"/>
          <w:szCs w:val="22"/>
          <w:u w:val="single"/>
        </w:rPr>
      </w:pPr>
      <w:r w:rsidRPr="00C248C9">
        <w:rPr>
          <w:rFonts w:ascii="Times New Roman" w:hAnsi="Times New Roman" w:eastAsia="Calibri"/>
          <w:sz w:val="22"/>
          <w:szCs w:val="22"/>
          <w:u w:val="single"/>
        </w:rPr>
        <w:t>Section I. Documentation of Student Progress</w:t>
      </w:r>
    </w:p>
    <w:p w:rsidRPr="00C248C9" w:rsidR="001618F3" w:rsidP="001618F3" w:rsidRDefault="001618F3" w14:paraId="5D242C51" w14:textId="77777777">
      <w:pPr>
        <w:spacing w:after="200"/>
        <w:ind w:left="360"/>
        <w:rPr>
          <w:rFonts w:ascii="Times New Roman" w:hAnsi="Times New Roman" w:eastAsia="Calibri"/>
          <w:b/>
          <w:sz w:val="22"/>
          <w:szCs w:val="22"/>
        </w:rPr>
      </w:pPr>
      <w:r w:rsidRPr="00C248C9">
        <w:rPr>
          <w:rFonts w:ascii="Times New Roman" w:hAnsi="Times New Roman" w:eastAsia="Calibri"/>
          <w:b/>
          <w:sz w:val="22"/>
          <w:szCs w:val="22"/>
        </w:rPr>
        <w:t>Required Component</w:t>
      </w:r>
      <w:r>
        <w:rPr>
          <w:rFonts w:ascii="Times New Roman" w:hAnsi="Times New Roman" w:eastAsia="Calibri"/>
          <w:b/>
          <w:sz w:val="22"/>
          <w:szCs w:val="22"/>
        </w:rPr>
        <w:tab/>
      </w:r>
      <w:r>
        <w:rPr>
          <w:rFonts w:ascii="Times New Roman" w:hAnsi="Times New Roman" w:eastAsia="Calibri"/>
          <w:b/>
          <w:sz w:val="22"/>
          <w:szCs w:val="22"/>
        </w:rPr>
        <w:tab/>
      </w:r>
      <w:r>
        <w:rPr>
          <w:rFonts w:ascii="Times New Roman" w:hAnsi="Times New Roman" w:eastAsia="Calibri"/>
          <w:b/>
          <w:sz w:val="22"/>
          <w:szCs w:val="22"/>
        </w:rPr>
        <w:tab/>
      </w:r>
      <w:r>
        <w:rPr>
          <w:rFonts w:ascii="Symbol" w:hAnsi="Symbol" w:eastAsia="Symbol" w:cs="Symbol"/>
          <w:b/>
          <w:sz w:val="22"/>
          <w:szCs w:val="22"/>
        </w:rPr>
        <w:t>□</w:t>
      </w:r>
    </w:p>
    <w:p w:rsidRPr="00C248C9" w:rsidR="001618F3" w:rsidP="001618F3" w:rsidRDefault="001618F3" w14:paraId="4FC4F585" w14:textId="77777777">
      <w:pPr>
        <w:spacing w:after="200"/>
        <w:ind w:left="360"/>
        <w:rPr>
          <w:rFonts w:ascii="Times New Roman" w:hAnsi="Times New Roman" w:eastAsia="Calibri"/>
          <w:sz w:val="22"/>
          <w:szCs w:val="22"/>
        </w:rPr>
      </w:pPr>
      <w:r w:rsidRPr="00C248C9">
        <w:rPr>
          <w:rFonts w:ascii="Times New Roman" w:hAnsi="Times New Roman" w:eastAsia="Calibri"/>
          <w:sz w:val="22"/>
          <w:szCs w:val="22"/>
        </w:rPr>
        <w:t>Current Vita</w:t>
      </w:r>
      <w:r>
        <w:rPr>
          <w:rFonts w:ascii="Times New Roman" w:hAnsi="Times New Roman" w:eastAsia="Calibri"/>
          <w:sz w:val="22"/>
          <w:szCs w:val="22"/>
        </w:rPr>
        <w:tab/>
      </w:r>
      <w:r>
        <w:rPr>
          <w:rFonts w:ascii="Times New Roman" w:hAnsi="Times New Roman" w:eastAsia="Calibri"/>
          <w:sz w:val="22"/>
          <w:szCs w:val="22"/>
        </w:rPr>
        <w:tab/>
      </w:r>
      <w:r>
        <w:rPr>
          <w:rFonts w:ascii="Times New Roman" w:hAnsi="Times New Roman" w:eastAsia="Calibri"/>
          <w:sz w:val="22"/>
          <w:szCs w:val="22"/>
        </w:rPr>
        <w:tab/>
      </w:r>
      <w:r>
        <w:rPr>
          <w:rFonts w:ascii="Times New Roman" w:hAnsi="Times New Roman" w:eastAsia="Calibri"/>
          <w:sz w:val="22"/>
          <w:szCs w:val="22"/>
        </w:rPr>
        <w:tab/>
      </w:r>
      <w:r>
        <w:rPr>
          <w:rFonts w:ascii="Symbol" w:hAnsi="Symbol" w:eastAsia="Symbol" w:cs="Symbol"/>
          <w:b/>
          <w:sz w:val="22"/>
          <w:szCs w:val="22"/>
        </w:rPr>
        <w:t>□</w:t>
      </w:r>
    </w:p>
    <w:p w:rsidRPr="00C248C9" w:rsidR="001618F3" w:rsidP="001618F3" w:rsidRDefault="001618F3" w14:paraId="520BBDD7" w14:textId="77777777">
      <w:pPr>
        <w:spacing w:after="200"/>
        <w:ind w:left="360"/>
        <w:rPr>
          <w:rFonts w:ascii="Times New Roman" w:hAnsi="Times New Roman" w:eastAsia="Calibri"/>
          <w:sz w:val="22"/>
          <w:szCs w:val="22"/>
        </w:rPr>
      </w:pPr>
      <w:r w:rsidRPr="00C248C9">
        <w:rPr>
          <w:rFonts w:ascii="Times New Roman" w:hAnsi="Times New Roman" w:eastAsia="Calibri"/>
          <w:sz w:val="22"/>
          <w:szCs w:val="22"/>
        </w:rPr>
        <w:t>Transcript</w:t>
      </w:r>
      <w:r>
        <w:rPr>
          <w:rFonts w:ascii="Times New Roman" w:hAnsi="Times New Roman" w:eastAsia="Calibri"/>
          <w:sz w:val="22"/>
          <w:szCs w:val="22"/>
        </w:rPr>
        <w:tab/>
      </w:r>
      <w:r>
        <w:rPr>
          <w:rFonts w:ascii="Times New Roman" w:hAnsi="Times New Roman" w:eastAsia="Calibri"/>
          <w:sz w:val="22"/>
          <w:szCs w:val="22"/>
        </w:rPr>
        <w:tab/>
      </w:r>
      <w:r>
        <w:rPr>
          <w:rFonts w:ascii="Times New Roman" w:hAnsi="Times New Roman" w:eastAsia="Calibri"/>
          <w:sz w:val="22"/>
          <w:szCs w:val="22"/>
        </w:rPr>
        <w:tab/>
      </w:r>
      <w:r>
        <w:rPr>
          <w:rFonts w:ascii="Times New Roman" w:hAnsi="Times New Roman" w:eastAsia="Calibri"/>
          <w:sz w:val="22"/>
          <w:szCs w:val="22"/>
        </w:rPr>
        <w:tab/>
      </w:r>
      <w:r>
        <w:rPr>
          <w:rFonts w:ascii="Times New Roman" w:hAnsi="Times New Roman" w:eastAsia="Calibri"/>
          <w:sz w:val="22"/>
          <w:szCs w:val="22"/>
        </w:rPr>
        <w:tab/>
      </w:r>
      <w:r>
        <w:rPr>
          <w:rFonts w:ascii="Symbol" w:hAnsi="Symbol" w:eastAsia="Symbol" w:cs="Symbol"/>
          <w:b/>
          <w:sz w:val="22"/>
          <w:szCs w:val="22"/>
        </w:rPr>
        <w:t>□</w:t>
      </w:r>
    </w:p>
    <w:p w:rsidRPr="00C248C9" w:rsidR="001618F3" w:rsidP="001618F3" w:rsidRDefault="001618F3" w14:paraId="277EC8BC" w14:textId="77777777">
      <w:pPr>
        <w:spacing w:after="200"/>
        <w:ind w:left="360"/>
        <w:rPr>
          <w:rFonts w:ascii="Times New Roman" w:hAnsi="Times New Roman" w:eastAsia="Calibri"/>
          <w:sz w:val="22"/>
          <w:szCs w:val="22"/>
        </w:rPr>
      </w:pPr>
      <w:r w:rsidRPr="00C248C9">
        <w:rPr>
          <w:rFonts w:ascii="Times New Roman" w:hAnsi="Times New Roman" w:eastAsia="Calibri"/>
          <w:sz w:val="22"/>
          <w:szCs w:val="22"/>
        </w:rPr>
        <w:t>Annual Reviews</w:t>
      </w:r>
      <w:r>
        <w:rPr>
          <w:rFonts w:ascii="Times New Roman" w:hAnsi="Times New Roman" w:eastAsia="Calibri"/>
          <w:sz w:val="22"/>
          <w:szCs w:val="22"/>
        </w:rPr>
        <w:tab/>
      </w:r>
      <w:r>
        <w:rPr>
          <w:rFonts w:ascii="Times New Roman" w:hAnsi="Times New Roman" w:eastAsia="Calibri"/>
          <w:sz w:val="22"/>
          <w:szCs w:val="22"/>
        </w:rPr>
        <w:tab/>
      </w:r>
      <w:r>
        <w:rPr>
          <w:rFonts w:ascii="Times New Roman" w:hAnsi="Times New Roman" w:eastAsia="Calibri"/>
          <w:sz w:val="22"/>
          <w:szCs w:val="22"/>
        </w:rPr>
        <w:tab/>
      </w:r>
      <w:r>
        <w:rPr>
          <w:rFonts w:ascii="Times New Roman" w:hAnsi="Times New Roman" w:eastAsia="Calibri"/>
          <w:sz w:val="22"/>
          <w:szCs w:val="22"/>
        </w:rPr>
        <w:tab/>
      </w:r>
      <w:r>
        <w:rPr>
          <w:rFonts w:ascii="Symbol" w:hAnsi="Symbol" w:eastAsia="Symbol" w:cs="Symbol"/>
          <w:b/>
          <w:sz w:val="22"/>
          <w:szCs w:val="22"/>
        </w:rPr>
        <w:t>□</w:t>
      </w:r>
    </w:p>
    <w:p w:rsidRPr="00C248C9" w:rsidR="001618F3" w:rsidP="001618F3" w:rsidRDefault="001618F3" w14:paraId="45E78FCA" w14:textId="77777777">
      <w:pPr>
        <w:spacing w:after="200"/>
        <w:ind w:left="360"/>
        <w:rPr>
          <w:rFonts w:ascii="Times New Roman" w:hAnsi="Times New Roman" w:eastAsia="Calibri"/>
          <w:sz w:val="22"/>
          <w:szCs w:val="22"/>
        </w:rPr>
      </w:pPr>
      <w:r w:rsidRPr="00C248C9">
        <w:rPr>
          <w:rFonts w:ascii="Times New Roman" w:hAnsi="Times New Roman" w:eastAsia="Calibri"/>
          <w:sz w:val="22"/>
          <w:szCs w:val="22"/>
        </w:rPr>
        <w:t>Clinic Practicum Logs</w:t>
      </w:r>
      <w:r>
        <w:rPr>
          <w:rFonts w:ascii="Times New Roman" w:hAnsi="Times New Roman" w:eastAsia="Calibri"/>
          <w:sz w:val="22"/>
          <w:szCs w:val="22"/>
        </w:rPr>
        <w:tab/>
      </w:r>
      <w:r>
        <w:rPr>
          <w:rFonts w:ascii="Times New Roman" w:hAnsi="Times New Roman" w:eastAsia="Calibri"/>
          <w:sz w:val="22"/>
          <w:szCs w:val="22"/>
        </w:rPr>
        <w:tab/>
      </w:r>
      <w:r>
        <w:rPr>
          <w:rFonts w:ascii="Times New Roman" w:hAnsi="Times New Roman" w:eastAsia="Calibri"/>
          <w:sz w:val="22"/>
          <w:szCs w:val="22"/>
        </w:rPr>
        <w:tab/>
      </w:r>
      <w:r>
        <w:rPr>
          <w:rFonts w:ascii="Symbol" w:hAnsi="Symbol" w:eastAsia="Symbol" w:cs="Symbol"/>
          <w:b/>
          <w:sz w:val="22"/>
          <w:szCs w:val="22"/>
        </w:rPr>
        <w:t>□</w:t>
      </w:r>
    </w:p>
    <w:p w:rsidRPr="00C248C9" w:rsidR="001618F3" w:rsidP="001618F3" w:rsidRDefault="001618F3" w14:paraId="5F841AC3" w14:textId="77777777">
      <w:pPr>
        <w:spacing w:after="200"/>
        <w:ind w:left="360"/>
        <w:rPr>
          <w:rFonts w:ascii="Times New Roman" w:hAnsi="Times New Roman" w:eastAsia="Calibri"/>
          <w:sz w:val="22"/>
          <w:szCs w:val="22"/>
        </w:rPr>
      </w:pPr>
      <w:r w:rsidRPr="00C248C9">
        <w:rPr>
          <w:rFonts w:ascii="Times New Roman" w:hAnsi="Times New Roman" w:eastAsia="Calibri"/>
          <w:sz w:val="22"/>
          <w:szCs w:val="22"/>
        </w:rPr>
        <w:t>Clinic Practicum Evaluations</w:t>
      </w:r>
      <w:r>
        <w:rPr>
          <w:rFonts w:ascii="Times New Roman" w:hAnsi="Times New Roman" w:eastAsia="Calibri"/>
          <w:sz w:val="22"/>
          <w:szCs w:val="22"/>
        </w:rPr>
        <w:tab/>
      </w:r>
      <w:r>
        <w:rPr>
          <w:rFonts w:ascii="Times New Roman" w:hAnsi="Times New Roman" w:eastAsia="Calibri"/>
          <w:sz w:val="22"/>
          <w:szCs w:val="22"/>
        </w:rPr>
        <w:tab/>
      </w:r>
      <w:r>
        <w:rPr>
          <w:rFonts w:ascii="Symbol" w:hAnsi="Symbol" w:eastAsia="Symbol" w:cs="Symbol"/>
          <w:b/>
          <w:sz w:val="22"/>
          <w:szCs w:val="22"/>
        </w:rPr>
        <w:t>□</w:t>
      </w:r>
    </w:p>
    <w:p w:rsidRPr="00C248C9" w:rsidR="001618F3" w:rsidP="001618F3" w:rsidRDefault="001618F3" w14:paraId="6A0397A2" w14:textId="77777777">
      <w:pPr>
        <w:spacing w:after="200"/>
        <w:ind w:left="360"/>
        <w:rPr>
          <w:rFonts w:ascii="Times New Roman" w:hAnsi="Times New Roman" w:eastAsia="Calibri"/>
          <w:sz w:val="22"/>
          <w:szCs w:val="22"/>
        </w:rPr>
      </w:pPr>
      <w:r w:rsidRPr="00C248C9">
        <w:rPr>
          <w:rFonts w:ascii="Times New Roman" w:hAnsi="Times New Roman" w:eastAsia="Calibri"/>
          <w:sz w:val="22"/>
          <w:szCs w:val="22"/>
        </w:rPr>
        <w:t>Field Practicum Logs</w:t>
      </w:r>
      <w:r>
        <w:rPr>
          <w:rFonts w:ascii="Times New Roman" w:hAnsi="Times New Roman" w:eastAsia="Calibri"/>
          <w:sz w:val="22"/>
          <w:szCs w:val="22"/>
        </w:rPr>
        <w:tab/>
      </w:r>
      <w:r>
        <w:rPr>
          <w:rFonts w:ascii="Times New Roman" w:hAnsi="Times New Roman" w:eastAsia="Calibri"/>
          <w:sz w:val="22"/>
          <w:szCs w:val="22"/>
        </w:rPr>
        <w:tab/>
      </w:r>
      <w:r>
        <w:rPr>
          <w:rFonts w:ascii="Times New Roman" w:hAnsi="Times New Roman" w:eastAsia="Calibri"/>
          <w:sz w:val="22"/>
          <w:szCs w:val="22"/>
        </w:rPr>
        <w:tab/>
      </w:r>
      <w:r>
        <w:rPr>
          <w:rFonts w:ascii="Symbol" w:hAnsi="Symbol" w:eastAsia="Symbol" w:cs="Symbol"/>
          <w:b/>
          <w:sz w:val="22"/>
          <w:szCs w:val="22"/>
        </w:rPr>
        <w:t>□</w:t>
      </w:r>
    </w:p>
    <w:p w:rsidRPr="00C248C9" w:rsidR="001618F3" w:rsidP="001618F3" w:rsidRDefault="001618F3" w14:paraId="26DD182A" w14:textId="77777777">
      <w:pPr>
        <w:spacing w:after="200"/>
        <w:ind w:left="360"/>
        <w:rPr>
          <w:rFonts w:ascii="Times New Roman" w:hAnsi="Times New Roman" w:eastAsia="Calibri"/>
          <w:sz w:val="22"/>
          <w:szCs w:val="22"/>
        </w:rPr>
      </w:pPr>
      <w:r w:rsidRPr="00C248C9">
        <w:rPr>
          <w:rFonts w:ascii="Times New Roman" w:hAnsi="Times New Roman" w:eastAsia="Calibri"/>
          <w:sz w:val="22"/>
          <w:szCs w:val="22"/>
        </w:rPr>
        <w:t>Field Practicum Evaluations</w:t>
      </w:r>
      <w:r>
        <w:rPr>
          <w:rFonts w:ascii="Times New Roman" w:hAnsi="Times New Roman" w:eastAsia="Calibri"/>
          <w:sz w:val="22"/>
          <w:szCs w:val="22"/>
        </w:rPr>
        <w:tab/>
      </w:r>
      <w:r>
        <w:rPr>
          <w:rFonts w:ascii="Times New Roman" w:hAnsi="Times New Roman" w:eastAsia="Calibri"/>
          <w:sz w:val="22"/>
          <w:szCs w:val="22"/>
        </w:rPr>
        <w:tab/>
      </w:r>
      <w:r>
        <w:rPr>
          <w:rFonts w:ascii="Times New Roman" w:hAnsi="Times New Roman" w:eastAsia="Calibri"/>
          <w:sz w:val="22"/>
          <w:szCs w:val="22"/>
        </w:rPr>
        <w:tab/>
      </w:r>
      <w:r>
        <w:rPr>
          <w:rFonts w:ascii="Symbol" w:hAnsi="Symbol" w:eastAsia="Symbol" w:cs="Symbol"/>
          <w:b/>
          <w:sz w:val="22"/>
          <w:szCs w:val="22"/>
        </w:rPr>
        <w:t>□</w:t>
      </w:r>
    </w:p>
    <w:p w:rsidRPr="00C248C9" w:rsidR="001618F3" w:rsidP="001618F3" w:rsidRDefault="001618F3" w14:paraId="0AF4D5D5" w14:textId="77777777">
      <w:pPr>
        <w:spacing w:after="200"/>
        <w:ind w:left="360"/>
        <w:rPr>
          <w:rFonts w:ascii="Times New Roman" w:hAnsi="Times New Roman" w:eastAsia="Calibri"/>
          <w:sz w:val="22"/>
          <w:szCs w:val="22"/>
        </w:rPr>
      </w:pPr>
      <w:r w:rsidRPr="00C248C9">
        <w:rPr>
          <w:rFonts w:ascii="Times New Roman" w:hAnsi="Times New Roman" w:eastAsia="Calibri"/>
          <w:sz w:val="22"/>
          <w:szCs w:val="22"/>
        </w:rPr>
        <w:t>Internship Logs</w:t>
      </w:r>
      <w:r>
        <w:rPr>
          <w:rFonts w:ascii="Times New Roman" w:hAnsi="Times New Roman" w:eastAsia="Calibri"/>
          <w:sz w:val="22"/>
          <w:szCs w:val="22"/>
        </w:rPr>
        <w:tab/>
      </w:r>
      <w:r>
        <w:rPr>
          <w:rFonts w:ascii="Times New Roman" w:hAnsi="Times New Roman" w:eastAsia="Calibri"/>
          <w:sz w:val="22"/>
          <w:szCs w:val="22"/>
        </w:rPr>
        <w:tab/>
      </w:r>
      <w:r>
        <w:rPr>
          <w:rFonts w:ascii="Times New Roman" w:hAnsi="Times New Roman" w:eastAsia="Calibri"/>
          <w:sz w:val="22"/>
          <w:szCs w:val="22"/>
        </w:rPr>
        <w:tab/>
      </w:r>
      <w:r>
        <w:rPr>
          <w:rFonts w:ascii="Times New Roman" w:hAnsi="Times New Roman" w:eastAsia="Calibri"/>
          <w:sz w:val="22"/>
          <w:szCs w:val="22"/>
        </w:rPr>
        <w:tab/>
      </w:r>
      <w:r>
        <w:rPr>
          <w:rFonts w:ascii="Symbol" w:hAnsi="Symbol" w:eastAsia="Symbol" w:cs="Symbol"/>
          <w:b/>
          <w:sz w:val="22"/>
          <w:szCs w:val="22"/>
        </w:rPr>
        <w:t>□</w:t>
      </w:r>
    </w:p>
    <w:p w:rsidRPr="00C248C9" w:rsidR="001618F3" w:rsidP="001618F3" w:rsidRDefault="001618F3" w14:paraId="6DBC064C" w14:textId="77777777">
      <w:pPr>
        <w:spacing w:after="200"/>
        <w:ind w:left="360"/>
        <w:rPr>
          <w:rFonts w:ascii="Times New Roman" w:hAnsi="Times New Roman" w:eastAsia="Calibri"/>
          <w:sz w:val="22"/>
          <w:szCs w:val="22"/>
        </w:rPr>
      </w:pPr>
      <w:r w:rsidRPr="00C248C9">
        <w:rPr>
          <w:rFonts w:ascii="Times New Roman" w:hAnsi="Times New Roman" w:eastAsia="Calibri"/>
          <w:sz w:val="22"/>
          <w:szCs w:val="22"/>
        </w:rPr>
        <w:t>Internship Evaluations</w:t>
      </w:r>
      <w:r>
        <w:rPr>
          <w:rFonts w:ascii="Times New Roman" w:hAnsi="Times New Roman" w:eastAsia="Calibri"/>
          <w:sz w:val="22"/>
          <w:szCs w:val="22"/>
        </w:rPr>
        <w:tab/>
      </w:r>
      <w:r>
        <w:rPr>
          <w:rFonts w:ascii="Times New Roman" w:hAnsi="Times New Roman" w:eastAsia="Calibri"/>
          <w:sz w:val="22"/>
          <w:szCs w:val="22"/>
        </w:rPr>
        <w:tab/>
      </w:r>
      <w:r>
        <w:rPr>
          <w:rFonts w:ascii="Times New Roman" w:hAnsi="Times New Roman" w:eastAsia="Calibri"/>
          <w:sz w:val="22"/>
          <w:szCs w:val="22"/>
        </w:rPr>
        <w:tab/>
      </w:r>
      <w:r>
        <w:rPr>
          <w:rFonts w:ascii="Symbol" w:hAnsi="Symbol" w:eastAsia="Symbol" w:cs="Symbol"/>
          <w:b/>
          <w:sz w:val="22"/>
          <w:szCs w:val="22"/>
        </w:rPr>
        <w:t>□</w:t>
      </w:r>
    </w:p>
    <w:p w:rsidRPr="00C248C9" w:rsidR="001618F3" w:rsidP="001618F3" w:rsidRDefault="001618F3" w14:paraId="614A7B1B" w14:textId="77777777">
      <w:pPr>
        <w:spacing w:after="200"/>
        <w:ind w:left="360"/>
        <w:rPr>
          <w:rFonts w:ascii="Times New Roman" w:hAnsi="Times New Roman" w:eastAsia="Calibri"/>
          <w:sz w:val="22"/>
          <w:szCs w:val="22"/>
        </w:rPr>
      </w:pPr>
      <w:r w:rsidRPr="00C248C9">
        <w:rPr>
          <w:rFonts w:ascii="Times New Roman" w:hAnsi="Times New Roman" w:eastAsia="Calibri"/>
          <w:sz w:val="22"/>
          <w:szCs w:val="22"/>
        </w:rPr>
        <w:t>Internship Contract</w:t>
      </w:r>
      <w:r>
        <w:rPr>
          <w:rFonts w:ascii="Times New Roman" w:hAnsi="Times New Roman" w:eastAsia="Calibri"/>
          <w:sz w:val="22"/>
          <w:szCs w:val="22"/>
        </w:rPr>
        <w:tab/>
      </w:r>
      <w:r>
        <w:rPr>
          <w:rFonts w:ascii="Times New Roman" w:hAnsi="Times New Roman" w:eastAsia="Calibri"/>
          <w:sz w:val="22"/>
          <w:szCs w:val="22"/>
        </w:rPr>
        <w:tab/>
      </w:r>
      <w:r>
        <w:rPr>
          <w:rFonts w:ascii="Times New Roman" w:hAnsi="Times New Roman" w:eastAsia="Calibri"/>
          <w:sz w:val="22"/>
          <w:szCs w:val="22"/>
        </w:rPr>
        <w:tab/>
      </w:r>
      <w:r>
        <w:rPr>
          <w:rFonts w:ascii="Times New Roman" w:hAnsi="Times New Roman" w:eastAsia="Calibri"/>
          <w:sz w:val="22"/>
          <w:szCs w:val="22"/>
        </w:rPr>
        <w:tab/>
      </w:r>
      <w:r>
        <w:rPr>
          <w:rFonts w:ascii="Symbol" w:hAnsi="Symbol" w:eastAsia="Symbol" w:cs="Symbol"/>
          <w:b/>
          <w:sz w:val="22"/>
          <w:szCs w:val="22"/>
        </w:rPr>
        <w:t>□</w:t>
      </w:r>
    </w:p>
    <w:p w:rsidRPr="00C248C9" w:rsidR="001618F3" w:rsidP="001618F3" w:rsidRDefault="001618F3" w14:paraId="0161B16D" w14:textId="77777777">
      <w:pPr>
        <w:spacing w:after="200"/>
        <w:ind w:left="360"/>
        <w:rPr>
          <w:rFonts w:ascii="Times New Roman" w:hAnsi="Times New Roman" w:eastAsia="Calibri"/>
          <w:sz w:val="22"/>
          <w:szCs w:val="22"/>
        </w:rPr>
      </w:pPr>
      <w:r w:rsidRPr="00C248C9">
        <w:rPr>
          <w:rFonts w:ascii="Times New Roman" w:hAnsi="Times New Roman" w:eastAsia="Calibri"/>
          <w:sz w:val="22"/>
          <w:szCs w:val="22"/>
        </w:rPr>
        <w:t>Supervisory Committee Form</w:t>
      </w:r>
      <w:r>
        <w:rPr>
          <w:rFonts w:ascii="Times New Roman" w:hAnsi="Times New Roman" w:eastAsia="Calibri"/>
          <w:sz w:val="22"/>
          <w:szCs w:val="22"/>
        </w:rPr>
        <w:tab/>
      </w:r>
      <w:r>
        <w:rPr>
          <w:rFonts w:ascii="Times New Roman" w:hAnsi="Times New Roman" w:eastAsia="Calibri"/>
          <w:sz w:val="22"/>
          <w:szCs w:val="22"/>
        </w:rPr>
        <w:tab/>
      </w:r>
      <w:r>
        <w:rPr>
          <w:rFonts w:ascii="Symbol" w:hAnsi="Symbol" w:eastAsia="Symbol" w:cs="Symbol"/>
          <w:b/>
          <w:sz w:val="22"/>
          <w:szCs w:val="22"/>
        </w:rPr>
        <w:t>□</w:t>
      </w:r>
    </w:p>
    <w:p w:rsidRPr="00C248C9" w:rsidR="001618F3" w:rsidP="001618F3" w:rsidRDefault="001618F3" w14:paraId="1BE04451" w14:textId="77777777">
      <w:pPr>
        <w:spacing w:after="200"/>
        <w:ind w:left="360"/>
        <w:rPr>
          <w:rFonts w:ascii="Times New Roman" w:hAnsi="Times New Roman" w:eastAsia="Calibri"/>
          <w:sz w:val="22"/>
          <w:szCs w:val="22"/>
        </w:rPr>
      </w:pPr>
      <w:r w:rsidRPr="00C248C9">
        <w:rPr>
          <w:rFonts w:ascii="Times New Roman" w:hAnsi="Times New Roman" w:eastAsia="Calibri"/>
          <w:sz w:val="22"/>
          <w:szCs w:val="22"/>
        </w:rPr>
        <w:t>Program of Study Form</w:t>
      </w:r>
      <w:r>
        <w:rPr>
          <w:rFonts w:ascii="Times New Roman" w:hAnsi="Times New Roman" w:eastAsia="Calibri"/>
          <w:sz w:val="22"/>
          <w:szCs w:val="22"/>
        </w:rPr>
        <w:tab/>
      </w:r>
      <w:r>
        <w:rPr>
          <w:rFonts w:ascii="Times New Roman" w:hAnsi="Times New Roman" w:eastAsia="Calibri"/>
          <w:sz w:val="22"/>
          <w:szCs w:val="22"/>
        </w:rPr>
        <w:tab/>
      </w:r>
      <w:r>
        <w:rPr>
          <w:rFonts w:ascii="Times New Roman" w:hAnsi="Times New Roman" w:eastAsia="Calibri"/>
          <w:sz w:val="22"/>
          <w:szCs w:val="22"/>
        </w:rPr>
        <w:tab/>
      </w:r>
      <w:r>
        <w:rPr>
          <w:rFonts w:ascii="Symbol" w:hAnsi="Symbol" w:eastAsia="Symbol" w:cs="Symbol"/>
          <w:b/>
          <w:sz w:val="22"/>
          <w:szCs w:val="22"/>
        </w:rPr>
        <w:t>□</w:t>
      </w:r>
    </w:p>
    <w:p w:rsidRPr="00C248C9" w:rsidR="001618F3" w:rsidP="001618F3" w:rsidRDefault="001618F3" w14:paraId="05A9A73B" w14:textId="77777777">
      <w:pPr>
        <w:spacing w:after="200"/>
        <w:ind w:left="360"/>
        <w:rPr>
          <w:rFonts w:ascii="Times New Roman" w:hAnsi="Times New Roman" w:eastAsia="Calibri"/>
          <w:sz w:val="22"/>
          <w:szCs w:val="22"/>
        </w:rPr>
      </w:pPr>
      <w:r w:rsidRPr="00C248C9">
        <w:rPr>
          <w:rFonts w:ascii="Times New Roman" w:hAnsi="Times New Roman" w:eastAsia="Calibri"/>
          <w:sz w:val="22"/>
          <w:szCs w:val="22"/>
        </w:rPr>
        <w:t>Praxis II Results</w:t>
      </w:r>
      <w:r>
        <w:rPr>
          <w:rFonts w:ascii="Times New Roman" w:hAnsi="Times New Roman" w:eastAsia="Calibri"/>
          <w:sz w:val="22"/>
          <w:szCs w:val="22"/>
        </w:rPr>
        <w:tab/>
      </w:r>
      <w:r>
        <w:rPr>
          <w:rFonts w:ascii="Times New Roman" w:hAnsi="Times New Roman" w:eastAsia="Calibri"/>
          <w:sz w:val="22"/>
          <w:szCs w:val="22"/>
        </w:rPr>
        <w:tab/>
      </w:r>
      <w:r>
        <w:rPr>
          <w:rFonts w:ascii="Times New Roman" w:hAnsi="Times New Roman" w:eastAsia="Calibri"/>
          <w:sz w:val="22"/>
          <w:szCs w:val="22"/>
        </w:rPr>
        <w:tab/>
      </w:r>
      <w:r>
        <w:rPr>
          <w:rFonts w:ascii="Times New Roman" w:hAnsi="Times New Roman" w:eastAsia="Calibri"/>
          <w:sz w:val="22"/>
          <w:szCs w:val="22"/>
        </w:rPr>
        <w:tab/>
      </w:r>
      <w:r>
        <w:rPr>
          <w:rFonts w:ascii="Symbol" w:hAnsi="Symbol" w:eastAsia="Symbol" w:cs="Symbol"/>
          <w:b/>
          <w:sz w:val="22"/>
          <w:szCs w:val="22"/>
        </w:rPr>
        <w:t>□</w:t>
      </w:r>
    </w:p>
    <w:p w:rsidRPr="00C248C9" w:rsidR="001618F3" w:rsidP="001618F3" w:rsidRDefault="001618F3" w14:paraId="58812C34" w14:textId="77777777">
      <w:pPr>
        <w:spacing w:after="200"/>
        <w:ind w:left="360"/>
        <w:rPr>
          <w:rFonts w:ascii="Times New Roman" w:hAnsi="Times New Roman" w:eastAsia="Calibri"/>
          <w:sz w:val="22"/>
          <w:szCs w:val="22"/>
        </w:rPr>
      </w:pPr>
      <w:r w:rsidRPr="00C248C9">
        <w:rPr>
          <w:rFonts w:ascii="Times New Roman" w:hAnsi="Times New Roman" w:eastAsia="Calibri"/>
          <w:sz w:val="22"/>
          <w:szCs w:val="22"/>
        </w:rPr>
        <w:t>Thesis or Research Completion</w:t>
      </w:r>
      <w:r>
        <w:rPr>
          <w:rFonts w:ascii="Times New Roman" w:hAnsi="Times New Roman" w:eastAsia="Calibri"/>
          <w:sz w:val="22"/>
          <w:szCs w:val="22"/>
        </w:rPr>
        <w:tab/>
      </w:r>
      <w:r>
        <w:rPr>
          <w:rFonts w:ascii="Times New Roman" w:hAnsi="Times New Roman" w:eastAsia="Calibri"/>
          <w:sz w:val="22"/>
          <w:szCs w:val="22"/>
        </w:rPr>
        <w:tab/>
      </w:r>
      <w:r>
        <w:rPr>
          <w:rFonts w:ascii="Symbol" w:hAnsi="Symbol" w:eastAsia="Symbol" w:cs="Symbol"/>
          <w:b/>
          <w:sz w:val="22"/>
          <w:szCs w:val="22"/>
        </w:rPr>
        <w:t>□</w:t>
      </w:r>
    </w:p>
    <w:p w:rsidRPr="00C248C9" w:rsidR="001618F3" w:rsidP="001618F3" w:rsidRDefault="001618F3" w14:paraId="6E89BE10" w14:textId="77777777">
      <w:pPr>
        <w:spacing w:after="200"/>
        <w:ind w:left="360"/>
        <w:rPr>
          <w:rFonts w:ascii="Times New Roman" w:hAnsi="Times New Roman" w:eastAsia="Calibri"/>
          <w:sz w:val="22"/>
          <w:szCs w:val="22"/>
        </w:rPr>
      </w:pPr>
      <w:r w:rsidRPr="00C248C9">
        <w:rPr>
          <w:rFonts w:ascii="Times New Roman" w:hAnsi="Times New Roman" w:eastAsia="Calibri"/>
          <w:sz w:val="22"/>
          <w:szCs w:val="22"/>
        </w:rPr>
        <w:t>Measurable Positive Impact</w:t>
      </w:r>
      <w:r>
        <w:rPr>
          <w:rFonts w:ascii="Times New Roman" w:hAnsi="Times New Roman" w:eastAsia="Calibri"/>
          <w:sz w:val="22"/>
          <w:szCs w:val="22"/>
        </w:rPr>
        <w:tab/>
      </w:r>
      <w:r>
        <w:rPr>
          <w:rFonts w:ascii="Times New Roman" w:hAnsi="Times New Roman" w:eastAsia="Calibri"/>
          <w:sz w:val="22"/>
          <w:szCs w:val="22"/>
        </w:rPr>
        <w:tab/>
      </w:r>
      <w:r>
        <w:rPr>
          <w:rFonts w:ascii="Times New Roman" w:hAnsi="Times New Roman" w:eastAsia="Calibri"/>
          <w:sz w:val="22"/>
          <w:szCs w:val="22"/>
        </w:rPr>
        <w:tab/>
      </w:r>
    </w:p>
    <w:p w:rsidRPr="00C248C9" w:rsidR="001618F3" w:rsidP="001618F3" w:rsidRDefault="001618F3" w14:paraId="354D5503" w14:textId="77777777">
      <w:pPr>
        <w:spacing w:after="200"/>
        <w:ind w:left="360"/>
        <w:rPr>
          <w:rFonts w:ascii="Times New Roman" w:hAnsi="Times New Roman" w:eastAsia="Calibri"/>
          <w:sz w:val="22"/>
          <w:szCs w:val="22"/>
        </w:rPr>
      </w:pPr>
      <w:r w:rsidRPr="00C248C9">
        <w:rPr>
          <w:rFonts w:ascii="Times New Roman" w:hAnsi="Times New Roman" w:eastAsia="Calibri"/>
          <w:sz w:val="22"/>
          <w:szCs w:val="22"/>
        </w:rPr>
        <w:tab/>
      </w:r>
      <w:r w:rsidRPr="00C248C9">
        <w:rPr>
          <w:rFonts w:ascii="Times New Roman" w:hAnsi="Times New Roman" w:eastAsia="Calibri"/>
          <w:sz w:val="22"/>
          <w:szCs w:val="22"/>
        </w:rPr>
        <w:t>Behavioral Intervention Case Study</w:t>
      </w:r>
      <w:r>
        <w:rPr>
          <w:rFonts w:ascii="Times New Roman" w:hAnsi="Times New Roman" w:eastAsia="Calibri"/>
          <w:sz w:val="22"/>
          <w:szCs w:val="22"/>
        </w:rPr>
        <w:tab/>
      </w:r>
      <w:r>
        <w:rPr>
          <w:rFonts w:ascii="Symbol" w:hAnsi="Symbol" w:eastAsia="Symbol" w:cs="Symbol"/>
          <w:b/>
          <w:sz w:val="22"/>
          <w:szCs w:val="22"/>
        </w:rPr>
        <w:t>□</w:t>
      </w:r>
    </w:p>
    <w:p w:rsidRPr="00C248C9" w:rsidR="001618F3" w:rsidP="001618F3" w:rsidRDefault="001618F3" w14:paraId="72C32ED3" w14:textId="77777777">
      <w:pPr>
        <w:spacing w:after="200"/>
        <w:ind w:left="360"/>
        <w:rPr>
          <w:rFonts w:ascii="Times New Roman" w:hAnsi="Times New Roman" w:eastAsia="Calibri"/>
          <w:sz w:val="22"/>
          <w:szCs w:val="22"/>
        </w:rPr>
      </w:pPr>
      <w:r w:rsidRPr="00C248C9">
        <w:rPr>
          <w:rFonts w:ascii="Times New Roman" w:hAnsi="Times New Roman" w:eastAsia="Calibri"/>
          <w:sz w:val="22"/>
          <w:szCs w:val="22"/>
        </w:rPr>
        <w:tab/>
      </w:r>
      <w:r w:rsidRPr="00C248C9">
        <w:rPr>
          <w:rFonts w:ascii="Times New Roman" w:hAnsi="Times New Roman" w:eastAsia="Calibri"/>
          <w:sz w:val="22"/>
          <w:szCs w:val="22"/>
        </w:rPr>
        <w:t>Academic Intervention Case Study</w:t>
      </w:r>
      <w:r>
        <w:rPr>
          <w:rFonts w:ascii="Times New Roman" w:hAnsi="Times New Roman" w:eastAsia="Calibri"/>
          <w:sz w:val="22"/>
          <w:szCs w:val="22"/>
        </w:rPr>
        <w:tab/>
      </w:r>
      <w:r>
        <w:rPr>
          <w:rFonts w:ascii="Symbol" w:hAnsi="Symbol" w:eastAsia="Symbol" w:cs="Symbol"/>
          <w:b/>
          <w:sz w:val="22"/>
          <w:szCs w:val="22"/>
        </w:rPr>
        <w:t>□</w:t>
      </w:r>
    </w:p>
    <w:p w:rsidRPr="00C248C9" w:rsidR="001618F3" w:rsidP="001618F3" w:rsidRDefault="001618F3" w14:paraId="44E85395" w14:textId="77777777">
      <w:pPr>
        <w:spacing w:after="200"/>
        <w:ind w:left="360"/>
        <w:rPr>
          <w:rFonts w:ascii="Times New Roman" w:hAnsi="Times New Roman" w:eastAsia="Calibri"/>
          <w:sz w:val="22"/>
          <w:szCs w:val="22"/>
        </w:rPr>
      </w:pPr>
      <w:r w:rsidRPr="00C248C9">
        <w:rPr>
          <w:rFonts w:ascii="Times New Roman" w:hAnsi="Times New Roman" w:eastAsia="Calibri"/>
          <w:sz w:val="22"/>
          <w:szCs w:val="22"/>
        </w:rPr>
        <w:tab/>
      </w:r>
      <w:r w:rsidRPr="00C248C9">
        <w:rPr>
          <w:rFonts w:ascii="Times New Roman" w:hAnsi="Times New Roman" w:eastAsia="Calibri"/>
          <w:sz w:val="22"/>
          <w:szCs w:val="22"/>
        </w:rPr>
        <w:t>Consultation Case Study</w:t>
      </w:r>
      <w:r>
        <w:rPr>
          <w:rFonts w:ascii="Times New Roman" w:hAnsi="Times New Roman" w:eastAsia="Calibri"/>
          <w:sz w:val="22"/>
          <w:szCs w:val="22"/>
        </w:rPr>
        <w:tab/>
      </w:r>
      <w:r>
        <w:rPr>
          <w:rFonts w:ascii="Times New Roman" w:hAnsi="Times New Roman" w:eastAsia="Calibri"/>
          <w:sz w:val="22"/>
          <w:szCs w:val="22"/>
        </w:rPr>
        <w:tab/>
      </w:r>
      <w:r>
        <w:rPr>
          <w:rFonts w:ascii="Symbol" w:hAnsi="Symbol" w:eastAsia="Symbol" w:cs="Symbol"/>
          <w:b/>
          <w:sz w:val="22"/>
          <w:szCs w:val="22"/>
        </w:rPr>
        <w:t>□</w:t>
      </w:r>
    </w:p>
    <w:p w:rsidRPr="00C248C9" w:rsidR="001618F3" w:rsidP="001618F3" w:rsidRDefault="001618F3" w14:paraId="1FDB4995" w14:textId="77777777">
      <w:pPr>
        <w:spacing w:after="200"/>
        <w:ind w:left="360"/>
        <w:rPr>
          <w:rFonts w:ascii="Times New Roman" w:hAnsi="Times New Roman" w:eastAsia="Calibri"/>
          <w:sz w:val="22"/>
          <w:szCs w:val="22"/>
        </w:rPr>
      </w:pPr>
      <w:r w:rsidRPr="00C248C9">
        <w:rPr>
          <w:rFonts w:ascii="Times New Roman" w:hAnsi="Times New Roman" w:eastAsia="Calibri"/>
          <w:sz w:val="22"/>
          <w:szCs w:val="22"/>
        </w:rPr>
        <w:t>Portfolio Organization and Appearance</w:t>
      </w:r>
      <w:r>
        <w:rPr>
          <w:rFonts w:ascii="Times New Roman" w:hAnsi="Times New Roman" w:eastAsia="Calibri"/>
          <w:sz w:val="22"/>
          <w:szCs w:val="22"/>
        </w:rPr>
        <w:tab/>
      </w:r>
      <w:r>
        <w:rPr>
          <w:rFonts w:ascii="Symbol" w:hAnsi="Symbol" w:eastAsia="Symbol" w:cs="Symbol"/>
          <w:b/>
          <w:sz w:val="22"/>
          <w:szCs w:val="22"/>
        </w:rPr>
        <w:t>□</w:t>
      </w:r>
    </w:p>
    <w:p w:rsidRPr="00C248C9" w:rsidR="001618F3" w:rsidP="001618F3" w:rsidRDefault="001618F3" w14:paraId="3AA2936C" w14:textId="77777777">
      <w:pPr>
        <w:spacing w:after="200"/>
        <w:ind w:left="360"/>
        <w:rPr>
          <w:rFonts w:ascii="Times New Roman" w:hAnsi="Times New Roman" w:eastAsia="Calibri"/>
          <w:sz w:val="22"/>
          <w:szCs w:val="22"/>
          <w:u w:val="single"/>
        </w:rPr>
      </w:pPr>
    </w:p>
    <w:p w:rsidR="001618F3" w:rsidP="001618F3" w:rsidRDefault="001618F3" w14:paraId="09FE7C37" w14:textId="77777777">
      <w:pPr>
        <w:spacing w:after="200" w:line="276" w:lineRule="auto"/>
        <w:ind w:left="360"/>
        <w:rPr>
          <w:rFonts w:ascii="Times New Roman" w:hAnsi="Times New Roman" w:eastAsia="Calibri"/>
          <w:sz w:val="22"/>
          <w:szCs w:val="22"/>
        </w:rPr>
      </w:pPr>
    </w:p>
    <w:p w:rsidR="001618F3" w:rsidP="001618F3" w:rsidRDefault="001618F3" w14:paraId="02F005A1" w14:textId="77777777">
      <w:pPr>
        <w:spacing w:after="200" w:line="276" w:lineRule="auto"/>
        <w:ind w:left="360"/>
        <w:rPr>
          <w:rFonts w:eastAsia="Calibri"/>
        </w:rPr>
      </w:pPr>
    </w:p>
    <w:p w:rsidR="001618F3" w:rsidP="001618F3" w:rsidRDefault="001618F3" w14:paraId="4D149514" w14:textId="77777777">
      <w:pPr>
        <w:spacing w:after="200" w:line="276" w:lineRule="auto"/>
        <w:ind w:left="360"/>
        <w:rPr>
          <w:rFonts w:ascii="Times New Roman" w:hAnsi="Times New Roman" w:eastAsia="Calibri"/>
          <w:sz w:val="22"/>
          <w:szCs w:val="22"/>
        </w:rPr>
        <w:sectPr w:rsidR="001618F3">
          <w:headerReference w:type="default" r:id="rId73"/>
          <w:type w:val="continuous"/>
          <w:pgSz w:w="12240" w:h="15840" w:orient="portrait"/>
          <w:pgMar w:top="1440" w:right="1440" w:bottom="1440" w:left="1440" w:header="1440" w:footer="1440" w:gutter="0"/>
          <w:cols w:space="720"/>
          <w:noEndnote/>
        </w:sectPr>
      </w:pPr>
    </w:p>
    <w:tbl>
      <w:tblPr>
        <w:tblStyle w:val="TableGrid"/>
        <w:tblW w:w="13176" w:type="dxa"/>
        <w:tblLook w:val="04A0" w:firstRow="1" w:lastRow="0" w:firstColumn="1" w:lastColumn="0" w:noHBand="0" w:noVBand="1"/>
      </w:tblPr>
      <w:tblGrid>
        <w:gridCol w:w="3798"/>
        <w:gridCol w:w="7380"/>
        <w:gridCol w:w="1998"/>
      </w:tblGrid>
      <w:tr w:rsidRPr="00877C4A" w:rsidR="001618F3" w:rsidTr="001618F3" w14:paraId="2DCDD3FE" w14:textId="77777777">
        <w:tc>
          <w:tcPr>
            <w:tcW w:w="13176" w:type="dxa"/>
            <w:gridSpan w:val="3"/>
            <w:tcBorders>
              <w:top w:val="nil"/>
              <w:left w:val="nil"/>
              <w:bottom w:val="single" w:color="auto" w:sz="4" w:space="0"/>
              <w:right w:val="nil"/>
            </w:tcBorders>
          </w:tcPr>
          <w:p w:rsidRPr="00877C4A" w:rsidR="001618F3" w:rsidP="001618F3" w:rsidRDefault="001618F3" w14:paraId="29A804D3" w14:textId="77777777">
            <w:pPr>
              <w:spacing w:after="200" w:line="480" w:lineRule="auto"/>
              <w:jc w:val="center"/>
              <w:rPr>
                <w:b/>
                <w:sz w:val="22"/>
                <w:szCs w:val="22"/>
              </w:rPr>
            </w:pPr>
            <w:r>
              <w:rPr>
                <w:b/>
                <w:sz w:val="22"/>
                <w:szCs w:val="22"/>
              </w:rPr>
              <w:t>S</w:t>
            </w:r>
            <w:r w:rsidRPr="00877C4A">
              <w:rPr>
                <w:b/>
                <w:sz w:val="22"/>
                <w:szCs w:val="22"/>
              </w:rPr>
              <w:t xml:space="preserve">ection II. School Psychology Practice </w:t>
            </w:r>
          </w:p>
        </w:tc>
      </w:tr>
      <w:tr w:rsidRPr="00877C4A" w:rsidR="001618F3" w:rsidTr="001618F3" w14:paraId="3954D7C2" w14:textId="77777777">
        <w:tc>
          <w:tcPr>
            <w:tcW w:w="13176" w:type="dxa"/>
            <w:gridSpan w:val="3"/>
            <w:tcBorders>
              <w:left w:val="nil"/>
              <w:right w:val="nil"/>
            </w:tcBorders>
          </w:tcPr>
          <w:p w:rsidRPr="00877C4A" w:rsidR="001618F3" w:rsidP="001618F3" w:rsidRDefault="001618F3" w14:paraId="4C4A79BC" w14:textId="77777777">
            <w:pPr>
              <w:tabs>
                <w:tab w:val="left" w:pos="3533"/>
                <w:tab w:val="center" w:pos="6480"/>
              </w:tabs>
              <w:spacing w:after="200" w:line="276" w:lineRule="auto"/>
              <w:rPr>
                <w:b/>
                <w:i/>
                <w:sz w:val="22"/>
                <w:szCs w:val="22"/>
              </w:rPr>
            </w:pPr>
            <w:r w:rsidRPr="00877C4A">
              <w:rPr>
                <w:b/>
                <w:i/>
                <w:sz w:val="22"/>
                <w:szCs w:val="22"/>
              </w:rPr>
              <w:tab/>
            </w:r>
          </w:p>
          <w:p w:rsidRPr="00877C4A" w:rsidR="001618F3" w:rsidP="001618F3" w:rsidRDefault="001618F3" w14:paraId="602CFF8E" w14:textId="77777777">
            <w:pPr>
              <w:tabs>
                <w:tab w:val="left" w:pos="3533"/>
                <w:tab w:val="center" w:pos="6480"/>
              </w:tabs>
              <w:spacing w:after="200" w:line="276" w:lineRule="auto"/>
              <w:rPr>
                <w:b/>
                <w:i/>
                <w:sz w:val="22"/>
                <w:szCs w:val="22"/>
              </w:rPr>
            </w:pPr>
            <w:r w:rsidRPr="00877C4A">
              <w:rPr>
                <w:b/>
                <w:i/>
                <w:sz w:val="22"/>
                <w:szCs w:val="22"/>
              </w:rPr>
              <w:tab/>
            </w:r>
            <w:r w:rsidRPr="00877C4A">
              <w:rPr>
                <w:b/>
                <w:sz w:val="22"/>
                <w:szCs w:val="22"/>
                <w:u w:val="single"/>
              </w:rPr>
              <w:t xml:space="preserve">Practices That Permeate </w:t>
            </w:r>
            <w:proofErr w:type="gramStart"/>
            <w:r w:rsidRPr="00877C4A">
              <w:rPr>
                <w:b/>
                <w:sz w:val="22"/>
                <w:szCs w:val="22"/>
                <w:u w:val="single"/>
              </w:rPr>
              <w:t>All  Aspects</w:t>
            </w:r>
            <w:proofErr w:type="gramEnd"/>
            <w:r w:rsidRPr="00877C4A">
              <w:rPr>
                <w:b/>
                <w:sz w:val="22"/>
                <w:szCs w:val="22"/>
                <w:u w:val="single"/>
              </w:rPr>
              <w:t xml:space="preserve"> Of Service Delivery</w:t>
            </w:r>
          </w:p>
        </w:tc>
      </w:tr>
      <w:tr w:rsidRPr="00877C4A" w:rsidR="001618F3" w:rsidTr="001618F3" w14:paraId="33C993E3" w14:textId="77777777">
        <w:tc>
          <w:tcPr>
            <w:tcW w:w="3798" w:type="dxa"/>
            <w:tcBorders>
              <w:left w:val="nil"/>
              <w:right w:val="single" w:color="auto" w:sz="4" w:space="0"/>
            </w:tcBorders>
          </w:tcPr>
          <w:p w:rsidRPr="00877C4A" w:rsidR="001618F3" w:rsidP="001618F3" w:rsidRDefault="001618F3" w14:paraId="06E5F9E8" w14:textId="77777777">
            <w:pPr>
              <w:spacing w:after="200" w:line="276" w:lineRule="auto"/>
              <w:rPr>
                <w:b/>
                <w:sz w:val="22"/>
                <w:szCs w:val="22"/>
              </w:rPr>
            </w:pPr>
            <w:r w:rsidRPr="00877C4A">
              <w:rPr>
                <w:b/>
                <w:sz w:val="22"/>
                <w:szCs w:val="22"/>
              </w:rPr>
              <w:t xml:space="preserve">NASP </w:t>
            </w:r>
            <w:r w:rsidRPr="00877C4A">
              <w:rPr>
                <w:b/>
                <w:i/>
                <w:sz w:val="22"/>
                <w:szCs w:val="22"/>
                <w:u w:val="single"/>
              </w:rPr>
              <w:t>Standard</w:t>
            </w:r>
            <w:r w:rsidRPr="00877C4A">
              <w:rPr>
                <w:b/>
                <w:sz w:val="22"/>
                <w:szCs w:val="22"/>
              </w:rPr>
              <w:t xml:space="preserve"> / </w:t>
            </w:r>
            <w:r w:rsidRPr="00877C4A">
              <w:rPr>
                <w:sz w:val="22"/>
                <w:szCs w:val="22"/>
              </w:rPr>
              <w:t>Element</w:t>
            </w:r>
          </w:p>
        </w:tc>
        <w:tc>
          <w:tcPr>
            <w:tcW w:w="7380" w:type="dxa"/>
            <w:tcBorders>
              <w:left w:val="single" w:color="auto" w:sz="4" w:space="0"/>
            </w:tcBorders>
          </w:tcPr>
          <w:p w:rsidRPr="00877C4A" w:rsidR="001618F3" w:rsidP="001618F3" w:rsidRDefault="001618F3" w14:paraId="3FB0F73F" w14:textId="77777777">
            <w:pPr>
              <w:spacing w:after="200" w:line="480" w:lineRule="auto"/>
              <w:jc w:val="center"/>
              <w:rPr>
                <w:b/>
                <w:sz w:val="22"/>
                <w:szCs w:val="22"/>
              </w:rPr>
            </w:pPr>
            <w:r w:rsidRPr="00877C4A">
              <w:rPr>
                <w:b/>
                <w:sz w:val="22"/>
                <w:szCs w:val="22"/>
              </w:rPr>
              <w:t>Documentation Requirement</w:t>
            </w:r>
          </w:p>
        </w:tc>
        <w:tc>
          <w:tcPr>
            <w:tcW w:w="1998" w:type="dxa"/>
            <w:tcBorders>
              <w:right w:val="nil"/>
            </w:tcBorders>
          </w:tcPr>
          <w:p w:rsidRPr="00877C4A" w:rsidR="001618F3" w:rsidP="001618F3" w:rsidRDefault="001618F3" w14:paraId="030A0E0C" w14:textId="77777777">
            <w:pPr>
              <w:spacing w:after="200" w:line="480" w:lineRule="auto"/>
              <w:jc w:val="center"/>
              <w:rPr>
                <w:b/>
                <w:sz w:val="22"/>
                <w:szCs w:val="22"/>
              </w:rPr>
            </w:pPr>
            <w:r w:rsidRPr="00877C4A">
              <w:rPr>
                <w:b/>
                <w:sz w:val="22"/>
                <w:szCs w:val="22"/>
              </w:rPr>
              <w:t>Evaluation</w:t>
            </w:r>
          </w:p>
        </w:tc>
      </w:tr>
      <w:tr w:rsidRPr="00877C4A" w:rsidR="001618F3" w:rsidTr="001618F3" w14:paraId="209A36CE" w14:textId="77777777">
        <w:tc>
          <w:tcPr>
            <w:tcW w:w="3798" w:type="dxa"/>
            <w:tcBorders>
              <w:left w:val="nil"/>
              <w:right w:val="single" w:color="auto" w:sz="4" w:space="0"/>
            </w:tcBorders>
          </w:tcPr>
          <w:p w:rsidRPr="00877C4A" w:rsidR="001618F3" w:rsidP="001618F3" w:rsidRDefault="001618F3" w14:paraId="573B47C7" w14:textId="77777777">
            <w:pPr>
              <w:spacing w:after="200" w:line="276" w:lineRule="auto"/>
              <w:rPr>
                <w:i/>
                <w:sz w:val="22"/>
                <w:szCs w:val="22"/>
              </w:rPr>
            </w:pPr>
            <w:r w:rsidRPr="00877C4A">
              <w:rPr>
                <w:b/>
                <w:i/>
                <w:sz w:val="22"/>
                <w:szCs w:val="22"/>
                <w:u w:val="single"/>
              </w:rPr>
              <w:t>Standard II</w:t>
            </w:r>
            <w:r w:rsidRPr="00877C4A">
              <w:rPr>
                <w:i/>
                <w:sz w:val="22"/>
                <w:szCs w:val="22"/>
              </w:rPr>
              <w:t xml:space="preserve"> </w:t>
            </w:r>
            <w:r w:rsidRPr="00877C4A">
              <w:rPr>
                <w:b/>
                <w:i/>
                <w:sz w:val="22"/>
                <w:szCs w:val="22"/>
              </w:rPr>
              <w:t xml:space="preserve">Practices That Permeate </w:t>
            </w:r>
            <w:proofErr w:type="gramStart"/>
            <w:r w:rsidRPr="00877C4A">
              <w:rPr>
                <w:b/>
                <w:i/>
                <w:sz w:val="22"/>
                <w:szCs w:val="22"/>
              </w:rPr>
              <w:t>All  Aspects</w:t>
            </w:r>
            <w:proofErr w:type="gramEnd"/>
            <w:r w:rsidRPr="00877C4A">
              <w:rPr>
                <w:b/>
                <w:i/>
                <w:sz w:val="22"/>
                <w:szCs w:val="22"/>
              </w:rPr>
              <w:t xml:space="preserve"> Of Service Delivery:</w:t>
            </w:r>
            <w:r w:rsidRPr="00877C4A">
              <w:rPr>
                <w:i/>
                <w:sz w:val="22"/>
                <w:szCs w:val="22"/>
              </w:rPr>
              <w:t xml:space="preserve"> Data Based Decision Making And Accountability</w:t>
            </w:r>
          </w:p>
          <w:p w:rsidRPr="00877C4A" w:rsidR="001618F3" w:rsidP="001618F3" w:rsidRDefault="001618F3" w14:paraId="183D85BF" w14:textId="77777777">
            <w:pPr>
              <w:spacing w:after="200" w:line="276" w:lineRule="auto"/>
              <w:rPr>
                <w:sz w:val="22"/>
                <w:szCs w:val="22"/>
              </w:rPr>
            </w:pPr>
          </w:p>
        </w:tc>
        <w:tc>
          <w:tcPr>
            <w:tcW w:w="7380" w:type="dxa"/>
            <w:tcBorders>
              <w:left w:val="single" w:color="auto" w:sz="4" w:space="0"/>
            </w:tcBorders>
          </w:tcPr>
          <w:p w:rsidRPr="00877C4A" w:rsidR="001618F3" w:rsidP="001618F3" w:rsidRDefault="001618F3" w14:paraId="0B40ABCF" w14:textId="77777777">
            <w:pPr>
              <w:spacing w:after="200" w:line="276" w:lineRule="auto"/>
              <w:rPr>
                <w:sz w:val="22"/>
                <w:szCs w:val="22"/>
              </w:rPr>
            </w:pPr>
            <w:r w:rsidRPr="00877C4A">
              <w:rPr>
                <w:sz w:val="22"/>
                <w:szCs w:val="22"/>
              </w:rPr>
              <w:t>Two comprehensive psychological reports/case studies (e.g. sample report with case study and/or IEP summary).</w:t>
            </w:r>
          </w:p>
        </w:tc>
        <w:tc>
          <w:tcPr>
            <w:tcW w:w="1998" w:type="dxa"/>
            <w:tcBorders>
              <w:right w:val="nil"/>
            </w:tcBorders>
          </w:tcPr>
          <w:p w:rsidRPr="00877C4A" w:rsidR="001618F3" w:rsidP="001618F3" w:rsidRDefault="001618F3" w14:paraId="4B0BD940" w14:textId="77777777">
            <w:pPr>
              <w:spacing w:after="200" w:line="276" w:lineRule="auto"/>
              <w:jc w:val="center"/>
              <w:rPr>
                <w:sz w:val="22"/>
                <w:szCs w:val="22"/>
              </w:rPr>
            </w:pPr>
            <w:r w:rsidRPr="00877C4A">
              <w:rPr>
                <w:sz w:val="22"/>
                <w:szCs w:val="22"/>
              </w:rPr>
              <w:t>1          2          3</w:t>
            </w:r>
          </w:p>
        </w:tc>
      </w:tr>
      <w:tr w:rsidRPr="00877C4A" w:rsidR="001618F3" w:rsidTr="001618F3" w14:paraId="7EAF2932" w14:textId="77777777">
        <w:trPr>
          <w:trHeight w:val="1380"/>
        </w:trPr>
        <w:tc>
          <w:tcPr>
            <w:tcW w:w="3798" w:type="dxa"/>
            <w:tcBorders>
              <w:left w:val="nil"/>
              <w:right w:val="single" w:color="auto" w:sz="4" w:space="0"/>
            </w:tcBorders>
          </w:tcPr>
          <w:p w:rsidRPr="00877C4A" w:rsidR="001618F3" w:rsidP="001618F3" w:rsidRDefault="001618F3" w14:paraId="57354C69" w14:textId="77777777">
            <w:pPr>
              <w:spacing w:after="200" w:line="276" w:lineRule="auto"/>
              <w:rPr>
                <w:sz w:val="22"/>
                <w:szCs w:val="22"/>
              </w:rPr>
            </w:pPr>
            <w:r w:rsidRPr="00877C4A">
              <w:rPr>
                <w:b/>
                <w:i/>
                <w:sz w:val="22"/>
                <w:szCs w:val="22"/>
                <w:u w:val="single"/>
              </w:rPr>
              <w:t>Standard III</w:t>
            </w:r>
            <w:r w:rsidRPr="00877C4A">
              <w:rPr>
                <w:b/>
                <w:i/>
                <w:sz w:val="22"/>
                <w:szCs w:val="22"/>
              </w:rPr>
              <w:t xml:space="preserve"> Practices That Permeate </w:t>
            </w:r>
            <w:proofErr w:type="gramStart"/>
            <w:r w:rsidRPr="00877C4A">
              <w:rPr>
                <w:b/>
                <w:i/>
                <w:sz w:val="22"/>
                <w:szCs w:val="22"/>
              </w:rPr>
              <w:t>All  Aspects</w:t>
            </w:r>
            <w:proofErr w:type="gramEnd"/>
            <w:r w:rsidRPr="00877C4A">
              <w:rPr>
                <w:b/>
                <w:i/>
                <w:sz w:val="22"/>
                <w:szCs w:val="22"/>
              </w:rPr>
              <w:t xml:space="preserve"> Of Service Delivery:</w:t>
            </w:r>
            <w:r w:rsidRPr="00877C4A">
              <w:rPr>
                <w:i/>
                <w:sz w:val="22"/>
                <w:szCs w:val="22"/>
              </w:rPr>
              <w:t xml:space="preserve"> Consultation and Collaboration</w:t>
            </w:r>
          </w:p>
        </w:tc>
        <w:tc>
          <w:tcPr>
            <w:tcW w:w="7380" w:type="dxa"/>
            <w:tcBorders>
              <w:left w:val="single" w:color="auto" w:sz="4" w:space="0"/>
            </w:tcBorders>
          </w:tcPr>
          <w:p w:rsidRPr="00877C4A" w:rsidR="001618F3" w:rsidP="001618F3" w:rsidRDefault="001618F3" w14:paraId="32C12E3D" w14:textId="77777777">
            <w:pPr>
              <w:spacing w:after="200" w:line="276" w:lineRule="auto"/>
              <w:rPr>
                <w:sz w:val="22"/>
                <w:szCs w:val="22"/>
              </w:rPr>
            </w:pPr>
            <w:r w:rsidRPr="00877C4A">
              <w:rPr>
                <w:sz w:val="22"/>
                <w:szCs w:val="22"/>
              </w:rPr>
              <w:t>Consultation/collaboration summaries on two cases (e.g. consultation project/case study).</w:t>
            </w:r>
          </w:p>
        </w:tc>
        <w:tc>
          <w:tcPr>
            <w:tcW w:w="1998" w:type="dxa"/>
            <w:tcBorders>
              <w:right w:val="nil"/>
            </w:tcBorders>
          </w:tcPr>
          <w:p w:rsidRPr="00877C4A" w:rsidR="001618F3" w:rsidP="001618F3" w:rsidRDefault="001618F3" w14:paraId="3817A8B0" w14:textId="77777777">
            <w:pPr>
              <w:spacing w:after="200" w:line="276" w:lineRule="auto"/>
              <w:jc w:val="center"/>
              <w:rPr>
                <w:sz w:val="22"/>
                <w:szCs w:val="22"/>
              </w:rPr>
            </w:pPr>
            <w:r w:rsidRPr="00877C4A">
              <w:rPr>
                <w:sz w:val="22"/>
                <w:szCs w:val="22"/>
              </w:rPr>
              <w:t>1          2          3</w:t>
            </w:r>
          </w:p>
        </w:tc>
      </w:tr>
      <w:tr w:rsidRPr="00877C4A" w:rsidR="001618F3" w:rsidTr="001618F3" w14:paraId="5D407121" w14:textId="77777777">
        <w:tc>
          <w:tcPr>
            <w:tcW w:w="13176" w:type="dxa"/>
            <w:gridSpan w:val="3"/>
            <w:tcBorders>
              <w:left w:val="nil"/>
              <w:bottom w:val="single" w:color="auto" w:sz="4" w:space="0"/>
              <w:right w:val="nil"/>
            </w:tcBorders>
          </w:tcPr>
          <w:p w:rsidRPr="00877C4A" w:rsidR="001618F3" w:rsidP="001618F3" w:rsidRDefault="001618F3" w14:paraId="20CC6B63" w14:textId="77777777">
            <w:pPr>
              <w:spacing w:after="200" w:line="276" w:lineRule="auto"/>
              <w:jc w:val="center"/>
              <w:rPr>
                <w:b/>
                <w:sz w:val="22"/>
                <w:szCs w:val="22"/>
              </w:rPr>
            </w:pPr>
            <w:r w:rsidRPr="00877C4A">
              <w:rPr>
                <w:b/>
                <w:sz w:val="22"/>
                <w:szCs w:val="22"/>
                <w:u w:val="single"/>
              </w:rPr>
              <w:t xml:space="preserve">Direct And Indirect Services </w:t>
            </w:r>
            <w:proofErr w:type="gramStart"/>
            <w:r w:rsidRPr="00877C4A">
              <w:rPr>
                <w:b/>
                <w:sz w:val="22"/>
                <w:szCs w:val="22"/>
                <w:u w:val="single"/>
              </w:rPr>
              <w:t>For</w:t>
            </w:r>
            <w:proofErr w:type="gramEnd"/>
            <w:r w:rsidRPr="00877C4A">
              <w:rPr>
                <w:b/>
                <w:sz w:val="22"/>
                <w:szCs w:val="22"/>
                <w:u w:val="single"/>
              </w:rPr>
              <w:t xml:space="preserve"> Children, Families, And Schools</w:t>
            </w:r>
          </w:p>
        </w:tc>
      </w:tr>
      <w:tr w:rsidRPr="00877C4A" w:rsidR="001618F3" w:rsidTr="001618F3" w14:paraId="59BEE554" w14:textId="77777777">
        <w:trPr>
          <w:trHeight w:val="562"/>
        </w:trPr>
        <w:tc>
          <w:tcPr>
            <w:tcW w:w="13176" w:type="dxa"/>
            <w:gridSpan w:val="3"/>
            <w:tcBorders>
              <w:left w:val="nil"/>
              <w:bottom w:val="nil"/>
            </w:tcBorders>
          </w:tcPr>
          <w:p w:rsidRPr="00877C4A" w:rsidR="001618F3" w:rsidP="001618F3" w:rsidRDefault="001618F3" w14:paraId="0C40F9B9" w14:textId="77777777">
            <w:pPr>
              <w:spacing w:after="200" w:line="276" w:lineRule="auto"/>
              <w:rPr>
                <w:i/>
                <w:sz w:val="22"/>
                <w:szCs w:val="22"/>
              </w:rPr>
            </w:pPr>
            <w:r w:rsidRPr="00877C4A">
              <w:rPr>
                <w:b/>
                <w:i/>
                <w:sz w:val="22"/>
                <w:szCs w:val="22"/>
                <w:u w:val="single"/>
              </w:rPr>
              <w:t>Standard IV</w:t>
            </w:r>
            <w:r w:rsidRPr="00877C4A">
              <w:rPr>
                <w:i/>
                <w:sz w:val="22"/>
                <w:szCs w:val="22"/>
              </w:rPr>
              <w:t xml:space="preserve">: </w:t>
            </w:r>
            <w:r w:rsidRPr="00877C4A">
              <w:rPr>
                <w:b/>
                <w:i/>
                <w:sz w:val="22"/>
                <w:szCs w:val="22"/>
              </w:rPr>
              <w:t>Direct and Indirect Services for Children, Families, and Schools</w:t>
            </w:r>
            <w:r w:rsidRPr="00877C4A">
              <w:rPr>
                <w:i/>
                <w:sz w:val="22"/>
                <w:szCs w:val="22"/>
              </w:rPr>
              <w:t xml:space="preserve"> </w:t>
            </w:r>
          </w:p>
          <w:p w:rsidRPr="00877C4A" w:rsidR="001618F3" w:rsidP="001618F3" w:rsidRDefault="001618F3" w14:paraId="33B8F5EA" w14:textId="77777777">
            <w:pPr>
              <w:spacing w:after="200" w:line="276" w:lineRule="auto"/>
              <w:jc w:val="center"/>
              <w:rPr>
                <w:b/>
                <w:sz w:val="22"/>
                <w:szCs w:val="22"/>
              </w:rPr>
            </w:pPr>
            <w:r w:rsidRPr="00877C4A">
              <w:rPr>
                <w:i/>
                <w:sz w:val="22"/>
                <w:szCs w:val="22"/>
              </w:rPr>
              <w:t>Student Level Services</w:t>
            </w:r>
          </w:p>
        </w:tc>
      </w:tr>
      <w:tr w:rsidRPr="00877C4A" w:rsidR="001618F3" w:rsidTr="001618F3" w14:paraId="4FDA092C" w14:textId="77777777">
        <w:trPr>
          <w:trHeight w:val="562"/>
        </w:trPr>
        <w:tc>
          <w:tcPr>
            <w:tcW w:w="3798" w:type="dxa"/>
            <w:tcBorders>
              <w:left w:val="nil"/>
              <w:bottom w:val="nil"/>
            </w:tcBorders>
          </w:tcPr>
          <w:p w:rsidRPr="00877C4A" w:rsidR="001618F3" w:rsidP="001618F3" w:rsidRDefault="001618F3" w14:paraId="0B70A0C2" w14:textId="77777777">
            <w:pPr>
              <w:spacing w:after="200" w:line="276" w:lineRule="auto"/>
              <w:rPr>
                <w:b/>
                <w:sz w:val="22"/>
                <w:szCs w:val="22"/>
              </w:rPr>
            </w:pPr>
          </w:p>
        </w:tc>
        <w:tc>
          <w:tcPr>
            <w:tcW w:w="7380" w:type="dxa"/>
            <w:vMerge w:val="restart"/>
          </w:tcPr>
          <w:p w:rsidRPr="00877C4A" w:rsidR="001618F3" w:rsidP="001618F3" w:rsidRDefault="001618F3" w14:paraId="7AD3F2C3" w14:textId="77777777">
            <w:pPr>
              <w:spacing w:after="200" w:line="276" w:lineRule="auto"/>
              <w:rPr>
                <w:sz w:val="22"/>
                <w:szCs w:val="22"/>
              </w:rPr>
            </w:pPr>
          </w:p>
          <w:p w:rsidRPr="00877C4A" w:rsidR="001618F3" w:rsidP="001618F3" w:rsidRDefault="001618F3" w14:paraId="30151D33" w14:textId="77777777">
            <w:pPr>
              <w:spacing w:after="200" w:line="276" w:lineRule="auto"/>
              <w:rPr>
                <w:i/>
                <w:sz w:val="22"/>
                <w:szCs w:val="22"/>
              </w:rPr>
            </w:pPr>
            <w:r w:rsidRPr="00877C4A">
              <w:rPr>
                <w:sz w:val="22"/>
                <w:szCs w:val="22"/>
              </w:rPr>
              <w:t>Examples of two academic intervention plans, progress graphs, and evaluations of intervention effectiveness (e.g. academic intervention case study; one case must occur during internship).</w:t>
            </w:r>
          </w:p>
        </w:tc>
        <w:tc>
          <w:tcPr>
            <w:tcW w:w="1998" w:type="dxa"/>
            <w:vMerge w:val="restart"/>
            <w:tcBorders>
              <w:right w:val="nil"/>
            </w:tcBorders>
          </w:tcPr>
          <w:p w:rsidRPr="00877C4A" w:rsidR="001618F3" w:rsidP="001618F3" w:rsidRDefault="001618F3" w14:paraId="350DF8D5" w14:textId="77777777">
            <w:pPr>
              <w:spacing w:after="200" w:line="276" w:lineRule="auto"/>
              <w:jc w:val="center"/>
              <w:rPr>
                <w:sz w:val="22"/>
                <w:szCs w:val="22"/>
              </w:rPr>
            </w:pPr>
          </w:p>
          <w:p w:rsidRPr="00877C4A" w:rsidR="001618F3" w:rsidP="001618F3" w:rsidRDefault="001618F3" w14:paraId="740FCBE8" w14:textId="77777777">
            <w:pPr>
              <w:spacing w:after="200" w:line="276" w:lineRule="auto"/>
              <w:jc w:val="center"/>
              <w:rPr>
                <w:sz w:val="22"/>
                <w:szCs w:val="22"/>
              </w:rPr>
            </w:pPr>
          </w:p>
          <w:p w:rsidRPr="00877C4A" w:rsidR="001618F3" w:rsidP="001618F3" w:rsidRDefault="001618F3" w14:paraId="1D0E7CE4" w14:textId="77777777">
            <w:pPr>
              <w:spacing w:after="200" w:line="276" w:lineRule="auto"/>
              <w:jc w:val="center"/>
              <w:rPr>
                <w:i/>
                <w:sz w:val="22"/>
                <w:szCs w:val="22"/>
              </w:rPr>
            </w:pPr>
            <w:r w:rsidRPr="00877C4A">
              <w:rPr>
                <w:sz w:val="22"/>
                <w:szCs w:val="22"/>
              </w:rPr>
              <w:t>1          2          3</w:t>
            </w:r>
          </w:p>
        </w:tc>
      </w:tr>
      <w:tr w:rsidRPr="00877C4A" w:rsidR="001618F3" w:rsidTr="001618F3" w14:paraId="54093E8F" w14:textId="77777777">
        <w:tc>
          <w:tcPr>
            <w:tcW w:w="3798" w:type="dxa"/>
            <w:tcBorders>
              <w:top w:val="nil"/>
              <w:left w:val="nil"/>
            </w:tcBorders>
          </w:tcPr>
          <w:p w:rsidRPr="00877C4A" w:rsidR="001618F3" w:rsidP="001618F3" w:rsidRDefault="001618F3" w14:paraId="7A9ECEB9" w14:textId="77777777">
            <w:pPr>
              <w:spacing w:after="200" w:line="276" w:lineRule="auto"/>
              <w:rPr>
                <w:sz w:val="22"/>
                <w:szCs w:val="22"/>
              </w:rPr>
            </w:pPr>
            <w:r w:rsidRPr="00877C4A">
              <w:rPr>
                <w:sz w:val="22"/>
                <w:szCs w:val="22"/>
              </w:rPr>
              <w:t xml:space="preserve">Element 4.1: </w:t>
            </w:r>
          </w:p>
          <w:p w:rsidRPr="00877C4A" w:rsidR="001618F3" w:rsidP="001618F3" w:rsidRDefault="001618F3" w14:paraId="396D8512" w14:textId="77777777">
            <w:pPr>
              <w:spacing w:after="200" w:line="276" w:lineRule="auto"/>
              <w:rPr>
                <w:sz w:val="22"/>
                <w:szCs w:val="22"/>
              </w:rPr>
            </w:pPr>
            <w:r w:rsidRPr="00877C4A">
              <w:rPr>
                <w:sz w:val="22"/>
                <w:szCs w:val="22"/>
              </w:rPr>
              <w:t>Intervention and Instructional Support to Develop Academic Skills</w:t>
            </w:r>
          </w:p>
        </w:tc>
        <w:tc>
          <w:tcPr>
            <w:tcW w:w="7380" w:type="dxa"/>
            <w:vMerge/>
          </w:tcPr>
          <w:p w:rsidRPr="00877C4A" w:rsidR="001618F3" w:rsidP="001618F3" w:rsidRDefault="001618F3" w14:paraId="3996D2BD" w14:textId="77777777">
            <w:pPr>
              <w:spacing w:after="200" w:line="276" w:lineRule="auto"/>
              <w:rPr>
                <w:sz w:val="22"/>
                <w:szCs w:val="22"/>
              </w:rPr>
            </w:pPr>
          </w:p>
        </w:tc>
        <w:tc>
          <w:tcPr>
            <w:tcW w:w="1998" w:type="dxa"/>
            <w:vMerge/>
            <w:tcBorders>
              <w:right w:val="nil"/>
            </w:tcBorders>
          </w:tcPr>
          <w:p w:rsidRPr="00877C4A" w:rsidR="001618F3" w:rsidP="001618F3" w:rsidRDefault="001618F3" w14:paraId="6A1F7646" w14:textId="77777777">
            <w:pPr>
              <w:spacing w:after="200" w:line="276" w:lineRule="auto"/>
              <w:jc w:val="center"/>
              <w:rPr>
                <w:sz w:val="22"/>
                <w:szCs w:val="22"/>
              </w:rPr>
            </w:pPr>
          </w:p>
        </w:tc>
      </w:tr>
      <w:tr w:rsidRPr="00877C4A" w:rsidR="001618F3" w:rsidTr="001618F3" w14:paraId="3BE1D294" w14:textId="77777777">
        <w:tc>
          <w:tcPr>
            <w:tcW w:w="3798" w:type="dxa"/>
            <w:tcBorders>
              <w:left w:val="nil"/>
            </w:tcBorders>
          </w:tcPr>
          <w:p w:rsidRPr="00877C4A" w:rsidR="001618F3" w:rsidP="001618F3" w:rsidRDefault="001618F3" w14:paraId="01B1D9B5" w14:textId="77777777">
            <w:pPr>
              <w:spacing w:after="200" w:line="276" w:lineRule="auto"/>
              <w:rPr>
                <w:sz w:val="22"/>
                <w:szCs w:val="22"/>
              </w:rPr>
            </w:pPr>
            <w:r w:rsidRPr="00877C4A">
              <w:rPr>
                <w:sz w:val="22"/>
                <w:szCs w:val="22"/>
              </w:rPr>
              <w:t xml:space="preserve">Element 4.2: </w:t>
            </w:r>
          </w:p>
          <w:p w:rsidRPr="00877C4A" w:rsidR="001618F3" w:rsidP="001618F3" w:rsidRDefault="001618F3" w14:paraId="1EF99B7F" w14:textId="77777777">
            <w:pPr>
              <w:spacing w:after="200" w:line="276" w:lineRule="auto"/>
              <w:rPr>
                <w:sz w:val="22"/>
                <w:szCs w:val="22"/>
              </w:rPr>
            </w:pPr>
            <w:r w:rsidRPr="00877C4A">
              <w:rPr>
                <w:sz w:val="22"/>
                <w:szCs w:val="22"/>
              </w:rPr>
              <w:t>Interventions and Mental Health Service to Develop Social and Life Skills</w:t>
            </w:r>
          </w:p>
        </w:tc>
        <w:tc>
          <w:tcPr>
            <w:tcW w:w="7380" w:type="dxa"/>
          </w:tcPr>
          <w:p w:rsidRPr="00877C4A" w:rsidR="001618F3" w:rsidP="001618F3" w:rsidRDefault="001618F3" w14:paraId="68CF0717" w14:textId="77777777">
            <w:pPr>
              <w:spacing w:after="200" w:line="276" w:lineRule="auto"/>
              <w:rPr>
                <w:sz w:val="22"/>
                <w:szCs w:val="22"/>
              </w:rPr>
            </w:pPr>
            <w:r w:rsidRPr="00877C4A">
              <w:rPr>
                <w:sz w:val="22"/>
                <w:szCs w:val="22"/>
              </w:rPr>
              <w:t>Examples of two behavioral intervention plans, progress graphs, and evaluations of intervention effectiveness (e.g. Behavioral intervention case study: FBA/BIP, or a counseling/therapy case study; one must occur during internship).</w:t>
            </w:r>
          </w:p>
        </w:tc>
        <w:tc>
          <w:tcPr>
            <w:tcW w:w="1998" w:type="dxa"/>
            <w:tcBorders>
              <w:right w:val="nil"/>
            </w:tcBorders>
          </w:tcPr>
          <w:p w:rsidRPr="00877C4A" w:rsidR="001618F3" w:rsidP="001618F3" w:rsidRDefault="001618F3" w14:paraId="694FF7C9" w14:textId="77777777">
            <w:pPr>
              <w:spacing w:after="200" w:line="276" w:lineRule="auto"/>
              <w:jc w:val="center"/>
              <w:rPr>
                <w:sz w:val="22"/>
                <w:szCs w:val="22"/>
              </w:rPr>
            </w:pPr>
            <w:r w:rsidRPr="00877C4A">
              <w:rPr>
                <w:sz w:val="22"/>
                <w:szCs w:val="22"/>
              </w:rPr>
              <w:t>1          2          3</w:t>
            </w:r>
          </w:p>
        </w:tc>
      </w:tr>
      <w:tr w:rsidRPr="00877C4A" w:rsidR="001618F3" w:rsidTr="001618F3" w14:paraId="7A0E9698" w14:textId="77777777">
        <w:trPr>
          <w:trHeight w:val="485"/>
        </w:trPr>
        <w:tc>
          <w:tcPr>
            <w:tcW w:w="3798" w:type="dxa"/>
            <w:tcBorders>
              <w:left w:val="nil"/>
              <w:bottom w:val="single" w:color="auto" w:sz="4" w:space="0"/>
            </w:tcBorders>
          </w:tcPr>
          <w:p w:rsidRPr="00877C4A" w:rsidR="001618F3" w:rsidP="001618F3" w:rsidRDefault="001618F3" w14:paraId="61585B92" w14:textId="77777777">
            <w:pPr>
              <w:spacing w:after="200" w:line="276" w:lineRule="auto"/>
              <w:rPr>
                <w:sz w:val="22"/>
                <w:szCs w:val="22"/>
              </w:rPr>
            </w:pPr>
            <w:r w:rsidRPr="00877C4A">
              <w:rPr>
                <w:b/>
                <w:sz w:val="22"/>
                <w:szCs w:val="22"/>
                <w:u w:val="single"/>
              </w:rPr>
              <w:t xml:space="preserve">NASP </w:t>
            </w:r>
            <w:r w:rsidRPr="00877C4A">
              <w:rPr>
                <w:b/>
                <w:i/>
                <w:sz w:val="22"/>
                <w:szCs w:val="22"/>
                <w:u w:val="single"/>
              </w:rPr>
              <w:t>Standard V</w:t>
            </w:r>
            <w:r w:rsidRPr="00877C4A">
              <w:rPr>
                <w:b/>
                <w:i/>
                <w:sz w:val="22"/>
                <w:szCs w:val="22"/>
              </w:rPr>
              <w:t xml:space="preserve">- Direct </w:t>
            </w:r>
            <w:proofErr w:type="gramStart"/>
            <w:r w:rsidRPr="00877C4A">
              <w:rPr>
                <w:b/>
                <w:i/>
                <w:sz w:val="22"/>
                <w:szCs w:val="22"/>
              </w:rPr>
              <w:t>And</w:t>
            </w:r>
            <w:proofErr w:type="gramEnd"/>
            <w:r w:rsidRPr="00877C4A">
              <w:rPr>
                <w:b/>
                <w:i/>
                <w:sz w:val="22"/>
                <w:szCs w:val="22"/>
              </w:rPr>
              <w:t xml:space="preserve"> Indirect Services For Children, Families, And Schools: Systems Level Services</w:t>
            </w:r>
            <w:r w:rsidRPr="00877C4A">
              <w:rPr>
                <w:b/>
                <w:sz w:val="22"/>
                <w:szCs w:val="22"/>
              </w:rPr>
              <w:t xml:space="preserve"> </w:t>
            </w:r>
          </w:p>
        </w:tc>
        <w:tc>
          <w:tcPr>
            <w:tcW w:w="7380" w:type="dxa"/>
            <w:tcBorders>
              <w:bottom w:val="single" w:color="auto" w:sz="4" w:space="0"/>
            </w:tcBorders>
          </w:tcPr>
          <w:p w:rsidRPr="00877C4A" w:rsidR="001618F3" w:rsidP="001618F3" w:rsidRDefault="001618F3" w14:paraId="15BDC7C8" w14:textId="77777777">
            <w:pPr>
              <w:spacing w:after="200" w:line="276" w:lineRule="auto"/>
              <w:jc w:val="center"/>
              <w:rPr>
                <w:i/>
                <w:sz w:val="22"/>
                <w:szCs w:val="22"/>
              </w:rPr>
            </w:pPr>
            <w:r w:rsidRPr="00877C4A">
              <w:rPr>
                <w:b/>
                <w:sz w:val="22"/>
                <w:szCs w:val="22"/>
              </w:rPr>
              <w:t>Documentation Requirement</w:t>
            </w:r>
          </w:p>
        </w:tc>
        <w:tc>
          <w:tcPr>
            <w:tcW w:w="1998" w:type="dxa"/>
            <w:tcBorders>
              <w:bottom w:val="single" w:color="auto" w:sz="4" w:space="0"/>
              <w:right w:val="nil"/>
            </w:tcBorders>
          </w:tcPr>
          <w:p w:rsidRPr="00877C4A" w:rsidR="001618F3" w:rsidP="001618F3" w:rsidRDefault="001618F3" w14:paraId="2CA61208" w14:textId="77777777">
            <w:pPr>
              <w:spacing w:after="200" w:line="276" w:lineRule="auto"/>
              <w:jc w:val="center"/>
              <w:rPr>
                <w:b/>
                <w:sz w:val="22"/>
                <w:szCs w:val="22"/>
              </w:rPr>
            </w:pPr>
            <w:r w:rsidRPr="00877C4A">
              <w:rPr>
                <w:b/>
                <w:sz w:val="22"/>
                <w:szCs w:val="22"/>
              </w:rPr>
              <w:t>Evaluation</w:t>
            </w:r>
          </w:p>
        </w:tc>
      </w:tr>
      <w:tr w:rsidRPr="00877C4A" w:rsidR="001618F3" w:rsidTr="001618F3" w14:paraId="4788180F" w14:textId="77777777">
        <w:trPr>
          <w:trHeight w:val="152"/>
        </w:trPr>
        <w:tc>
          <w:tcPr>
            <w:tcW w:w="13176" w:type="dxa"/>
            <w:gridSpan w:val="3"/>
            <w:tcBorders>
              <w:left w:val="nil"/>
              <w:bottom w:val="single" w:color="auto" w:sz="4" w:space="0"/>
            </w:tcBorders>
          </w:tcPr>
          <w:p w:rsidRPr="00877C4A" w:rsidR="001618F3" w:rsidP="001618F3" w:rsidRDefault="001618F3" w14:paraId="1CB42F52" w14:textId="77777777">
            <w:pPr>
              <w:spacing w:after="200" w:line="276" w:lineRule="auto"/>
              <w:rPr>
                <w:b/>
                <w:sz w:val="22"/>
                <w:szCs w:val="22"/>
              </w:rPr>
            </w:pPr>
          </w:p>
        </w:tc>
      </w:tr>
      <w:tr w:rsidRPr="00877C4A" w:rsidR="001618F3" w:rsidTr="001618F3" w14:paraId="5918CED2" w14:textId="77777777">
        <w:tc>
          <w:tcPr>
            <w:tcW w:w="3798" w:type="dxa"/>
            <w:tcBorders>
              <w:left w:val="nil"/>
              <w:bottom w:val="single" w:color="auto" w:sz="4" w:space="0"/>
            </w:tcBorders>
          </w:tcPr>
          <w:p w:rsidRPr="00877C4A" w:rsidR="001618F3" w:rsidP="001618F3" w:rsidRDefault="001618F3" w14:paraId="4B0FC4ED" w14:textId="77777777">
            <w:pPr>
              <w:spacing w:after="200" w:line="276" w:lineRule="auto"/>
              <w:rPr>
                <w:sz w:val="22"/>
                <w:szCs w:val="22"/>
              </w:rPr>
            </w:pPr>
            <w:r w:rsidRPr="00877C4A">
              <w:rPr>
                <w:sz w:val="22"/>
                <w:szCs w:val="22"/>
              </w:rPr>
              <w:t>Element 5.1:</w:t>
            </w:r>
          </w:p>
          <w:p w:rsidRPr="00877C4A" w:rsidR="001618F3" w:rsidP="001618F3" w:rsidRDefault="001618F3" w14:paraId="37028AE5" w14:textId="77777777">
            <w:pPr>
              <w:spacing w:after="200" w:line="276" w:lineRule="auto"/>
              <w:rPr>
                <w:sz w:val="22"/>
                <w:szCs w:val="22"/>
              </w:rPr>
            </w:pPr>
            <w:r w:rsidRPr="00877C4A">
              <w:rPr>
                <w:sz w:val="22"/>
                <w:szCs w:val="22"/>
              </w:rPr>
              <w:t>School Wide Practice to Promote Learning</w:t>
            </w:r>
          </w:p>
        </w:tc>
        <w:tc>
          <w:tcPr>
            <w:tcW w:w="7380" w:type="dxa"/>
            <w:tcBorders>
              <w:bottom w:val="single" w:color="auto" w:sz="4" w:space="0"/>
            </w:tcBorders>
          </w:tcPr>
          <w:p w:rsidRPr="00877C4A" w:rsidR="001618F3" w:rsidP="001618F3" w:rsidRDefault="001618F3" w14:paraId="77974203" w14:textId="77777777">
            <w:pPr>
              <w:spacing w:after="200" w:line="276" w:lineRule="auto"/>
              <w:rPr>
                <w:sz w:val="22"/>
                <w:szCs w:val="22"/>
              </w:rPr>
            </w:pPr>
            <w:r w:rsidRPr="00877C4A">
              <w:rPr>
                <w:sz w:val="22"/>
                <w:szCs w:val="22"/>
              </w:rPr>
              <w:t>Work products demonstrate evidence of participation in committee activities and/or advocacy groups (e.g. parent or teacher presentation, program evaluation, Involvement in system or policy changes through active personal involvement).</w:t>
            </w:r>
          </w:p>
          <w:p w:rsidRPr="00877C4A" w:rsidR="001618F3" w:rsidP="001618F3" w:rsidRDefault="001618F3" w14:paraId="00CC7098" w14:textId="77777777">
            <w:pPr>
              <w:spacing w:after="200" w:line="276" w:lineRule="auto"/>
              <w:ind w:firstLine="720"/>
              <w:rPr>
                <w:sz w:val="22"/>
                <w:szCs w:val="22"/>
              </w:rPr>
            </w:pPr>
          </w:p>
        </w:tc>
        <w:tc>
          <w:tcPr>
            <w:tcW w:w="1998" w:type="dxa"/>
            <w:tcBorders>
              <w:bottom w:val="single" w:color="auto" w:sz="4" w:space="0"/>
              <w:right w:val="nil"/>
            </w:tcBorders>
          </w:tcPr>
          <w:p w:rsidRPr="00877C4A" w:rsidR="001618F3" w:rsidP="001618F3" w:rsidRDefault="001618F3" w14:paraId="3E08224E" w14:textId="77777777">
            <w:pPr>
              <w:spacing w:after="200" w:line="276" w:lineRule="auto"/>
              <w:jc w:val="center"/>
              <w:rPr>
                <w:sz w:val="22"/>
                <w:szCs w:val="22"/>
              </w:rPr>
            </w:pPr>
            <w:r w:rsidRPr="00877C4A">
              <w:rPr>
                <w:sz w:val="22"/>
                <w:szCs w:val="22"/>
              </w:rPr>
              <w:t>1          2          3</w:t>
            </w:r>
          </w:p>
        </w:tc>
      </w:tr>
      <w:tr w:rsidRPr="00877C4A" w:rsidR="001618F3" w:rsidTr="001618F3" w14:paraId="3F0DD12D" w14:textId="77777777">
        <w:tc>
          <w:tcPr>
            <w:tcW w:w="3798" w:type="dxa"/>
            <w:tcBorders>
              <w:left w:val="nil"/>
              <w:bottom w:val="single" w:color="auto" w:sz="4" w:space="0"/>
            </w:tcBorders>
          </w:tcPr>
          <w:p w:rsidRPr="00877C4A" w:rsidR="001618F3" w:rsidP="001618F3" w:rsidRDefault="001618F3" w14:paraId="27C33458" w14:textId="77777777">
            <w:pPr>
              <w:spacing w:after="200" w:line="276" w:lineRule="auto"/>
              <w:rPr>
                <w:sz w:val="22"/>
                <w:szCs w:val="22"/>
              </w:rPr>
            </w:pPr>
            <w:r w:rsidRPr="00877C4A">
              <w:rPr>
                <w:sz w:val="22"/>
                <w:szCs w:val="22"/>
              </w:rPr>
              <w:t>Element 5.2:</w:t>
            </w:r>
          </w:p>
          <w:p w:rsidRPr="00877C4A" w:rsidR="001618F3" w:rsidP="001618F3" w:rsidRDefault="001618F3" w14:paraId="06BBD695" w14:textId="77777777">
            <w:pPr>
              <w:spacing w:after="200" w:line="276" w:lineRule="auto"/>
              <w:rPr>
                <w:sz w:val="22"/>
                <w:szCs w:val="22"/>
              </w:rPr>
            </w:pPr>
            <w:r w:rsidRPr="00877C4A">
              <w:rPr>
                <w:sz w:val="22"/>
                <w:szCs w:val="22"/>
              </w:rPr>
              <w:t>Preventative and Responsive Services</w:t>
            </w:r>
          </w:p>
        </w:tc>
        <w:tc>
          <w:tcPr>
            <w:tcW w:w="7380" w:type="dxa"/>
            <w:tcBorders>
              <w:bottom w:val="single" w:color="auto" w:sz="4" w:space="0"/>
            </w:tcBorders>
          </w:tcPr>
          <w:p w:rsidRPr="00877C4A" w:rsidR="001618F3" w:rsidP="001618F3" w:rsidRDefault="001618F3" w14:paraId="6F23D7F6" w14:textId="77777777">
            <w:pPr>
              <w:spacing w:after="200" w:line="276" w:lineRule="auto"/>
              <w:rPr>
                <w:sz w:val="22"/>
                <w:szCs w:val="22"/>
              </w:rPr>
            </w:pPr>
            <w:r w:rsidRPr="00877C4A">
              <w:rPr>
                <w:sz w:val="22"/>
                <w:szCs w:val="22"/>
              </w:rPr>
              <w:t>Work products demonstrate evidence of active participation in developing and/or implementing a prevention program designed to promote academic achievement outcomes and/or mental health in schools (</w:t>
            </w:r>
            <w:proofErr w:type="spellStart"/>
            <w:r w:rsidRPr="00877C4A">
              <w:rPr>
                <w:sz w:val="22"/>
                <w:szCs w:val="22"/>
              </w:rPr>
              <w:t>e.g</w:t>
            </w:r>
            <w:proofErr w:type="spellEnd"/>
            <w:r w:rsidRPr="00877C4A">
              <w:rPr>
                <w:sz w:val="22"/>
                <w:szCs w:val="22"/>
              </w:rPr>
              <w:t xml:space="preserve"> involvement in multi-tiered systems of support, the crisis intervention team, or intervention support teams).</w:t>
            </w:r>
          </w:p>
          <w:p w:rsidRPr="00877C4A" w:rsidR="001618F3" w:rsidP="001618F3" w:rsidRDefault="001618F3" w14:paraId="4D20DD4C" w14:textId="77777777">
            <w:pPr>
              <w:spacing w:after="200" w:line="276" w:lineRule="auto"/>
              <w:rPr>
                <w:sz w:val="22"/>
                <w:szCs w:val="22"/>
              </w:rPr>
            </w:pPr>
          </w:p>
        </w:tc>
        <w:tc>
          <w:tcPr>
            <w:tcW w:w="1998" w:type="dxa"/>
            <w:tcBorders>
              <w:bottom w:val="single" w:color="auto" w:sz="4" w:space="0"/>
              <w:right w:val="nil"/>
            </w:tcBorders>
          </w:tcPr>
          <w:p w:rsidRPr="00877C4A" w:rsidR="001618F3" w:rsidP="001618F3" w:rsidRDefault="001618F3" w14:paraId="00D679DD" w14:textId="77777777">
            <w:pPr>
              <w:spacing w:after="200" w:line="276" w:lineRule="auto"/>
              <w:jc w:val="center"/>
              <w:rPr>
                <w:sz w:val="22"/>
                <w:szCs w:val="22"/>
              </w:rPr>
            </w:pPr>
            <w:r w:rsidRPr="00877C4A">
              <w:rPr>
                <w:sz w:val="22"/>
                <w:szCs w:val="22"/>
              </w:rPr>
              <w:t>1          2          3</w:t>
            </w:r>
          </w:p>
        </w:tc>
      </w:tr>
      <w:tr w:rsidRPr="00877C4A" w:rsidR="001618F3" w:rsidTr="001618F3" w14:paraId="3EC06E8D" w14:textId="77777777">
        <w:tc>
          <w:tcPr>
            <w:tcW w:w="3798" w:type="dxa"/>
            <w:tcBorders>
              <w:left w:val="nil"/>
              <w:bottom w:val="single" w:color="auto" w:sz="4" w:space="0"/>
            </w:tcBorders>
          </w:tcPr>
          <w:p w:rsidRPr="00877C4A" w:rsidR="001618F3" w:rsidP="001618F3" w:rsidRDefault="001618F3" w14:paraId="101E868A" w14:textId="77777777">
            <w:pPr>
              <w:spacing w:after="200" w:line="276" w:lineRule="auto"/>
              <w:rPr>
                <w:sz w:val="22"/>
                <w:szCs w:val="22"/>
              </w:rPr>
            </w:pPr>
            <w:r w:rsidRPr="00877C4A">
              <w:rPr>
                <w:b/>
                <w:i/>
                <w:sz w:val="22"/>
                <w:szCs w:val="22"/>
                <w:u w:val="single"/>
              </w:rPr>
              <w:t>Standard VI</w:t>
            </w:r>
            <w:r w:rsidRPr="00877C4A">
              <w:rPr>
                <w:b/>
                <w:i/>
                <w:sz w:val="22"/>
                <w:szCs w:val="22"/>
              </w:rPr>
              <w:t xml:space="preserve">- Direct </w:t>
            </w:r>
            <w:proofErr w:type="gramStart"/>
            <w:r w:rsidRPr="00877C4A">
              <w:rPr>
                <w:b/>
                <w:i/>
                <w:sz w:val="22"/>
                <w:szCs w:val="22"/>
              </w:rPr>
              <w:t>And</w:t>
            </w:r>
            <w:proofErr w:type="gramEnd"/>
            <w:r w:rsidRPr="00877C4A">
              <w:rPr>
                <w:b/>
                <w:i/>
                <w:sz w:val="22"/>
                <w:szCs w:val="22"/>
              </w:rPr>
              <w:t xml:space="preserve"> Indirect Services For Children, Families, and </w:t>
            </w:r>
            <w:r w:rsidRPr="00877C4A">
              <w:rPr>
                <w:b/>
                <w:i/>
                <w:sz w:val="22"/>
                <w:szCs w:val="22"/>
              </w:rPr>
              <w:t>Schools: Family-School Collaboration Services</w:t>
            </w:r>
          </w:p>
        </w:tc>
        <w:tc>
          <w:tcPr>
            <w:tcW w:w="7380" w:type="dxa"/>
            <w:tcBorders>
              <w:bottom w:val="single" w:color="auto" w:sz="4" w:space="0"/>
            </w:tcBorders>
          </w:tcPr>
          <w:p w:rsidRPr="00877C4A" w:rsidR="001618F3" w:rsidP="001618F3" w:rsidRDefault="001618F3" w14:paraId="7E1C1D3E" w14:textId="77777777">
            <w:pPr>
              <w:spacing w:after="200" w:line="276" w:lineRule="auto"/>
              <w:rPr>
                <w:sz w:val="22"/>
                <w:szCs w:val="22"/>
              </w:rPr>
            </w:pPr>
            <w:r w:rsidRPr="00877C4A">
              <w:rPr>
                <w:sz w:val="22"/>
                <w:szCs w:val="22"/>
              </w:rPr>
              <w:t xml:space="preserve">Evidence of knowledge and ability to provide support to families to effectively engage in all aspects of their child’s schooling and facilitate family, school, and community resource collaboration (e.g. participation in developing and/or </w:t>
            </w:r>
            <w:r w:rsidRPr="00877C4A">
              <w:rPr>
                <w:sz w:val="22"/>
                <w:szCs w:val="22"/>
              </w:rPr>
              <w:t xml:space="preserve">implementing a program designed to promote home-school collaboration; example of needs assessment). </w:t>
            </w:r>
          </w:p>
          <w:p w:rsidRPr="00877C4A" w:rsidR="001618F3" w:rsidP="001618F3" w:rsidRDefault="001618F3" w14:paraId="179ACDCF" w14:textId="77777777">
            <w:pPr>
              <w:spacing w:after="200" w:line="276" w:lineRule="auto"/>
              <w:rPr>
                <w:sz w:val="22"/>
                <w:szCs w:val="22"/>
              </w:rPr>
            </w:pPr>
          </w:p>
        </w:tc>
        <w:tc>
          <w:tcPr>
            <w:tcW w:w="1998" w:type="dxa"/>
            <w:tcBorders>
              <w:bottom w:val="single" w:color="auto" w:sz="4" w:space="0"/>
              <w:right w:val="nil"/>
            </w:tcBorders>
          </w:tcPr>
          <w:p w:rsidRPr="00877C4A" w:rsidR="001618F3" w:rsidP="001618F3" w:rsidRDefault="001618F3" w14:paraId="28D64276" w14:textId="77777777">
            <w:pPr>
              <w:spacing w:after="200" w:line="276" w:lineRule="auto"/>
              <w:jc w:val="center"/>
              <w:rPr>
                <w:sz w:val="22"/>
                <w:szCs w:val="22"/>
              </w:rPr>
            </w:pPr>
            <w:r w:rsidRPr="00877C4A">
              <w:rPr>
                <w:sz w:val="22"/>
                <w:szCs w:val="22"/>
              </w:rPr>
              <w:t>1          2          3</w:t>
            </w:r>
          </w:p>
        </w:tc>
      </w:tr>
      <w:tr w:rsidRPr="00877C4A" w:rsidR="001618F3" w:rsidTr="001618F3" w14:paraId="0E2394BE" w14:textId="77777777">
        <w:tc>
          <w:tcPr>
            <w:tcW w:w="3798" w:type="dxa"/>
            <w:tcBorders>
              <w:left w:val="nil"/>
              <w:right w:val="single" w:color="auto" w:sz="4" w:space="0"/>
            </w:tcBorders>
          </w:tcPr>
          <w:p w:rsidRPr="00877C4A" w:rsidR="001618F3" w:rsidP="001618F3" w:rsidRDefault="001618F3" w14:paraId="775DEE36" w14:textId="77777777">
            <w:pPr>
              <w:spacing w:after="200" w:line="276" w:lineRule="auto"/>
              <w:rPr>
                <w:i/>
                <w:color w:val="000000"/>
                <w:sz w:val="22"/>
                <w:szCs w:val="22"/>
              </w:rPr>
            </w:pPr>
            <w:r w:rsidRPr="00877C4A">
              <w:rPr>
                <w:b/>
                <w:i/>
                <w:color w:val="000000"/>
                <w:sz w:val="22"/>
                <w:szCs w:val="22"/>
                <w:u w:val="single"/>
              </w:rPr>
              <w:t>Standard VII</w:t>
            </w:r>
            <w:r w:rsidRPr="00877C4A">
              <w:rPr>
                <w:i/>
                <w:color w:val="000000"/>
                <w:sz w:val="22"/>
                <w:szCs w:val="22"/>
              </w:rPr>
              <w:t xml:space="preserve"> </w:t>
            </w:r>
            <w:r w:rsidRPr="00877C4A">
              <w:rPr>
                <w:b/>
                <w:i/>
                <w:color w:val="000000"/>
                <w:sz w:val="22"/>
                <w:szCs w:val="22"/>
              </w:rPr>
              <w:t xml:space="preserve">– Foundations </w:t>
            </w:r>
            <w:proofErr w:type="gramStart"/>
            <w:r w:rsidRPr="00877C4A">
              <w:rPr>
                <w:b/>
                <w:i/>
                <w:color w:val="000000"/>
                <w:sz w:val="22"/>
                <w:szCs w:val="22"/>
              </w:rPr>
              <w:t>Of</w:t>
            </w:r>
            <w:proofErr w:type="gramEnd"/>
            <w:r w:rsidRPr="00877C4A">
              <w:rPr>
                <w:b/>
                <w:i/>
                <w:color w:val="000000"/>
                <w:sz w:val="22"/>
                <w:szCs w:val="22"/>
              </w:rPr>
              <w:t xml:space="preserve"> School Psychologists’ Service Delivery:</w:t>
            </w:r>
            <w:r w:rsidRPr="00877C4A">
              <w:rPr>
                <w:i/>
                <w:color w:val="000000"/>
                <w:sz w:val="22"/>
                <w:szCs w:val="22"/>
              </w:rPr>
              <w:t xml:space="preserve"> </w:t>
            </w:r>
          </w:p>
          <w:p w:rsidRPr="00877C4A" w:rsidR="001618F3" w:rsidP="001618F3" w:rsidRDefault="001618F3" w14:paraId="69888966" w14:textId="77777777">
            <w:pPr>
              <w:spacing w:after="200" w:line="276" w:lineRule="auto"/>
              <w:rPr>
                <w:sz w:val="22"/>
                <w:szCs w:val="22"/>
              </w:rPr>
            </w:pPr>
            <w:r w:rsidRPr="00877C4A">
              <w:rPr>
                <w:i/>
                <w:color w:val="000000"/>
                <w:sz w:val="22"/>
                <w:szCs w:val="22"/>
              </w:rPr>
              <w:t xml:space="preserve">Diversity In Development </w:t>
            </w:r>
            <w:proofErr w:type="gramStart"/>
            <w:r w:rsidRPr="00877C4A">
              <w:rPr>
                <w:i/>
                <w:color w:val="000000"/>
                <w:sz w:val="22"/>
                <w:szCs w:val="22"/>
              </w:rPr>
              <w:t>And</w:t>
            </w:r>
            <w:proofErr w:type="gramEnd"/>
            <w:r w:rsidRPr="00877C4A">
              <w:rPr>
                <w:i/>
                <w:color w:val="000000"/>
                <w:sz w:val="22"/>
                <w:szCs w:val="22"/>
              </w:rPr>
              <w:t xml:space="preserve"> Learning</w:t>
            </w:r>
          </w:p>
        </w:tc>
        <w:tc>
          <w:tcPr>
            <w:tcW w:w="7380" w:type="dxa"/>
            <w:tcBorders>
              <w:left w:val="single" w:color="auto" w:sz="4" w:space="0"/>
              <w:right w:val="single" w:color="auto" w:sz="4" w:space="0"/>
            </w:tcBorders>
          </w:tcPr>
          <w:p w:rsidRPr="00877C4A" w:rsidR="001618F3" w:rsidP="001618F3" w:rsidRDefault="001618F3" w14:paraId="360BEA98" w14:textId="77777777">
            <w:pPr>
              <w:spacing w:after="200" w:line="276" w:lineRule="auto"/>
              <w:rPr>
                <w:sz w:val="22"/>
                <w:szCs w:val="22"/>
              </w:rPr>
            </w:pPr>
            <w:r w:rsidRPr="00877C4A">
              <w:rPr>
                <w:sz w:val="22"/>
                <w:szCs w:val="22"/>
              </w:rPr>
              <w:t>Work products demonstrate knowledge of typical and atypical development, knowledge and understanding of diverse populations served, intervention strategies developed and implemented with social, cultural, ethnic, socioeconomic, and/or gender-related sensitivity to adaptation of intervention and implementation strategies (e.g. evaluation, consultation, an/or intervention for low-incidence disabilities, socio-economically disadvantaged, culturally / ethnically diverse populations, refuge students / families).</w:t>
            </w:r>
          </w:p>
        </w:tc>
        <w:tc>
          <w:tcPr>
            <w:tcW w:w="1998" w:type="dxa"/>
            <w:tcBorders>
              <w:left w:val="single" w:color="auto" w:sz="4" w:space="0"/>
              <w:right w:val="nil"/>
            </w:tcBorders>
          </w:tcPr>
          <w:p w:rsidRPr="00877C4A" w:rsidR="001618F3" w:rsidP="001618F3" w:rsidRDefault="001618F3" w14:paraId="02338936" w14:textId="77777777">
            <w:pPr>
              <w:spacing w:after="200" w:line="276" w:lineRule="auto"/>
              <w:jc w:val="center"/>
              <w:rPr>
                <w:sz w:val="22"/>
                <w:szCs w:val="22"/>
              </w:rPr>
            </w:pPr>
            <w:r w:rsidRPr="00877C4A">
              <w:rPr>
                <w:sz w:val="22"/>
                <w:szCs w:val="22"/>
              </w:rPr>
              <w:t>1          2          3</w:t>
            </w:r>
          </w:p>
        </w:tc>
      </w:tr>
      <w:tr w:rsidRPr="00877C4A" w:rsidR="001618F3" w:rsidTr="001618F3" w14:paraId="22BBBF9B" w14:textId="77777777">
        <w:trPr>
          <w:trHeight w:val="530"/>
        </w:trPr>
        <w:tc>
          <w:tcPr>
            <w:tcW w:w="3798" w:type="dxa"/>
            <w:tcBorders>
              <w:left w:val="nil"/>
              <w:bottom w:val="single" w:color="auto" w:sz="4" w:space="0"/>
            </w:tcBorders>
          </w:tcPr>
          <w:p w:rsidRPr="00877C4A" w:rsidR="001618F3" w:rsidP="001618F3" w:rsidRDefault="001618F3" w14:paraId="060DF261" w14:textId="77777777">
            <w:pPr>
              <w:shd w:val="clear" w:color="auto" w:fill="FFFFFF"/>
              <w:spacing w:after="200" w:line="276" w:lineRule="auto"/>
              <w:rPr>
                <w:b/>
                <w:color w:val="000000"/>
                <w:sz w:val="22"/>
                <w:szCs w:val="22"/>
              </w:rPr>
            </w:pPr>
            <w:r w:rsidRPr="00877C4A">
              <w:rPr>
                <w:b/>
                <w:color w:val="000000"/>
                <w:sz w:val="22"/>
                <w:szCs w:val="22"/>
              </w:rPr>
              <w:t>NASP</w:t>
            </w:r>
            <w:r w:rsidRPr="00877C4A">
              <w:rPr>
                <w:b/>
                <w:i/>
                <w:color w:val="000000"/>
                <w:sz w:val="22"/>
                <w:szCs w:val="22"/>
              </w:rPr>
              <w:t xml:space="preserve"> </w:t>
            </w:r>
            <w:r w:rsidRPr="00877C4A">
              <w:rPr>
                <w:b/>
                <w:i/>
                <w:color w:val="000000"/>
                <w:sz w:val="22"/>
                <w:szCs w:val="22"/>
                <w:u w:val="single"/>
              </w:rPr>
              <w:t>Standard</w:t>
            </w:r>
            <w:r w:rsidRPr="00877C4A">
              <w:rPr>
                <w:b/>
                <w:i/>
                <w:color w:val="000000"/>
                <w:sz w:val="22"/>
                <w:szCs w:val="22"/>
              </w:rPr>
              <w:t xml:space="preserve"> / </w:t>
            </w:r>
            <w:r w:rsidRPr="00877C4A">
              <w:rPr>
                <w:color w:val="000000"/>
                <w:sz w:val="22"/>
                <w:szCs w:val="22"/>
              </w:rPr>
              <w:t>Element</w:t>
            </w:r>
          </w:p>
        </w:tc>
        <w:tc>
          <w:tcPr>
            <w:tcW w:w="7380" w:type="dxa"/>
            <w:tcBorders>
              <w:bottom w:val="single" w:color="auto" w:sz="4" w:space="0"/>
            </w:tcBorders>
          </w:tcPr>
          <w:p w:rsidRPr="00877C4A" w:rsidR="001618F3" w:rsidP="001618F3" w:rsidRDefault="001618F3" w14:paraId="601823F1" w14:textId="77777777">
            <w:pPr>
              <w:spacing w:after="200" w:line="276" w:lineRule="auto"/>
              <w:jc w:val="center"/>
              <w:rPr>
                <w:b/>
                <w:sz w:val="22"/>
                <w:szCs w:val="22"/>
              </w:rPr>
            </w:pPr>
            <w:r w:rsidRPr="00877C4A">
              <w:rPr>
                <w:b/>
                <w:sz w:val="22"/>
                <w:szCs w:val="22"/>
              </w:rPr>
              <w:t>Documentation Requirement</w:t>
            </w:r>
          </w:p>
        </w:tc>
        <w:tc>
          <w:tcPr>
            <w:tcW w:w="1998" w:type="dxa"/>
            <w:tcBorders>
              <w:bottom w:val="single" w:color="auto" w:sz="4" w:space="0"/>
              <w:right w:val="nil"/>
            </w:tcBorders>
          </w:tcPr>
          <w:p w:rsidRPr="00877C4A" w:rsidR="001618F3" w:rsidP="001618F3" w:rsidRDefault="001618F3" w14:paraId="1927B0F1" w14:textId="77777777">
            <w:pPr>
              <w:spacing w:after="200" w:line="276" w:lineRule="auto"/>
              <w:jc w:val="center"/>
              <w:rPr>
                <w:b/>
                <w:sz w:val="22"/>
                <w:szCs w:val="22"/>
              </w:rPr>
            </w:pPr>
            <w:r w:rsidRPr="00877C4A">
              <w:rPr>
                <w:b/>
                <w:sz w:val="22"/>
                <w:szCs w:val="22"/>
              </w:rPr>
              <w:t>Evaluation</w:t>
            </w:r>
          </w:p>
        </w:tc>
      </w:tr>
      <w:tr w:rsidRPr="00877C4A" w:rsidR="001618F3" w:rsidTr="001618F3" w14:paraId="30C06A73" w14:textId="77777777">
        <w:tc>
          <w:tcPr>
            <w:tcW w:w="13176" w:type="dxa"/>
            <w:gridSpan w:val="3"/>
            <w:tcBorders>
              <w:left w:val="nil"/>
              <w:bottom w:val="single" w:color="auto" w:sz="4" w:space="0"/>
            </w:tcBorders>
          </w:tcPr>
          <w:p w:rsidRPr="00877C4A" w:rsidR="001618F3" w:rsidP="001618F3" w:rsidRDefault="001618F3" w14:paraId="17B25DAD" w14:textId="77777777">
            <w:pPr>
              <w:spacing w:after="200" w:line="276" w:lineRule="auto"/>
              <w:jc w:val="center"/>
              <w:rPr>
                <w:sz w:val="22"/>
                <w:szCs w:val="22"/>
              </w:rPr>
            </w:pPr>
            <w:r w:rsidRPr="00877C4A">
              <w:rPr>
                <w:b/>
                <w:i/>
                <w:color w:val="000000"/>
                <w:sz w:val="22"/>
                <w:szCs w:val="22"/>
              </w:rPr>
              <w:t xml:space="preserve">NASP Standard VIII – Foundations </w:t>
            </w:r>
            <w:proofErr w:type="gramStart"/>
            <w:r w:rsidRPr="00877C4A">
              <w:rPr>
                <w:b/>
                <w:i/>
                <w:color w:val="000000"/>
                <w:sz w:val="22"/>
                <w:szCs w:val="22"/>
              </w:rPr>
              <w:t>Of</w:t>
            </w:r>
            <w:proofErr w:type="gramEnd"/>
            <w:r w:rsidRPr="00877C4A">
              <w:rPr>
                <w:b/>
                <w:i/>
                <w:color w:val="000000"/>
                <w:sz w:val="22"/>
                <w:szCs w:val="22"/>
              </w:rPr>
              <w:t xml:space="preserve"> School Psychologists’ Service Delivery</w:t>
            </w:r>
            <w:r w:rsidRPr="00877C4A">
              <w:rPr>
                <w:i/>
                <w:color w:val="000000"/>
                <w:sz w:val="22"/>
                <w:szCs w:val="22"/>
              </w:rPr>
              <w:t>: Research, Program Evaluation, Legal, Ethical and Professional Practice</w:t>
            </w:r>
          </w:p>
        </w:tc>
      </w:tr>
      <w:tr w:rsidRPr="00877C4A" w:rsidR="001618F3" w:rsidTr="001618F3" w14:paraId="343E5671" w14:textId="77777777">
        <w:tc>
          <w:tcPr>
            <w:tcW w:w="3798" w:type="dxa"/>
            <w:tcBorders>
              <w:left w:val="nil"/>
              <w:bottom w:val="single" w:color="auto" w:sz="4" w:space="0"/>
            </w:tcBorders>
          </w:tcPr>
          <w:p w:rsidRPr="00877C4A" w:rsidR="001618F3" w:rsidP="001618F3" w:rsidRDefault="001618F3" w14:paraId="60C084E2" w14:textId="77777777">
            <w:pPr>
              <w:spacing w:after="200" w:line="276" w:lineRule="auto"/>
              <w:rPr>
                <w:sz w:val="22"/>
                <w:szCs w:val="22"/>
              </w:rPr>
            </w:pPr>
            <w:r w:rsidRPr="00877C4A">
              <w:rPr>
                <w:sz w:val="22"/>
                <w:szCs w:val="22"/>
              </w:rPr>
              <w:t>Element 8.1:</w:t>
            </w:r>
          </w:p>
          <w:p w:rsidRPr="00877C4A" w:rsidR="001618F3" w:rsidP="001618F3" w:rsidRDefault="001618F3" w14:paraId="54B6BA67" w14:textId="77777777">
            <w:pPr>
              <w:spacing w:after="200" w:line="276" w:lineRule="auto"/>
              <w:rPr>
                <w:sz w:val="22"/>
                <w:szCs w:val="22"/>
              </w:rPr>
            </w:pPr>
            <w:r w:rsidRPr="00877C4A">
              <w:rPr>
                <w:sz w:val="22"/>
                <w:szCs w:val="22"/>
              </w:rPr>
              <w:t>Research and Program Evaluation</w:t>
            </w:r>
          </w:p>
        </w:tc>
        <w:tc>
          <w:tcPr>
            <w:tcW w:w="7380" w:type="dxa"/>
            <w:tcBorders>
              <w:bottom w:val="single" w:color="auto" w:sz="4" w:space="0"/>
            </w:tcBorders>
          </w:tcPr>
          <w:p w:rsidRPr="00877C4A" w:rsidR="001618F3" w:rsidP="001618F3" w:rsidRDefault="001618F3" w14:paraId="0119D544" w14:textId="77777777">
            <w:pPr>
              <w:spacing w:after="200" w:line="276" w:lineRule="auto"/>
              <w:rPr>
                <w:sz w:val="22"/>
                <w:szCs w:val="22"/>
              </w:rPr>
            </w:pPr>
            <w:r w:rsidRPr="00877C4A">
              <w:rPr>
                <w:sz w:val="22"/>
                <w:szCs w:val="22"/>
              </w:rPr>
              <w:t>Demonstration of knowledge of research and evaluation methods to inform practice (e.g. evidence of publication for a research project, evidence of data collection to inform empirically based intervention strategies or the evaluation of implemented programs, research paper, conference presentations).</w:t>
            </w:r>
          </w:p>
        </w:tc>
        <w:tc>
          <w:tcPr>
            <w:tcW w:w="1998" w:type="dxa"/>
            <w:tcBorders>
              <w:bottom w:val="single" w:color="auto" w:sz="4" w:space="0"/>
              <w:right w:val="nil"/>
            </w:tcBorders>
          </w:tcPr>
          <w:p w:rsidRPr="00877C4A" w:rsidR="001618F3" w:rsidP="001618F3" w:rsidRDefault="001618F3" w14:paraId="57174EFE" w14:textId="77777777">
            <w:pPr>
              <w:spacing w:after="200" w:line="276" w:lineRule="auto"/>
              <w:jc w:val="center"/>
              <w:rPr>
                <w:sz w:val="22"/>
                <w:szCs w:val="22"/>
              </w:rPr>
            </w:pPr>
            <w:r w:rsidRPr="00877C4A">
              <w:rPr>
                <w:sz w:val="22"/>
                <w:szCs w:val="22"/>
              </w:rPr>
              <w:t>1          2          3</w:t>
            </w:r>
          </w:p>
        </w:tc>
      </w:tr>
      <w:tr w:rsidRPr="00877C4A" w:rsidR="001618F3" w:rsidTr="001618F3" w14:paraId="1FF33595" w14:textId="77777777">
        <w:trPr>
          <w:trHeight w:val="1520"/>
        </w:trPr>
        <w:tc>
          <w:tcPr>
            <w:tcW w:w="3798" w:type="dxa"/>
            <w:tcBorders>
              <w:left w:val="nil"/>
            </w:tcBorders>
          </w:tcPr>
          <w:p w:rsidRPr="00877C4A" w:rsidR="001618F3" w:rsidP="001618F3" w:rsidRDefault="001618F3" w14:paraId="56870F22" w14:textId="77777777">
            <w:pPr>
              <w:spacing w:after="200" w:line="276" w:lineRule="auto"/>
              <w:rPr>
                <w:sz w:val="22"/>
                <w:szCs w:val="22"/>
              </w:rPr>
            </w:pPr>
            <w:r w:rsidRPr="00877C4A">
              <w:rPr>
                <w:sz w:val="22"/>
                <w:szCs w:val="22"/>
              </w:rPr>
              <w:t>Element 8.2:</w:t>
            </w:r>
          </w:p>
          <w:p w:rsidRPr="00877C4A" w:rsidR="001618F3" w:rsidP="001618F3" w:rsidRDefault="001618F3" w14:paraId="165C5C47" w14:textId="77777777">
            <w:pPr>
              <w:spacing w:after="200" w:line="276" w:lineRule="auto"/>
              <w:rPr>
                <w:sz w:val="22"/>
                <w:szCs w:val="22"/>
              </w:rPr>
            </w:pPr>
            <w:r w:rsidRPr="00877C4A">
              <w:rPr>
                <w:sz w:val="22"/>
                <w:szCs w:val="22"/>
              </w:rPr>
              <w:t>Legal, Ethical, and Professional Practice</w:t>
            </w:r>
          </w:p>
        </w:tc>
        <w:tc>
          <w:tcPr>
            <w:tcW w:w="7380" w:type="dxa"/>
          </w:tcPr>
          <w:p w:rsidRPr="00877C4A" w:rsidR="001618F3" w:rsidP="001618F3" w:rsidRDefault="001618F3" w14:paraId="704CC9DC" w14:textId="77777777">
            <w:pPr>
              <w:spacing w:after="200" w:line="276" w:lineRule="auto"/>
              <w:rPr>
                <w:sz w:val="22"/>
                <w:szCs w:val="22"/>
              </w:rPr>
            </w:pPr>
            <w:r w:rsidRPr="00877C4A">
              <w:rPr>
                <w:sz w:val="22"/>
                <w:szCs w:val="22"/>
              </w:rPr>
              <w:t>Work products demonstrate knowledge of legal, ethical, and professional polices and practice (</w:t>
            </w:r>
            <w:proofErr w:type="spellStart"/>
            <w:proofErr w:type="gramStart"/>
            <w:r w:rsidRPr="00877C4A">
              <w:rPr>
                <w:sz w:val="22"/>
                <w:szCs w:val="22"/>
              </w:rPr>
              <w:t>e.g</w:t>
            </w:r>
            <w:proofErr w:type="spellEnd"/>
            <w:r w:rsidRPr="00877C4A">
              <w:rPr>
                <w:sz w:val="22"/>
                <w:szCs w:val="22"/>
              </w:rPr>
              <w:t xml:space="preserve">  IEP</w:t>
            </w:r>
            <w:proofErr w:type="gramEnd"/>
            <w:r w:rsidRPr="00877C4A">
              <w:rPr>
                <w:sz w:val="22"/>
                <w:szCs w:val="22"/>
              </w:rPr>
              <w:t xml:space="preserve"> / 504 evaluation pertaining to legal, ethical, and professional practices observed; evidence of attendance at and involvement in state and/or national conferences; evidence of continuing professional development.</w:t>
            </w:r>
          </w:p>
        </w:tc>
        <w:tc>
          <w:tcPr>
            <w:tcW w:w="1998" w:type="dxa"/>
            <w:tcBorders>
              <w:right w:val="nil"/>
            </w:tcBorders>
          </w:tcPr>
          <w:p w:rsidRPr="00877C4A" w:rsidR="001618F3" w:rsidP="001618F3" w:rsidRDefault="001618F3" w14:paraId="4CE8F45B" w14:textId="77777777">
            <w:pPr>
              <w:spacing w:after="200" w:line="276" w:lineRule="auto"/>
              <w:jc w:val="center"/>
              <w:rPr>
                <w:sz w:val="22"/>
                <w:szCs w:val="22"/>
              </w:rPr>
            </w:pPr>
            <w:r w:rsidRPr="00877C4A">
              <w:rPr>
                <w:sz w:val="22"/>
                <w:szCs w:val="22"/>
              </w:rPr>
              <w:t>1          2          3</w:t>
            </w:r>
          </w:p>
        </w:tc>
      </w:tr>
      <w:tr w:rsidRPr="00877C4A" w:rsidR="001618F3" w:rsidTr="001618F3" w14:paraId="37D24546" w14:textId="77777777">
        <w:tc>
          <w:tcPr>
            <w:tcW w:w="11178" w:type="dxa"/>
            <w:gridSpan w:val="2"/>
            <w:tcBorders>
              <w:left w:val="nil"/>
            </w:tcBorders>
          </w:tcPr>
          <w:p w:rsidRPr="00877C4A" w:rsidR="001618F3" w:rsidP="001618F3" w:rsidRDefault="001618F3" w14:paraId="505B4588" w14:textId="77777777">
            <w:pPr>
              <w:spacing w:after="200" w:line="276" w:lineRule="auto"/>
              <w:jc w:val="right"/>
              <w:rPr>
                <w:b/>
                <w:sz w:val="22"/>
                <w:szCs w:val="22"/>
              </w:rPr>
            </w:pPr>
            <w:r w:rsidRPr="00877C4A">
              <w:rPr>
                <w:b/>
                <w:sz w:val="22"/>
                <w:szCs w:val="22"/>
              </w:rPr>
              <w:t xml:space="preserve">Knowledge and Practice Standards Evaluation Total </w:t>
            </w:r>
          </w:p>
          <w:p w:rsidRPr="00877C4A" w:rsidR="001618F3" w:rsidP="001618F3" w:rsidRDefault="001618F3" w14:paraId="58875948" w14:textId="77777777">
            <w:pPr>
              <w:tabs>
                <w:tab w:val="left" w:pos="1440"/>
              </w:tabs>
              <w:spacing w:after="200" w:line="276" w:lineRule="auto"/>
              <w:ind w:left="1440" w:hanging="1440"/>
              <w:jc w:val="right"/>
              <w:rPr>
                <w:sz w:val="22"/>
                <w:szCs w:val="22"/>
              </w:rPr>
            </w:pPr>
            <w:r w:rsidRPr="00877C4A">
              <w:rPr>
                <w:sz w:val="22"/>
                <w:szCs w:val="22"/>
              </w:rPr>
              <w:t>Total Required Pre-Internship (20 points)</w:t>
            </w:r>
          </w:p>
          <w:p w:rsidRPr="00877C4A" w:rsidR="001618F3" w:rsidP="001618F3" w:rsidRDefault="001618F3" w14:paraId="5B79080E" w14:textId="77777777">
            <w:pPr>
              <w:spacing w:after="200" w:line="276" w:lineRule="auto"/>
              <w:jc w:val="right"/>
              <w:rPr>
                <w:sz w:val="22"/>
                <w:szCs w:val="22"/>
              </w:rPr>
            </w:pPr>
            <w:r w:rsidRPr="00877C4A">
              <w:rPr>
                <w:sz w:val="22"/>
                <w:szCs w:val="22"/>
              </w:rPr>
              <w:t>Total Points Required Post-Internship (25 points)</w:t>
            </w:r>
          </w:p>
          <w:p w:rsidRPr="00877C4A" w:rsidR="001618F3" w:rsidP="001618F3" w:rsidRDefault="001618F3" w14:paraId="4D36E650" w14:textId="77777777">
            <w:pPr>
              <w:spacing w:after="200" w:line="276" w:lineRule="auto"/>
              <w:jc w:val="right"/>
              <w:rPr>
                <w:b/>
                <w:sz w:val="22"/>
                <w:szCs w:val="22"/>
              </w:rPr>
            </w:pPr>
          </w:p>
          <w:p w:rsidRPr="00877C4A" w:rsidR="001618F3" w:rsidP="001618F3" w:rsidRDefault="001618F3" w14:paraId="4E2E741D" w14:textId="77777777">
            <w:pPr>
              <w:spacing w:after="200" w:line="276" w:lineRule="auto"/>
              <w:jc w:val="right"/>
              <w:rPr>
                <w:b/>
                <w:sz w:val="22"/>
                <w:szCs w:val="22"/>
              </w:rPr>
            </w:pPr>
            <w:r w:rsidRPr="00877C4A">
              <w:rPr>
                <w:b/>
                <w:sz w:val="22"/>
                <w:szCs w:val="22"/>
              </w:rPr>
              <w:t>Overall Rating for Portfolio __________________________________</w:t>
            </w:r>
          </w:p>
          <w:p w:rsidRPr="00877C4A" w:rsidR="001618F3" w:rsidP="001618F3" w:rsidRDefault="001618F3" w14:paraId="67294956" w14:textId="77777777">
            <w:pPr>
              <w:spacing w:after="200" w:line="276" w:lineRule="auto"/>
              <w:jc w:val="right"/>
              <w:rPr>
                <w:b/>
                <w:sz w:val="22"/>
                <w:szCs w:val="22"/>
              </w:rPr>
            </w:pPr>
          </w:p>
        </w:tc>
        <w:tc>
          <w:tcPr>
            <w:tcW w:w="1998" w:type="dxa"/>
            <w:tcBorders>
              <w:right w:val="nil"/>
            </w:tcBorders>
          </w:tcPr>
          <w:p w:rsidRPr="00877C4A" w:rsidR="001618F3" w:rsidP="001618F3" w:rsidRDefault="001618F3" w14:paraId="35EF490D" w14:textId="77777777">
            <w:pPr>
              <w:spacing w:after="200" w:line="276" w:lineRule="auto"/>
              <w:jc w:val="center"/>
              <w:rPr>
                <w:sz w:val="22"/>
                <w:szCs w:val="22"/>
              </w:rPr>
            </w:pPr>
          </w:p>
        </w:tc>
      </w:tr>
    </w:tbl>
    <w:p w:rsidRPr="00877C4A" w:rsidR="001618F3" w:rsidP="001618F3" w:rsidRDefault="001618F3" w14:paraId="18B86832" w14:textId="77777777">
      <w:pPr>
        <w:spacing w:after="200" w:line="276" w:lineRule="auto"/>
        <w:rPr>
          <w:rFonts w:ascii="Times New Roman" w:hAnsi="Times New Roman" w:eastAsia="Calibri"/>
          <w:sz w:val="22"/>
          <w:szCs w:val="22"/>
        </w:rPr>
      </w:pPr>
    </w:p>
    <w:p w:rsidRPr="00877C4A" w:rsidR="001618F3" w:rsidP="001618F3" w:rsidRDefault="001618F3" w14:paraId="758210DD" w14:textId="77777777">
      <w:pPr>
        <w:contextualSpacing/>
        <w:rPr>
          <w:rFonts w:ascii="Times New Roman" w:hAnsi="Times New Roman" w:eastAsia="Calibri"/>
          <w:sz w:val="22"/>
          <w:szCs w:val="22"/>
        </w:rPr>
      </w:pPr>
      <w:proofErr w:type="gramStart"/>
      <w:r w:rsidRPr="00877C4A">
        <w:rPr>
          <w:rFonts w:ascii="Times New Roman" w:hAnsi="Times New Roman" w:eastAsia="Calibri"/>
          <w:sz w:val="22"/>
          <w:szCs w:val="22"/>
        </w:rPr>
        <w:t>All of</w:t>
      </w:r>
      <w:proofErr w:type="gramEnd"/>
      <w:r w:rsidRPr="00877C4A">
        <w:rPr>
          <w:rFonts w:ascii="Times New Roman" w:hAnsi="Times New Roman" w:eastAsia="Calibri"/>
          <w:sz w:val="22"/>
          <w:szCs w:val="22"/>
        </w:rPr>
        <w:t xml:space="preserve"> the products in this portfolio have been reviewed. This work reflects exceptional / adequate / inadequate progress as of ________________ (date). The work in this portfolio provides / fails to provide evidence that ________________________ (student) is adequately prepared to assume the responsibilities of a school psychologist intern / school psychologist. </w:t>
      </w:r>
    </w:p>
    <w:p w:rsidRPr="00877C4A" w:rsidR="001618F3" w:rsidP="001618F3" w:rsidRDefault="001618F3" w14:paraId="19CDF229" w14:textId="77777777">
      <w:pPr>
        <w:contextualSpacing/>
        <w:rPr>
          <w:rFonts w:ascii="Times New Roman" w:hAnsi="Times New Roman" w:eastAsia="Calibri"/>
          <w:sz w:val="22"/>
          <w:szCs w:val="22"/>
        </w:rPr>
      </w:pPr>
    </w:p>
    <w:p w:rsidRPr="00877C4A" w:rsidR="001618F3" w:rsidP="001618F3" w:rsidRDefault="001618F3" w14:paraId="0CCFDCC0" w14:textId="77777777">
      <w:pPr>
        <w:contextualSpacing/>
        <w:rPr>
          <w:rFonts w:ascii="Times New Roman" w:hAnsi="Times New Roman" w:eastAsia="Calibri"/>
          <w:sz w:val="22"/>
          <w:szCs w:val="22"/>
        </w:rPr>
      </w:pPr>
    </w:p>
    <w:p w:rsidRPr="00877C4A" w:rsidR="001618F3" w:rsidP="001618F3" w:rsidRDefault="001618F3" w14:paraId="1D545AAA" w14:textId="77777777">
      <w:pPr>
        <w:contextualSpacing/>
        <w:rPr>
          <w:rFonts w:ascii="Times New Roman" w:hAnsi="Times New Roman" w:eastAsia="Calibri"/>
          <w:sz w:val="22"/>
          <w:szCs w:val="22"/>
        </w:rPr>
      </w:pPr>
      <w:r w:rsidRPr="00877C4A">
        <w:rPr>
          <w:rFonts w:ascii="Times New Roman" w:hAnsi="Times New Roman" w:eastAsia="Calibri"/>
          <w:sz w:val="22"/>
          <w:szCs w:val="22"/>
        </w:rPr>
        <w:t>Reviewer: ________________________________________</w:t>
      </w:r>
      <w:r w:rsidRPr="00877C4A">
        <w:rPr>
          <w:rFonts w:ascii="Times New Roman" w:hAnsi="Times New Roman" w:eastAsia="Calibri"/>
          <w:sz w:val="22"/>
          <w:szCs w:val="22"/>
        </w:rPr>
        <w:tab/>
      </w:r>
      <w:r w:rsidRPr="00877C4A">
        <w:rPr>
          <w:rFonts w:ascii="Times New Roman" w:hAnsi="Times New Roman" w:eastAsia="Calibri"/>
          <w:sz w:val="22"/>
          <w:szCs w:val="22"/>
        </w:rPr>
        <w:tab/>
      </w:r>
      <w:r w:rsidRPr="00877C4A">
        <w:rPr>
          <w:rFonts w:ascii="Times New Roman" w:hAnsi="Times New Roman" w:eastAsia="Calibri"/>
          <w:sz w:val="22"/>
          <w:szCs w:val="22"/>
        </w:rPr>
        <w:tab/>
      </w:r>
      <w:r w:rsidRPr="00877C4A">
        <w:rPr>
          <w:rFonts w:ascii="Times New Roman" w:hAnsi="Times New Roman" w:eastAsia="Calibri"/>
          <w:sz w:val="22"/>
          <w:szCs w:val="22"/>
        </w:rPr>
        <w:tab/>
      </w:r>
      <w:r w:rsidRPr="00877C4A">
        <w:rPr>
          <w:rFonts w:ascii="Times New Roman" w:hAnsi="Times New Roman" w:eastAsia="Calibri"/>
          <w:sz w:val="22"/>
          <w:szCs w:val="22"/>
        </w:rPr>
        <w:t>Date of Review: _____________________</w:t>
      </w:r>
    </w:p>
    <w:p w:rsidRPr="00877C4A" w:rsidR="001618F3" w:rsidP="001618F3" w:rsidRDefault="001618F3" w14:paraId="4826E5FA" w14:textId="77777777">
      <w:pPr>
        <w:contextualSpacing/>
        <w:rPr>
          <w:rFonts w:ascii="Times New Roman" w:hAnsi="Times New Roman" w:eastAsia="Calibri"/>
          <w:sz w:val="22"/>
          <w:szCs w:val="22"/>
        </w:rPr>
      </w:pPr>
      <w:r w:rsidRPr="00877C4A">
        <w:rPr>
          <w:rFonts w:ascii="Times New Roman" w:hAnsi="Times New Roman" w:eastAsia="Calibri"/>
          <w:sz w:val="22"/>
          <w:szCs w:val="22"/>
        </w:rPr>
        <w:t xml:space="preserve">                   (Name, Title)</w:t>
      </w:r>
    </w:p>
    <w:p w:rsidRPr="00877C4A" w:rsidR="001618F3" w:rsidP="001618F3" w:rsidRDefault="001618F3" w14:paraId="175186D5" w14:textId="77777777">
      <w:pPr>
        <w:contextualSpacing/>
        <w:rPr>
          <w:rFonts w:ascii="Times New Roman" w:hAnsi="Times New Roman" w:eastAsia="Calibri"/>
          <w:sz w:val="22"/>
          <w:szCs w:val="22"/>
        </w:rPr>
      </w:pPr>
    </w:p>
    <w:p w:rsidRPr="00877C4A" w:rsidR="001618F3" w:rsidP="001618F3" w:rsidRDefault="001618F3" w14:paraId="2DAE5925" w14:textId="77777777">
      <w:pPr>
        <w:contextualSpacing/>
        <w:rPr>
          <w:rFonts w:ascii="Times New Roman" w:hAnsi="Times New Roman" w:eastAsia="Calibri"/>
          <w:sz w:val="22"/>
          <w:szCs w:val="22"/>
        </w:rPr>
      </w:pPr>
    </w:p>
    <w:p w:rsidRPr="00877C4A" w:rsidR="001618F3" w:rsidP="001618F3" w:rsidRDefault="001618F3" w14:paraId="149EAA06" w14:textId="77777777">
      <w:pPr>
        <w:contextualSpacing/>
        <w:rPr>
          <w:rFonts w:ascii="Times New Roman" w:hAnsi="Times New Roman" w:eastAsia="Calibri"/>
          <w:sz w:val="22"/>
          <w:szCs w:val="22"/>
        </w:rPr>
      </w:pPr>
      <w:r w:rsidRPr="00877C4A">
        <w:rPr>
          <w:rFonts w:ascii="Times New Roman" w:hAnsi="Times New Roman" w:eastAsia="Calibri"/>
          <w:sz w:val="22"/>
          <w:szCs w:val="22"/>
        </w:rPr>
        <w:t>Reviewer: ________________________________________</w:t>
      </w:r>
      <w:r w:rsidRPr="00877C4A">
        <w:rPr>
          <w:rFonts w:ascii="Times New Roman" w:hAnsi="Times New Roman" w:eastAsia="Calibri"/>
          <w:sz w:val="22"/>
          <w:szCs w:val="22"/>
        </w:rPr>
        <w:tab/>
      </w:r>
      <w:r w:rsidRPr="00877C4A">
        <w:rPr>
          <w:rFonts w:ascii="Times New Roman" w:hAnsi="Times New Roman" w:eastAsia="Calibri"/>
          <w:sz w:val="22"/>
          <w:szCs w:val="22"/>
        </w:rPr>
        <w:tab/>
      </w:r>
      <w:r w:rsidRPr="00877C4A">
        <w:rPr>
          <w:rFonts w:ascii="Times New Roman" w:hAnsi="Times New Roman" w:eastAsia="Calibri"/>
          <w:sz w:val="22"/>
          <w:szCs w:val="22"/>
        </w:rPr>
        <w:tab/>
      </w:r>
      <w:r w:rsidRPr="00877C4A">
        <w:rPr>
          <w:rFonts w:ascii="Times New Roman" w:hAnsi="Times New Roman" w:eastAsia="Calibri"/>
          <w:sz w:val="22"/>
          <w:szCs w:val="22"/>
        </w:rPr>
        <w:tab/>
      </w:r>
      <w:r w:rsidRPr="00877C4A">
        <w:rPr>
          <w:rFonts w:ascii="Times New Roman" w:hAnsi="Times New Roman" w:eastAsia="Calibri"/>
          <w:sz w:val="22"/>
          <w:szCs w:val="22"/>
        </w:rPr>
        <w:t>Date of Review: _____________________</w:t>
      </w:r>
    </w:p>
    <w:p w:rsidRPr="00877C4A" w:rsidR="001618F3" w:rsidP="001618F3" w:rsidRDefault="001618F3" w14:paraId="25ED69E5" w14:textId="77777777">
      <w:pPr>
        <w:contextualSpacing/>
        <w:rPr>
          <w:rFonts w:ascii="Times New Roman" w:hAnsi="Times New Roman" w:eastAsia="Calibri"/>
          <w:sz w:val="22"/>
          <w:szCs w:val="22"/>
        </w:rPr>
      </w:pPr>
      <w:r w:rsidRPr="00877C4A">
        <w:rPr>
          <w:rFonts w:ascii="Times New Roman" w:hAnsi="Times New Roman" w:eastAsia="Calibri"/>
          <w:sz w:val="22"/>
          <w:szCs w:val="22"/>
        </w:rPr>
        <w:t xml:space="preserve">                   (Name, Title)</w:t>
      </w:r>
    </w:p>
    <w:p w:rsidRPr="00877C4A" w:rsidR="001618F3" w:rsidP="001618F3" w:rsidRDefault="001618F3" w14:paraId="20043522" w14:textId="77777777">
      <w:pPr>
        <w:spacing w:line="480" w:lineRule="auto"/>
        <w:contextualSpacing/>
        <w:rPr>
          <w:rFonts w:ascii="Times New Roman" w:hAnsi="Times New Roman" w:eastAsia="Calibri"/>
          <w:sz w:val="22"/>
          <w:szCs w:val="22"/>
        </w:rPr>
      </w:pPr>
    </w:p>
    <w:p w:rsidRPr="00877C4A" w:rsidR="001618F3" w:rsidP="001618F3" w:rsidRDefault="001618F3" w14:paraId="5C772301" w14:textId="77777777">
      <w:pPr>
        <w:spacing w:line="480" w:lineRule="auto"/>
        <w:contextualSpacing/>
        <w:rPr>
          <w:rFonts w:ascii="Times New Roman" w:hAnsi="Times New Roman" w:eastAsia="Calibri"/>
          <w:sz w:val="22"/>
          <w:szCs w:val="22"/>
        </w:rPr>
      </w:pPr>
      <w:r w:rsidRPr="00877C4A">
        <w:rPr>
          <w:rFonts w:ascii="Times New Roman" w:hAnsi="Times New Roman" w:eastAsia="Calibri"/>
          <w:sz w:val="22"/>
          <w:szCs w:val="22"/>
        </w:rP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77C4A">
        <w:rPr>
          <w:rFonts w:ascii="Times New Roman" w:hAnsi="Times New Roman" w:eastAsia="Calibri"/>
          <w:sz w:val="22"/>
          <w:szCs w:val="22"/>
        </w:rPr>
        <w:t>_____________________________________________________________________________________________________________________________________________________________________________________________</w:t>
      </w:r>
    </w:p>
    <w:p w:rsidRPr="00877C4A" w:rsidR="001618F3" w:rsidP="001618F3" w:rsidRDefault="001618F3" w14:paraId="6186CC68" w14:textId="77777777">
      <w:pPr>
        <w:contextualSpacing/>
        <w:rPr>
          <w:rFonts w:ascii="Times New Roman" w:hAnsi="Times New Roman" w:eastAsia="Calibri"/>
          <w:sz w:val="22"/>
          <w:szCs w:val="22"/>
        </w:rPr>
      </w:pPr>
      <w:proofErr w:type="gramStart"/>
      <w:r w:rsidRPr="00877C4A">
        <w:rPr>
          <w:rFonts w:ascii="Times New Roman" w:hAnsi="Times New Roman" w:eastAsia="Calibri"/>
          <w:sz w:val="22"/>
          <w:szCs w:val="22"/>
        </w:rPr>
        <w:t>All of</w:t>
      </w:r>
      <w:proofErr w:type="gramEnd"/>
      <w:r w:rsidRPr="00877C4A">
        <w:rPr>
          <w:rFonts w:ascii="Times New Roman" w:hAnsi="Times New Roman" w:eastAsia="Calibri"/>
          <w:sz w:val="22"/>
          <w:szCs w:val="22"/>
        </w:rPr>
        <w:t xml:space="preserve"> the products in this portfolio have been reviewed. This work reflects exceptional / adequate / inadequate progress as of ________________ (date). The work in this portfolio provides / fails to provide evidence that ________________________ (student) is adequately prepared to assume the responsibilities of a school psychologist intern / school psychologist. </w:t>
      </w:r>
    </w:p>
    <w:p w:rsidRPr="00877C4A" w:rsidR="001618F3" w:rsidP="001618F3" w:rsidRDefault="001618F3" w14:paraId="0B5C92F7" w14:textId="77777777">
      <w:pPr>
        <w:contextualSpacing/>
        <w:rPr>
          <w:rFonts w:ascii="Times New Roman" w:hAnsi="Times New Roman" w:eastAsia="Calibri"/>
          <w:sz w:val="22"/>
          <w:szCs w:val="22"/>
        </w:rPr>
      </w:pPr>
    </w:p>
    <w:p w:rsidRPr="00877C4A" w:rsidR="001618F3" w:rsidP="001618F3" w:rsidRDefault="001618F3" w14:paraId="797ED7C2" w14:textId="77777777">
      <w:pPr>
        <w:contextualSpacing/>
        <w:rPr>
          <w:rFonts w:ascii="Times New Roman" w:hAnsi="Times New Roman" w:eastAsia="Calibri"/>
          <w:sz w:val="22"/>
          <w:szCs w:val="22"/>
        </w:rPr>
      </w:pPr>
    </w:p>
    <w:p w:rsidRPr="00877C4A" w:rsidR="001618F3" w:rsidP="001618F3" w:rsidRDefault="001618F3" w14:paraId="12281900" w14:textId="77777777">
      <w:pPr>
        <w:contextualSpacing/>
        <w:rPr>
          <w:rFonts w:ascii="Times New Roman" w:hAnsi="Times New Roman" w:eastAsia="Calibri"/>
          <w:sz w:val="22"/>
          <w:szCs w:val="22"/>
        </w:rPr>
      </w:pPr>
      <w:r w:rsidRPr="00877C4A">
        <w:rPr>
          <w:rFonts w:ascii="Times New Roman" w:hAnsi="Times New Roman" w:eastAsia="Calibri"/>
          <w:sz w:val="22"/>
          <w:szCs w:val="22"/>
        </w:rPr>
        <w:t>Reviewer: ________________________________________</w:t>
      </w:r>
      <w:r w:rsidRPr="00877C4A">
        <w:rPr>
          <w:rFonts w:ascii="Times New Roman" w:hAnsi="Times New Roman" w:eastAsia="Calibri"/>
          <w:sz w:val="22"/>
          <w:szCs w:val="22"/>
        </w:rPr>
        <w:tab/>
      </w:r>
      <w:r w:rsidRPr="00877C4A">
        <w:rPr>
          <w:rFonts w:ascii="Times New Roman" w:hAnsi="Times New Roman" w:eastAsia="Calibri"/>
          <w:sz w:val="22"/>
          <w:szCs w:val="22"/>
        </w:rPr>
        <w:tab/>
      </w:r>
      <w:r w:rsidRPr="00877C4A">
        <w:rPr>
          <w:rFonts w:ascii="Times New Roman" w:hAnsi="Times New Roman" w:eastAsia="Calibri"/>
          <w:sz w:val="22"/>
          <w:szCs w:val="22"/>
        </w:rPr>
        <w:tab/>
      </w:r>
      <w:r w:rsidRPr="00877C4A">
        <w:rPr>
          <w:rFonts w:ascii="Times New Roman" w:hAnsi="Times New Roman" w:eastAsia="Calibri"/>
          <w:sz w:val="22"/>
          <w:szCs w:val="22"/>
        </w:rPr>
        <w:tab/>
      </w:r>
      <w:r w:rsidRPr="00877C4A">
        <w:rPr>
          <w:rFonts w:ascii="Times New Roman" w:hAnsi="Times New Roman" w:eastAsia="Calibri"/>
          <w:sz w:val="22"/>
          <w:szCs w:val="22"/>
        </w:rPr>
        <w:t>Date of Review: _____________________</w:t>
      </w:r>
    </w:p>
    <w:p w:rsidRPr="00877C4A" w:rsidR="001618F3" w:rsidP="001618F3" w:rsidRDefault="001618F3" w14:paraId="2753E1A7" w14:textId="77777777">
      <w:pPr>
        <w:contextualSpacing/>
        <w:rPr>
          <w:rFonts w:ascii="Times New Roman" w:hAnsi="Times New Roman" w:eastAsia="Calibri"/>
          <w:sz w:val="22"/>
          <w:szCs w:val="22"/>
        </w:rPr>
      </w:pPr>
      <w:r w:rsidRPr="00877C4A">
        <w:rPr>
          <w:rFonts w:ascii="Times New Roman" w:hAnsi="Times New Roman" w:eastAsia="Calibri"/>
          <w:sz w:val="22"/>
          <w:szCs w:val="22"/>
        </w:rPr>
        <w:t xml:space="preserve">                   (Name, Title)</w:t>
      </w:r>
    </w:p>
    <w:p w:rsidRPr="00877C4A" w:rsidR="001618F3" w:rsidP="001618F3" w:rsidRDefault="001618F3" w14:paraId="5804968A" w14:textId="77777777">
      <w:pPr>
        <w:contextualSpacing/>
        <w:rPr>
          <w:rFonts w:ascii="Times New Roman" w:hAnsi="Times New Roman" w:eastAsia="Calibri"/>
          <w:sz w:val="22"/>
          <w:szCs w:val="22"/>
        </w:rPr>
      </w:pPr>
    </w:p>
    <w:p w:rsidRPr="00877C4A" w:rsidR="001618F3" w:rsidP="001618F3" w:rsidRDefault="001618F3" w14:paraId="431001ED" w14:textId="77777777">
      <w:pPr>
        <w:contextualSpacing/>
        <w:rPr>
          <w:rFonts w:ascii="Times New Roman" w:hAnsi="Times New Roman" w:eastAsia="Calibri"/>
          <w:sz w:val="22"/>
          <w:szCs w:val="22"/>
        </w:rPr>
      </w:pPr>
    </w:p>
    <w:p w:rsidRPr="00877C4A" w:rsidR="001618F3" w:rsidP="001618F3" w:rsidRDefault="001618F3" w14:paraId="5826BA1C" w14:textId="77777777">
      <w:pPr>
        <w:contextualSpacing/>
        <w:rPr>
          <w:rFonts w:ascii="Times New Roman" w:hAnsi="Times New Roman" w:eastAsia="Calibri"/>
          <w:sz w:val="22"/>
          <w:szCs w:val="22"/>
        </w:rPr>
      </w:pPr>
      <w:r w:rsidRPr="00877C4A">
        <w:rPr>
          <w:rFonts w:ascii="Times New Roman" w:hAnsi="Times New Roman" w:eastAsia="Calibri"/>
          <w:sz w:val="22"/>
          <w:szCs w:val="22"/>
        </w:rPr>
        <w:t>Reviewer: ________________________________________</w:t>
      </w:r>
      <w:r w:rsidRPr="00877C4A">
        <w:rPr>
          <w:rFonts w:ascii="Times New Roman" w:hAnsi="Times New Roman" w:eastAsia="Calibri"/>
          <w:sz w:val="22"/>
          <w:szCs w:val="22"/>
        </w:rPr>
        <w:tab/>
      </w:r>
      <w:r w:rsidRPr="00877C4A">
        <w:rPr>
          <w:rFonts w:ascii="Times New Roman" w:hAnsi="Times New Roman" w:eastAsia="Calibri"/>
          <w:sz w:val="22"/>
          <w:szCs w:val="22"/>
        </w:rPr>
        <w:tab/>
      </w:r>
      <w:r w:rsidRPr="00877C4A">
        <w:rPr>
          <w:rFonts w:ascii="Times New Roman" w:hAnsi="Times New Roman" w:eastAsia="Calibri"/>
          <w:sz w:val="22"/>
          <w:szCs w:val="22"/>
        </w:rPr>
        <w:tab/>
      </w:r>
      <w:r w:rsidRPr="00877C4A">
        <w:rPr>
          <w:rFonts w:ascii="Times New Roman" w:hAnsi="Times New Roman" w:eastAsia="Calibri"/>
          <w:sz w:val="22"/>
          <w:szCs w:val="22"/>
        </w:rPr>
        <w:tab/>
      </w:r>
      <w:r w:rsidRPr="00877C4A">
        <w:rPr>
          <w:rFonts w:ascii="Times New Roman" w:hAnsi="Times New Roman" w:eastAsia="Calibri"/>
          <w:sz w:val="22"/>
          <w:szCs w:val="22"/>
        </w:rPr>
        <w:t>Date of Review: _____________________</w:t>
      </w:r>
    </w:p>
    <w:p w:rsidRPr="00877C4A" w:rsidR="001618F3" w:rsidP="001618F3" w:rsidRDefault="001618F3" w14:paraId="60BEBC48" w14:textId="77777777">
      <w:pPr>
        <w:contextualSpacing/>
        <w:rPr>
          <w:rFonts w:ascii="Times New Roman" w:hAnsi="Times New Roman" w:eastAsia="Calibri"/>
          <w:sz w:val="22"/>
          <w:szCs w:val="22"/>
        </w:rPr>
      </w:pPr>
      <w:r w:rsidRPr="00877C4A">
        <w:rPr>
          <w:rFonts w:ascii="Times New Roman" w:hAnsi="Times New Roman" w:eastAsia="Calibri"/>
          <w:sz w:val="22"/>
          <w:szCs w:val="22"/>
        </w:rPr>
        <w:t xml:space="preserve">                   (Name, Title)</w:t>
      </w:r>
    </w:p>
    <w:p w:rsidRPr="00877C4A" w:rsidR="001618F3" w:rsidP="001618F3" w:rsidRDefault="001618F3" w14:paraId="1049F684" w14:textId="77777777">
      <w:pPr>
        <w:spacing w:line="480" w:lineRule="auto"/>
        <w:contextualSpacing/>
        <w:rPr>
          <w:rFonts w:ascii="Times New Roman" w:hAnsi="Times New Roman" w:eastAsia="Calibri"/>
          <w:sz w:val="22"/>
          <w:szCs w:val="22"/>
        </w:rPr>
      </w:pPr>
    </w:p>
    <w:p w:rsidRPr="00877C4A" w:rsidR="001618F3" w:rsidP="001618F3" w:rsidRDefault="001618F3" w14:paraId="0082F010" w14:textId="77777777">
      <w:pPr>
        <w:spacing w:line="480" w:lineRule="auto"/>
        <w:contextualSpacing/>
        <w:rPr>
          <w:rFonts w:ascii="Times New Roman" w:hAnsi="Times New Roman" w:eastAsia="Calibri"/>
          <w:sz w:val="22"/>
          <w:szCs w:val="22"/>
        </w:rPr>
      </w:pPr>
      <w:r w:rsidRPr="00877C4A">
        <w:rPr>
          <w:rFonts w:ascii="Times New Roman" w:hAnsi="Times New Roman" w:eastAsia="Calibri"/>
          <w:sz w:val="22"/>
          <w:szCs w:val="22"/>
        </w:rP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877C4A" w:rsidR="001618F3" w:rsidP="001618F3" w:rsidRDefault="001618F3" w14:paraId="3A403B94" w14:textId="77777777">
      <w:pPr>
        <w:spacing w:after="200" w:line="276" w:lineRule="auto"/>
        <w:rPr>
          <w:rFonts w:ascii="Times New Roman" w:hAnsi="Times New Roman" w:eastAsia="Calibri"/>
          <w:sz w:val="22"/>
          <w:szCs w:val="22"/>
        </w:rPr>
      </w:pPr>
    </w:p>
    <w:p w:rsidRPr="00877C4A" w:rsidR="001618F3" w:rsidP="001618F3" w:rsidRDefault="001618F3" w14:paraId="4D3A6539" w14:textId="77777777">
      <w:pPr>
        <w:spacing w:after="200" w:line="276" w:lineRule="auto"/>
        <w:rPr>
          <w:rFonts w:ascii="Times New Roman" w:hAnsi="Times New Roman" w:eastAsia="Calibri"/>
          <w:sz w:val="22"/>
          <w:szCs w:val="22"/>
        </w:rPr>
      </w:pPr>
    </w:p>
    <w:p w:rsidRPr="00877C4A" w:rsidR="001618F3" w:rsidP="001618F3" w:rsidRDefault="001618F3" w14:paraId="544A1372" w14:textId="77777777">
      <w:pPr>
        <w:spacing w:after="200" w:line="276" w:lineRule="auto"/>
        <w:rPr>
          <w:rFonts w:ascii="Times New Roman" w:hAnsi="Times New Roman" w:eastAsia="Calibri"/>
          <w:sz w:val="22"/>
          <w:szCs w:val="22"/>
        </w:rPr>
      </w:pPr>
    </w:p>
    <w:p w:rsidRPr="00877C4A" w:rsidR="001618F3" w:rsidP="001618F3" w:rsidRDefault="001618F3" w14:paraId="38D8F127" w14:textId="77777777">
      <w:pPr>
        <w:spacing w:after="200" w:line="276" w:lineRule="auto"/>
        <w:rPr>
          <w:rFonts w:ascii="Times New Roman" w:hAnsi="Times New Roman" w:eastAsia="Calibri"/>
          <w:sz w:val="22"/>
          <w:szCs w:val="22"/>
        </w:rPr>
      </w:pPr>
      <w:r w:rsidRPr="00877C4A">
        <w:rPr>
          <w:rFonts w:ascii="Times New Roman" w:hAnsi="Times New Roman" w:eastAsia="Calibri"/>
          <w:sz w:val="22"/>
          <w:szCs w:val="22"/>
        </w:rPr>
        <w:t>Each portfolio and achievement toward competency in each practice standard is rated using the following competency rubric:</w:t>
      </w:r>
    </w:p>
    <w:tbl>
      <w:tblPr>
        <w:tblStyle w:val="TableGrid"/>
        <w:tblW w:w="0" w:type="auto"/>
        <w:jc w:val="center"/>
        <w:tblLook w:val="04A0" w:firstRow="1" w:lastRow="0" w:firstColumn="1" w:lastColumn="0" w:noHBand="0" w:noVBand="1"/>
      </w:tblPr>
      <w:tblGrid>
        <w:gridCol w:w="2628"/>
        <w:gridCol w:w="6948"/>
      </w:tblGrid>
      <w:tr w:rsidRPr="00877C4A" w:rsidR="001618F3" w:rsidTr="001618F3" w14:paraId="1D63ABAA" w14:textId="77777777">
        <w:trPr>
          <w:jc w:val="center"/>
        </w:trPr>
        <w:tc>
          <w:tcPr>
            <w:tcW w:w="9576" w:type="dxa"/>
            <w:gridSpan w:val="2"/>
            <w:tcBorders>
              <w:left w:val="nil"/>
              <w:bottom w:val="single" w:color="auto" w:sz="4" w:space="0"/>
              <w:right w:val="nil"/>
            </w:tcBorders>
          </w:tcPr>
          <w:p w:rsidRPr="00877C4A" w:rsidR="001618F3" w:rsidP="001618F3" w:rsidRDefault="001618F3" w14:paraId="75A83EDB" w14:textId="77777777">
            <w:pPr>
              <w:spacing w:after="200" w:line="276" w:lineRule="auto"/>
              <w:jc w:val="center"/>
              <w:rPr>
                <w:bCs/>
                <w:sz w:val="22"/>
                <w:szCs w:val="22"/>
                <w:u w:val="single"/>
              </w:rPr>
            </w:pPr>
          </w:p>
          <w:p w:rsidRPr="00877C4A" w:rsidR="001618F3" w:rsidP="001618F3" w:rsidRDefault="001618F3" w14:paraId="528041A8" w14:textId="77777777">
            <w:pPr>
              <w:spacing w:after="200" w:line="276" w:lineRule="auto"/>
              <w:jc w:val="center"/>
              <w:rPr>
                <w:sz w:val="22"/>
                <w:szCs w:val="22"/>
              </w:rPr>
            </w:pPr>
            <w:r w:rsidRPr="00877C4A">
              <w:rPr>
                <w:bCs/>
                <w:sz w:val="22"/>
                <w:szCs w:val="22"/>
              </w:rPr>
              <w:t>Portfolio Evaluation Rubric</w:t>
            </w:r>
          </w:p>
        </w:tc>
      </w:tr>
      <w:tr w:rsidRPr="00877C4A" w:rsidR="001618F3" w:rsidTr="001618F3" w14:paraId="1CF33C0C" w14:textId="77777777">
        <w:trPr>
          <w:jc w:val="center"/>
        </w:trPr>
        <w:tc>
          <w:tcPr>
            <w:tcW w:w="2628" w:type="dxa"/>
            <w:tcBorders>
              <w:left w:val="nil"/>
              <w:bottom w:val="single" w:color="auto" w:sz="4" w:space="0"/>
              <w:right w:val="nil"/>
            </w:tcBorders>
          </w:tcPr>
          <w:p w:rsidRPr="00877C4A" w:rsidR="001618F3" w:rsidP="001618F3" w:rsidRDefault="001618F3" w14:paraId="13BD663D" w14:textId="77777777">
            <w:pPr>
              <w:spacing w:after="200" w:line="276" w:lineRule="auto"/>
              <w:contextualSpacing/>
              <w:jc w:val="center"/>
              <w:rPr>
                <w:bCs/>
                <w:sz w:val="22"/>
                <w:szCs w:val="22"/>
              </w:rPr>
            </w:pPr>
            <w:r w:rsidRPr="00877C4A">
              <w:rPr>
                <w:bCs/>
                <w:sz w:val="22"/>
                <w:szCs w:val="22"/>
              </w:rPr>
              <w:t xml:space="preserve">Evaluation Category </w:t>
            </w:r>
          </w:p>
        </w:tc>
        <w:tc>
          <w:tcPr>
            <w:tcW w:w="6948" w:type="dxa"/>
            <w:tcBorders>
              <w:left w:val="nil"/>
              <w:bottom w:val="single" w:color="auto" w:sz="4" w:space="0"/>
              <w:right w:val="nil"/>
            </w:tcBorders>
          </w:tcPr>
          <w:p w:rsidRPr="00877C4A" w:rsidR="001618F3" w:rsidP="001618F3" w:rsidRDefault="001618F3" w14:paraId="6407DE97" w14:textId="77777777">
            <w:pPr>
              <w:spacing w:after="200" w:line="276" w:lineRule="auto"/>
              <w:jc w:val="center"/>
              <w:rPr>
                <w:sz w:val="22"/>
                <w:szCs w:val="22"/>
              </w:rPr>
            </w:pPr>
            <w:r w:rsidRPr="00877C4A">
              <w:rPr>
                <w:sz w:val="22"/>
                <w:szCs w:val="22"/>
              </w:rPr>
              <w:t>Evaluation Description</w:t>
            </w:r>
          </w:p>
        </w:tc>
      </w:tr>
      <w:tr w:rsidRPr="00877C4A" w:rsidR="001618F3" w:rsidTr="001618F3" w14:paraId="56FC4916" w14:textId="77777777">
        <w:trPr>
          <w:jc w:val="center"/>
        </w:trPr>
        <w:tc>
          <w:tcPr>
            <w:tcW w:w="2628" w:type="dxa"/>
            <w:tcBorders>
              <w:left w:val="nil"/>
              <w:bottom w:val="nil"/>
              <w:right w:val="nil"/>
            </w:tcBorders>
          </w:tcPr>
          <w:p w:rsidRPr="00877C4A" w:rsidR="001618F3" w:rsidP="001618F3" w:rsidRDefault="001618F3" w14:paraId="3A534F22" w14:textId="77777777">
            <w:pPr>
              <w:spacing w:after="200" w:line="276" w:lineRule="auto"/>
              <w:contextualSpacing/>
              <w:jc w:val="center"/>
              <w:rPr>
                <w:sz w:val="22"/>
                <w:szCs w:val="22"/>
              </w:rPr>
            </w:pPr>
            <w:r w:rsidRPr="00877C4A">
              <w:rPr>
                <w:bCs/>
                <w:sz w:val="22"/>
                <w:szCs w:val="22"/>
              </w:rPr>
              <w:t>Inadequate</w:t>
            </w:r>
          </w:p>
        </w:tc>
        <w:tc>
          <w:tcPr>
            <w:tcW w:w="6948" w:type="dxa"/>
            <w:tcBorders>
              <w:left w:val="nil"/>
              <w:bottom w:val="nil"/>
              <w:right w:val="nil"/>
            </w:tcBorders>
          </w:tcPr>
          <w:p w:rsidRPr="00877C4A" w:rsidR="001618F3" w:rsidP="001618F3" w:rsidRDefault="001618F3" w14:paraId="290F9CBA" w14:textId="77777777">
            <w:pPr>
              <w:spacing w:after="200" w:line="276" w:lineRule="auto"/>
              <w:rPr>
                <w:sz w:val="22"/>
                <w:szCs w:val="22"/>
              </w:rPr>
            </w:pPr>
            <w:r w:rsidRPr="00877C4A">
              <w:rPr>
                <w:sz w:val="22"/>
                <w:szCs w:val="22"/>
              </w:rPr>
              <w:t xml:space="preserve">Documents are inappropriate and/or demonstrate a lack of evidence of standard mastery; No opportunity to evaluate the student in this area (component missing) </w:t>
            </w:r>
          </w:p>
        </w:tc>
      </w:tr>
      <w:tr w:rsidRPr="00877C4A" w:rsidR="001618F3" w:rsidTr="001618F3" w14:paraId="5B31D201" w14:textId="77777777">
        <w:trPr>
          <w:jc w:val="center"/>
        </w:trPr>
        <w:tc>
          <w:tcPr>
            <w:tcW w:w="2628" w:type="dxa"/>
            <w:tcBorders>
              <w:top w:val="nil"/>
              <w:left w:val="nil"/>
              <w:bottom w:val="nil"/>
              <w:right w:val="nil"/>
            </w:tcBorders>
          </w:tcPr>
          <w:p w:rsidRPr="00877C4A" w:rsidR="001618F3" w:rsidP="001618F3" w:rsidRDefault="001618F3" w14:paraId="278CAFB4" w14:textId="77777777">
            <w:pPr>
              <w:spacing w:after="200" w:line="276" w:lineRule="auto"/>
              <w:contextualSpacing/>
              <w:jc w:val="center"/>
              <w:rPr>
                <w:sz w:val="22"/>
                <w:szCs w:val="22"/>
              </w:rPr>
            </w:pPr>
            <w:r w:rsidRPr="00877C4A">
              <w:rPr>
                <w:bCs/>
                <w:sz w:val="22"/>
                <w:szCs w:val="22"/>
              </w:rPr>
              <w:t>Meets Expectations</w:t>
            </w:r>
          </w:p>
        </w:tc>
        <w:tc>
          <w:tcPr>
            <w:tcW w:w="6948" w:type="dxa"/>
            <w:tcBorders>
              <w:top w:val="nil"/>
              <w:left w:val="nil"/>
              <w:bottom w:val="nil"/>
              <w:right w:val="nil"/>
            </w:tcBorders>
          </w:tcPr>
          <w:p w:rsidRPr="00877C4A" w:rsidR="001618F3" w:rsidP="001618F3" w:rsidRDefault="001618F3" w14:paraId="5B3D56A5" w14:textId="77777777">
            <w:pPr>
              <w:tabs>
                <w:tab w:val="left" w:pos="1785"/>
              </w:tabs>
              <w:spacing w:after="200" w:line="276" w:lineRule="auto"/>
              <w:rPr>
                <w:sz w:val="22"/>
                <w:szCs w:val="22"/>
              </w:rPr>
            </w:pPr>
            <w:r w:rsidRPr="00877C4A">
              <w:rPr>
                <w:sz w:val="22"/>
                <w:szCs w:val="22"/>
              </w:rPr>
              <w:t>Documents are appropriate and demonstrate sufficient evidence of standard mastery, with demonstrated ability to function independently</w:t>
            </w:r>
          </w:p>
        </w:tc>
      </w:tr>
      <w:tr w:rsidRPr="00877C4A" w:rsidR="001618F3" w:rsidTr="001618F3" w14:paraId="5BC7851D" w14:textId="77777777">
        <w:trPr>
          <w:jc w:val="center"/>
        </w:trPr>
        <w:tc>
          <w:tcPr>
            <w:tcW w:w="2628" w:type="dxa"/>
            <w:tcBorders>
              <w:top w:val="nil"/>
              <w:left w:val="nil"/>
              <w:bottom w:val="nil"/>
              <w:right w:val="nil"/>
            </w:tcBorders>
          </w:tcPr>
          <w:p w:rsidRPr="00877C4A" w:rsidR="001618F3" w:rsidP="001618F3" w:rsidRDefault="001618F3" w14:paraId="215256F1" w14:textId="77777777">
            <w:pPr>
              <w:spacing w:after="200" w:line="276" w:lineRule="auto"/>
              <w:contextualSpacing/>
              <w:jc w:val="center"/>
              <w:rPr>
                <w:bCs/>
                <w:sz w:val="22"/>
                <w:szCs w:val="22"/>
              </w:rPr>
            </w:pPr>
          </w:p>
        </w:tc>
        <w:tc>
          <w:tcPr>
            <w:tcW w:w="6948" w:type="dxa"/>
            <w:tcBorders>
              <w:top w:val="nil"/>
              <w:left w:val="nil"/>
              <w:bottom w:val="nil"/>
              <w:right w:val="nil"/>
            </w:tcBorders>
          </w:tcPr>
          <w:p w:rsidRPr="00877C4A" w:rsidR="001618F3" w:rsidP="001618F3" w:rsidRDefault="001618F3" w14:paraId="6EDE2893" w14:textId="77777777">
            <w:pPr>
              <w:tabs>
                <w:tab w:val="left" w:pos="1785"/>
              </w:tabs>
              <w:spacing w:after="200" w:line="276" w:lineRule="auto"/>
              <w:rPr>
                <w:sz w:val="22"/>
                <w:szCs w:val="22"/>
              </w:rPr>
            </w:pPr>
          </w:p>
        </w:tc>
      </w:tr>
      <w:tr w:rsidRPr="00877C4A" w:rsidR="001618F3" w:rsidTr="001618F3" w14:paraId="4A8FAF21" w14:textId="77777777">
        <w:trPr>
          <w:jc w:val="center"/>
        </w:trPr>
        <w:tc>
          <w:tcPr>
            <w:tcW w:w="2628" w:type="dxa"/>
            <w:tcBorders>
              <w:top w:val="nil"/>
              <w:left w:val="nil"/>
              <w:bottom w:val="nil"/>
              <w:right w:val="nil"/>
            </w:tcBorders>
          </w:tcPr>
          <w:p w:rsidRPr="00877C4A" w:rsidR="001618F3" w:rsidP="001618F3" w:rsidRDefault="001618F3" w14:paraId="104A912A" w14:textId="77777777">
            <w:pPr>
              <w:spacing w:after="200" w:line="276" w:lineRule="auto"/>
              <w:contextualSpacing/>
              <w:jc w:val="center"/>
              <w:rPr>
                <w:sz w:val="22"/>
                <w:szCs w:val="22"/>
              </w:rPr>
            </w:pPr>
            <w:r w:rsidRPr="00877C4A">
              <w:rPr>
                <w:bCs/>
                <w:sz w:val="22"/>
                <w:szCs w:val="22"/>
              </w:rPr>
              <w:t>Exceeds Expectations</w:t>
            </w:r>
          </w:p>
        </w:tc>
        <w:tc>
          <w:tcPr>
            <w:tcW w:w="6948" w:type="dxa"/>
            <w:tcBorders>
              <w:top w:val="nil"/>
              <w:left w:val="nil"/>
              <w:bottom w:val="nil"/>
              <w:right w:val="nil"/>
            </w:tcBorders>
          </w:tcPr>
          <w:p w:rsidRPr="00877C4A" w:rsidR="001618F3" w:rsidP="001618F3" w:rsidRDefault="001618F3" w14:paraId="17AFB3C1" w14:textId="77777777">
            <w:pPr>
              <w:spacing w:after="200" w:line="276" w:lineRule="auto"/>
              <w:rPr>
                <w:sz w:val="22"/>
                <w:szCs w:val="22"/>
              </w:rPr>
            </w:pPr>
            <w:r w:rsidRPr="00877C4A">
              <w:rPr>
                <w:sz w:val="22"/>
                <w:szCs w:val="22"/>
              </w:rPr>
              <w:t>Documents are appropriate and demonstrate exceptional evidence of standard mastery; Highly skilled and proficient skill level</w:t>
            </w:r>
          </w:p>
        </w:tc>
      </w:tr>
      <w:tr w:rsidRPr="00877C4A" w:rsidR="001618F3" w:rsidTr="001618F3" w14:paraId="5F922BAA" w14:textId="77777777">
        <w:trPr>
          <w:jc w:val="center"/>
        </w:trPr>
        <w:tc>
          <w:tcPr>
            <w:tcW w:w="2628" w:type="dxa"/>
            <w:tcBorders>
              <w:top w:val="nil"/>
              <w:left w:val="nil"/>
              <w:bottom w:val="single" w:color="auto" w:sz="4" w:space="0"/>
              <w:right w:val="nil"/>
            </w:tcBorders>
          </w:tcPr>
          <w:p w:rsidRPr="00877C4A" w:rsidR="001618F3" w:rsidP="001618F3" w:rsidRDefault="001618F3" w14:paraId="053E71CA" w14:textId="77777777">
            <w:pPr>
              <w:spacing w:after="200" w:line="276" w:lineRule="auto"/>
              <w:ind w:left="360"/>
              <w:contextualSpacing/>
              <w:jc w:val="center"/>
              <w:rPr>
                <w:sz w:val="22"/>
                <w:szCs w:val="22"/>
              </w:rPr>
            </w:pPr>
            <w:r w:rsidRPr="00877C4A">
              <w:rPr>
                <w:rFonts w:ascii="Wingdings" w:hAnsi="Wingdings" w:eastAsia="Wingdings" w:cs="Wingdings"/>
                <w:sz w:val="22"/>
                <w:szCs w:val="22"/>
              </w:rPr>
              <w:t>ü</w:t>
            </w:r>
          </w:p>
        </w:tc>
        <w:tc>
          <w:tcPr>
            <w:tcW w:w="6948" w:type="dxa"/>
            <w:tcBorders>
              <w:top w:val="nil"/>
              <w:left w:val="nil"/>
              <w:bottom w:val="single" w:color="auto" w:sz="4" w:space="0"/>
              <w:right w:val="nil"/>
            </w:tcBorders>
          </w:tcPr>
          <w:p w:rsidRPr="00877C4A" w:rsidR="001618F3" w:rsidP="001618F3" w:rsidRDefault="001618F3" w14:paraId="479FFBF8" w14:textId="77777777">
            <w:pPr>
              <w:spacing w:after="200" w:line="276" w:lineRule="auto"/>
              <w:rPr>
                <w:sz w:val="22"/>
                <w:szCs w:val="22"/>
              </w:rPr>
            </w:pPr>
            <w:r w:rsidRPr="00877C4A">
              <w:rPr>
                <w:sz w:val="22"/>
                <w:szCs w:val="22"/>
              </w:rPr>
              <w:t>Product is required to be presented in the portfolio but does not require a formal rating</w:t>
            </w:r>
          </w:p>
        </w:tc>
      </w:tr>
    </w:tbl>
    <w:p w:rsidRPr="00877C4A" w:rsidR="001618F3" w:rsidP="001618F3" w:rsidRDefault="001618F3" w14:paraId="05A1F90B" w14:textId="77777777">
      <w:pPr>
        <w:ind w:left="1440"/>
        <w:contextualSpacing/>
        <w:jc w:val="center"/>
        <w:rPr>
          <w:rFonts w:ascii="Times New Roman" w:hAnsi="Times New Roman" w:eastAsia="Calibri"/>
          <w:sz w:val="22"/>
          <w:szCs w:val="22"/>
        </w:rPr>
      </w:pPr>
      <w:r w:rsidRPr="00877C4A">
        <w:rPr>
          <w:rFonts w:ascii="Times New Roman" w:hAnsi="Times New Roman" w:eastAsia="Calibri"/>
          <w:sz w:val="22"/>
          <w:szCs w:val="22"/>
        </w:rPr>
        <w:t>Note: Inadequate = 1; Meets Expectations = 2; Exceeds Expectations = 3</w:t>
      </w:r>
    </w:p>
    <w:p w:rsidRPr="00877C4A" w:rsidR="001618F3" w:rsidP="001618F3" w:rsidRDefault="001618F3" w14:paraId="31DBDE22" w14:textId="77777777">
      <w:pPr>
        <w:contextualSpacing/>
        <w:rPr>
          <w:rFonts w:ascii="Times New Roman" w:hAnsi="Times New Roman" w:eastAsia="Calibri"/>
          <w:sz w:val="22"/>
          <w:szCs w:val="22"/>
        </w:rPr>
      </w:pPr>
    </w:p>
    <w:p w:rsidRPr="00877C4A" w:rsidR="001618F3" w:rsidP="001618F3" w:rsidRDefault="001618F3" w14:paraId="5AE58E99" w14:textId="77777777">
      <w:pPr>
        <w:spacing w:after="200" w:line="276" w:lineRule="auto"/>
        <w:rPr>
          <w:rFonts w:ascii="Times New Roman" w:hAnsi="Times New Roman" w:eastAsia="Calibri"/>
          <w:sz w:val="22"/>
          <w:szCs w:val="22"/>
        </w:rPr>
      </w:pPr>
    </w:p>
    <w:p w:rsidRPr="00877C4A" w:rsidR="001618F3" w:rsidP="001618F3" w:rsidRDefault="001618F3" w14:paraId="339C7207" w14:textId="77777777">
      <w:pPr>
        <w:contextualSpacing/>
        <w:rPr>
          <w:rFonts w:ascii="Times New Roman" w:hAnsi="Times New Roman" w:eastAsia="Calibri"/>
          <w:sz w:val="22"/>
          <w:szCs w:val="22"/>
        </w:rPr>
      </w:pPr>
    </w:p>
    <w:p w:rsidRPr="00877C4A" w:rsidR="001618F3" w:rsidP="001618F3" w:rsidRDefault="001618F3" w14:paraId="13CF4658" w14:textId="77777777">
      <w:pPr>
        <w:contextualSpacing/>
        <w:rPr>
          <w:rFonts w:ascii="Times New Roman" w:hAnsi="Times New Roman" w:eastAsia="Calibri"/>
          <w:sz w:val="22"/>
          <w:szCs w:val="22"/>
        </w:rPr>
      </w:pPr>
    </w:p>
    <w:p w:rsidRPr="00877C4A" w:rsidR="001618F3" w:rsidP="001618F3" w:rsidRDefault="001618F3" w14:paraId="11CA629B" w14:textId="77777777">
      <w:pPr>
        <w:contextualSpacing/>
        <w:rPr>
          <w:rFonts w:ascii="Times New Roman" w:hAnsi="Times New Roman" w:eastAsia="Calibri"/>
          <w:sz w:val="22"/>
          <w:szCs w:val="22"/>
        </w:rPr>
      </w:pPr>
    </w:p>
    <w:p w:rsidRPr="00877C4A" w:rsidR="001618F3" w:rsidP="001618F3" w:rsidRDefault="001618F3" w14:paraId="1C359679" w14:textId="77777777">
      <w:pPr>
        <w:contextualSpacing/>
        <w:rPr>
          <w:rFonts w:ascii="Times New Roman" w:hAnsi="Times New Roman" w:eastAsia="Calibri"/>
          <w:sz w:val="22"/>
          <w:szCs w:val="22"/>
        </w:rPr>
      </w:pPr>
    </w:p>
    <w:p w:rsidRPr="00877C4A" w:rsidR="001618F3" w:rsidP="001618F3" w:rsidRDefault="001618F3" w14:paraId="4EDA6258" w14:textId="77777777">
      <w:pPr>
        <w:contextualSpacing/>
        <w:rPr>
          <w:rFonts w:ascii="Times New Roman" w:hAnsi="Times New Roman" w:eastAsia="Calibri"/>
          <w:sz w:val="22"/>
          <w:szCs w:val="22"/>
        </w:rPr>
      </w:pPr>
      <w:r w:rsidRPr="00877C4A">
        <w:rPr>
          <w:rFonts w:ascii="Times New Roman" w:hAnsi="Times New Roman" w:eastAsia="Calibri"/>
          <w:sz w:val="22"/>
          <w:szCs w:val="22"/>
        </w:rPr>
        <w:t xml:space="preserve">The following rubric is used to assess an overall portfolio rating: </w:t>
      </w:r>
    </w:p>
    <w:p w:rsidRPr="00877C4A" w:rsidR="001618F3" w:rsidP="001618F3" w:rsidRDefault="001618F3" w14:paraId="2AFBA143" w14:textId="77777777">
      <w:pPr>
        <w:contextualSpacing/>
        <w:rPr>
          <w:rFonts w:ascii="Times New Roman" w:hAnsi="Times New Roman" w:eastAsia="Calibri"/>
          <w:sz w:val="22"/>
          <w:szCs w:val="22"/>
        </w:rPr>
      </w:pPr>
    </w:p>
    <w:tbl>
      <w:tblPr>
        <w:tblStyle w:val="TableGrid"/>
        <w:tblW w:w="0" w:type="auto"/>
        <w:tblLook w:val="04A0" w:firstRow="1" w:lastRow="0" w:firstColumn="1" w:lastColumn="0" w:noHBand="0" w:noVBand="1"/>
      </w:tblPr>
      <w:tblGrid>
        <w:gridCol w:w="514"/>
        <w:gridCol w:w="7095"/>
        <w:gridCol w:w="3191"/>
        <w:gridCol w:w="2155"/>
      </w:tblGrid>
      <w:tr w:rsidRPr="00877C4A" w:rsidR="001618F3" w:rsidTr="001618F3" w14:paraId="3CC17C90" w14:textId="77777777">
        <w:tc>
          <w:tcPr>
            <w:tcW w:w="506" w:type="dxa"/>
            <w:tcBorders>
              <w:top w:val="nil"/>
              <w:left w:val="nil"/>
            </w:tcBorders>
          </w:tcPr>
          <w:p w:rsidRPr="00877C4A" w:rsidR="001618F3" w:rsidP="001618F3" w:rsidRDefault="001618F3" w14:paraId="12665245" w14:textId="77777777">
            <w:pPr>
              <w:spacing w:after="200" w:line="276" w:lineRule="auto"/>
              <w:contextualSpacing/>
              <w:rPr>
                <w:sz w:val="22"/>
                <w:szCs w:val="22"/>
              </w:rPr>
            </w:pPr>
          </w:p>
        </w:tc>
        <w:tc>
          <w:tcPr>
            <w:tcW w:w="7252" w:type="dxa"/>
          </w:tcPr>
          <w:p w:rsidRPr="00877C4A" w:rsidR="001618F3" w:rsidP="001618F3" w:rsidRDefault="001618F3" w14:paraId="7A6EED1E" w14:textId="77777777">
            <w:pPr>
              <w:spacing w:after="200" w:line="276" w:lineRule="auto"/>
              <w:contextualSpacing/>
              <w:jc w:val="center"/>
              <w:rPr>
                <w:sz w:val="22"/>
                <w:szCs w:val="22"/>
              </w:rPr>
            </w:pPr>
            <w:r w:rsidRPr="00877C4A">
              <w:rPr>
                <w:b/>
                <w:sz w:val="22"/>
                <w:szCs w:val="22"/>
              </w:rPr>
              <w:t>Organization of Portfolio Material</w:t>
            </w:r>
          </w:p>
        </w:tc>
        <w:tc>
          <w:tcPr>
            <w:tcW w:w="3240" w:type="dxa"/>
          </w:tcPr>
          <w:p w:rsidRPr="00877C4A" w:rsidR="001618F3" w:rsidP="001618F3" w:rsidRDefault="001618F3" w14:paraId="0C8B7FC1" w14:textId="77777777">
            <w:pPr>
              <w:spacing w:after="200" w:line="276" w:lineRule="auto"/>
              <w:contextualSpacing/>
              <w:jc w:val="center"/>
              <w:rPr>
                <w:b/>
                <w:sz w:val="22"/>
                <w:szCs w:val="22"/>
              </w:rPr>
            </w:pPr>
            <w:r w:rsidRPr="00877C4A">
              <w:rPr>
                <w:b/>
                <w:sz w:val="22"/>
                <w:szCs w:val="22"/>
              </w:rPr>
              <w:t>Demonstration of Standard Competencies</w:t>
            </w:r>
          </w:p>
        </w:tc>
        <w:tc>
          <w:tcPr>
            <w:tcW w:w="2178" w:type="dxa"/>
          </w:tcPr>
          <w:p w:rsidRPr="00877C4A" w:rsidR="001618F3" w:rsidP="001618F3" w:rsidRDefault="001618F3" w14:paraId="5EB0B94C" w14:textId="77777777">
            <w:pPr>
              <w:spacing w:after="200" w:line="276" w:lineRule="auto"/>
              <w:contextualSpacing/>
              <w:jc w:val="center"/>
              <w:rPr>
                <w:b/>
                <w:sz w:val="22"/>
                <w:szCs w:val="22"/>
              </w:rPr>
            </w:pPr>
            <w:proofErr w:type="spellStart"/>
            <w:r w:rsidRPr="00877C4A">
              <w:rPr>
                <w:b/>
                <w:sz w:val="22"/>
                <w:szCs w:val="22"/>
              </w:rPr>
              <w:t>Measureable</w:t>
            </w:r>
            <w:proofErr w:type="spellEnd"/>
            <w:r w:rsidRPr="00877C4A">
              <w:rPr>
                <w:b/>
                <w:sz w:val="22"/>
                <w:szCs w:val="22"/>
              </w:rPr>
              <w:t xml:space="preserve"> Positive Impact</w:t>
            </w:r>
          </w:p>
        </w:tc>
      </w:tr>
      <w:tr w:rsidRPr="00877C4A" w:rsidR="001618F3" w:rsidTr="001618F3" w14:paraId="27DDB14D" w14:textId="77777777">
        <w:trPr>
          <w:cantSplit/>
          <w:trHeight w:val="1134"/>
        </w:trPr>
        <w:tc>
          <w:tcPr>
            <w:tcW w:w="506" w:type="dxa"/>
            <w:textDirection w:val="btLr"/>
          </w:tcPr>
          <w:p w:rsidRPr="00877C4A" w:rsidR="001618F3" w:rsidP="001618F3" w:rsidRDefault="001618F3" w14:paraId="65D485FD" w14:textId="77777777">
            <w:pPr>
              <w:spacing w:after="200" w:line="276" w:lineRule="auto"/>
              <w:ind w:left="113" w:right="113"/>
              <w:contextualSpacing/>
              <w:jc w:val="center"/>
              <w:rPr>
                <w:sz w:val="22"/>
                <w:szCs w:val="22"/>
              </w:rPr>
            </w:pPr>
            <w:r w:rsidRPr="00877C4A">
              <w:rPr>
                <w:b/>
                <w:bCs/>
                <w:sz w:val="22"/>
                <w:szCs w:val="22"/>
              </w:rPr>
              <w:t>Exceeds Expectations</w:t>
            </w:r>
          </w:p>
        </w:tc>
        <w:tc>
          <w:tcPr>
            <w:tcW w:w="7252" w:type="dxa"/>
          </w:tcPr>
          <w:p w:rsidRPr="00877C4A" w:rsidR="001618F3" w:rsidP="001618F3" w:rsidRDefault="001618F3" w14:paraId="25252769" w14:textId="77777777">
            <w:pPr>
              <w:spacing w:after="200" w:line="276" w:lineRule="auto"/>
              <w:contextualSpacing/>
              <w:rPr>
                <w:sz w:val="22"/>
                <w:szCs w:val="22"/>
              </w:rPr>
            </w:pPr>
            <w:r w:rsidRPr="00877C4A">
              <w:rPr>
                <w:sz w:val="22"/>
                <w:szCs w:val="22"/>
              </w:rPr>
              <w:t>1. The portfolio contains the following elements listed below:</w:t>
            </w:r>
          </w:p>
          <w:p w:rsidRPr="00877C4A" w:rsidR="001618F3" w:rsidP="00A610A0" w:rsidRDefault="001618F3" w14:paraId="1D659B39" w14:textId="77777777">
            <w:pPr>
              <w:numPr>
                <w:ilvl w:val="0"/>
                <w:numId w:val="43"/>
              </w:numPr>
              <w:contextualSpacing/>
              <w:rPr>
                <w:sz w:val="22"/>
                <w:szCs w:val="22"/>
              </w:rPr>
            </w:pPr>
            <w:r w:rsidRPr="00877C4A">
              <w:rPr>
                <w:sz w:val="22"/>
                <w:szCs w:val="22"/>
              </w:rPr>
              <w:t>Title Page</w:t>
            </w:r>
          </w:p>
          <w:p w:rsidRPr="00877C4A" w:rsidR="001618F3" w:rsidP="00A610A0" w:rsidRDefault="001618F3" w14:paraId="5E009666" w14:textId="77777777">
            <w:pPr>
              <w:keepNext/>
              <w:numPr>
                <w:ilvl w:val="0"/>
                <w:numId w:val="43"/>
              </w:numPr>
              <w:contextualSpacing/>
              <w:outlineLvl w:val="1"/>
              <w:rPr>
                <w:sz w:val="22"/>
                <w:szCs w:val="22"/>
              </w:rPr>
            </w:pPr>
            <w:r w:rsidRPr="00877C4A">
              <w:rPr>
                <w:sz w:val="22"/>
                <w:szCs w:val="22"/>
              </w:rPr>
              <w:t>Index</w:t>
            </w:r>
          </w:p>
          <w:p w:rsidRPr="00877C4A" w:rsidR="001618F3" w:rsidP="00A610A0" w:rsidRDefault="001618F3" w14:paraId="5796A5D6" w14:textId="77777777">
            <w:pPr>
              <w:keepNext/>
              <w:numPr>
                <w:ilvl w:val="0"/>
                <w:numId w:val="43"/>
              </w:numPr>
              <w:contextualSpacing/>
              <w:outlineLvl w:val="1"/>
              <w:rPr>
                <w:sz w:val="22"/>
                <w:szCs w:val="22"/>
              </w:rPr>
            </w:pPr>
            <w:r w:rsidRPr="00877C4A">
              <w:rPr>
                <w:sz w:val="22"/>
                <w:szCs w:val="22"/>
              </w:rPr>
              <w:t>Introduction</w:t>
            </w:r>
          </w:p>
          <w:p w:rsidRPr="00877C4A" w:rsidR="001618F3" w:rsidP="00A610A0" w:rsidRDefault="001618F3" w14:paraId="4964FA54" w14:textId="77777777">
            <w:pPr>
              <w:keepNext/>
              <w:numPr>
                <w:ilvl w:val="0"/>
                <w:numId w:val="43"/>
              </w:numPr>
              <w:contextualSpacing/>
              <w:outlineLvl w:val="1"/>
              <w:rPr>
                <w:bCs/>
                <w:sz w:val="22"/>
                <w:szCs w:val="22"/>
              </w:rPr>
            </w:pPr>
            <w:r w:rsidRPr="00877C4A">
              <w:rPr>
                <w:bCs/>
                <w:sz w:val="22"/>
                <w:szCs w:val="22"/>
              </w:rPr>
              <w:t>Program Documents</w:t>
            </w:r>
          </w:p>
          <w:p w:rsidRPr="00877C4A" w:rsidR="001618F3" w:rsidP="00A610A0" w:rsidRDefault="001618F3" w14:paraId="41E43E75" w14:textId="77777777">
            <w:pPr>
              <w:numPr>
                <w:ilvl w:val="0"/>
                <w:numId w:val="43"/>
              </w:numPr>
              <w:contextualSpacing/>
              <w:rPr>
                <w:sz w:val="22"/>
                <w:szCs w:val="22"/>
              </w:rPr>
            </w:pPr>
            <w:r w:rsidRPr="00877C4A">
              <w:rPr>
                <w:sz w:val="22"/>
                <w:szCs w:val="22"/>
              </w:rPr>
              <w:t>10 Competency Standards</w:t>
            </w:r>
          </w:p>
          <w:p w:rsidRPr="00877C4A" w:rsidR="001618F3" w:rsidP="00A610A0" w:rsidRDefault="001618F3" w14:paraId="6C3CF574" w14:textId="77777777">
            <w:pPr>
              <w:numPr>
                <w:ilvl w:val="0"/>
                <w:numId w:val="43"/>
              </w:numPr>
              <w:contextualSpacing/>
              <w:rPr>
                <w:sz w:val="22"/>
                <w:szCs w:val="22"/>
              </w:rPr>
            </w:pPr>
            <w:r w:rsidRPr="00877C4A">
              <w:rPr>
                <w:sz w:val="22"/>
                <w:szCs w:val="22"/>
              </w:rPr>
              <w:t>Rationales clearly explain why the documents meet the professional objectives</w:t>
            </w:r>
          </w:p>
          <w:p w:rsidRPr="00877C4A" w:rsidR="001618F3" w:rsidP="001618F3" w:rsidRDefault="001618F3" w14:paraId="79A15301" w14:textId="77777777">
            <w:pPr>
              <w:spacing w:after="200" w:line="276" w:lineRule="auto"/>
              <w:contextualSpacing/>
              <w:rPr>
                <w:sz w:val="22"/>
                <w:szCs w:val="22"/>
              </w:rPr>
            </w:pPr>
            <w:r w:rsidRPr="00877C4A">
              <w:rPr>
                <w:sz w:val="22"/>
                <w:szCs w:val="22"/>
              </w:rPr>
              <w:t>2. Documents are appropriate for professional objectives.</w:t>
            </w:r>
          </w:p>
          <w:p w:rsidRPr="00877C4A" w:rsidR="001618F3" w:rsidP="001618F3" w:rsidRDefault="001618F3" w14:paraId="3CFA54E9" w14:textId="77777777">
            <w:pPr>
              <w:spacing w:after="200" w:line="276" w:lineRule="auto"/>
              <w:contextualSpacing/>
              <w:rPr>
                <w:sz w:val="22"/>
                <w:szCs w:val="22"/>
              </w:rPr>
            </w:pPr>
            <w:r w:rsidRPr="00877C4A">
              <w:rPr>
                <w:sz w:val="22"/>
                <w:szCs w:val="22"/>
              </w:rPr>
              <w:t>3. Two or more documents are provided for each competency standard.</w:t>
            </w:r>
          </w:p>
          <w:p w:rsidRPr="00877C4A" w:rsidR="001618F3" w:rsidP="001618F3" w:rsidRDefault="001618F3" w14:paraId="6A9838BF" w14:textId="77777777">
            <w:pPr>
              <w:spacing w:after="200" w:line="276" w:lineRule="auto"/>
              <w:contextualSpacing/>
              <w:rPr>
                <w:sz w:val="22"/>
                <w:szCs w:val="22"/>
              </w:rPr>
            </w:pPr>
            <w:r w:rsidRPr="00877C4A">
              <w:rPr>
                <w:sz w:val="22"/>
                <w:szCs w:val="22"/>
              </w:rPr>
              <w:t>4. The contents of the portfolio are well edited.</w:t>
            </w:r>
          </w:p>
          <w:p w:rsidRPr="00877C4A" w:rsidR="001618F3" w:rsidP="001618F3" w:rsidRDefault="001618F3" w14:paraId="6CC5E9E0" w14:textId="77777777">
            <w:pPr>
              <w:spacing w:after="200" w:line="276" w:lineRule="auto"/>
              <w:contextualSpacing/>
              <w:rPr>
                <w:sz w:val="22"/>
                <w:szCs w:val="22"/>
              </w:rPr>
            </w:pPr>
            <w:r w:rsidRPr="00877C4A">
              <w:rPr>
                <w:sz w:val="22"/>
                <w:szCs w:val="22"/>
              </w:rPr>
              <w:t>5. The portfolio is well organized and professional with graphics and data illustrations.</w:t>
            </w:r>
          </w:p>
        </w:tc>
        <w:tc>
          <w:tcPr>
            <w:tcW w:w="3240" w:type="dxa"/>
          </w:tcPr>
          <w:p w:rsidRPr="00877C4A" w:rsidR="001618F3" w:rsidP="001618F3" w:rsidRDefault="001618F3" w14:paraId="7FAA2531" w14:textId="77777777">
            <w:pPr>
              <w:spacing w:after="200" w:line="276" w:lineRule="auto"/>
              <w:contextualSpacing/>
              <w:rPr>
                <w:sz w:val="22"/>
                <w:szCs w:val="22"/>
              </w:rPr>
            </w:pPr>
            <w:r w:rsidRPr="00877C4A">
              <w:rPr>
                <w:sz w:val="22"/>
                <w:szCs w:val="22"/>
              </w:rPr>
              <w:t>Portfolio contains exceptional documents of skill attainment in 10 competency standards (at least 6 of 10 competencies exceed expectations).</w:t>
            </w:r>
          </w:p>
          <w:p w:rsidRPr="00877C4A" w:rsidR="001618F3" w:rsidP="001618F3" w:rsidRDefault="001618F3" w14:paraId="3D61BB84" w14:textId="77777777">
            <w:pPr>
              <w:spacing w:after="200" w:line="276" w:lineRule="auto"/>
              <w:contextualSpacing/>
              <w:rPr>
                <w:sz w:val="22"/>
                <w:szCs w:val="22"/>
              </w:rPr>
            </w:pPr>
          </w:p>
        </w:tc>
        <w:tc>
          <w:tcPr>
            <w:tcW w:w="2178" w:type="dxa"/>
          </w:tcPr>
          <w:p w:rsidRPr="00877C4A" w:rsidR="001618F3" w:rsidP="001618F3" w:rsidRDefault="001618F3" w14:paraId="69639463" w14:textId="77777777">
            <w:pPr>
              <w:spacing w:after="200" w:line="276" w:lineRule="auto"/>
              <w:contextualSpacing/>
              <w:rPr>
                <w:sz w:val="22"/>
                <w:szCs w:val="22"/>
              </w:rPr>
            </w:pPr>
            <w:r w:rsidRPr="00877C4A">
              <w:rPr>
                <w:sz w:val="22"/>
                <w:szCs w:val="22"/>
              </w:rPr>
              <w:t xml:space="preserve">Documents provide exceptional evidence of measurable positive impact the intern has made on children, families, and/or other consumers via his/her service delivery. </w:t>
            </w:r>
          </w:p>
          <w:p w:rsidRPr="00877C4A" w:rsidR="001618F3" w:rsidP="001618F3" w:rsidRDefault="001618F3" w14:paraId="2C408736" w14:textId="77777777">
            <w:pPr>
              <w:spacing w:after="200" w:line="276" w:lineRule="auto"/>
              <w:contextualSpacing/>
              <w:rPr>
                <w:sz w:val="22"/>
                <w:szCs w:val="22"/>
              </w:rPr>
            </w:pPr>
            <w:r w:rsidRPr="00877C4A">
              <w:rPr>
                <w:sz w:val="22"/>
                <w:szCs w:val="22"/>
              </w:rPr>
              <w:t>Overall rating of case study is Exceptional.</w:t>
            </w:r>
          </w:p>
          <w:p w:rsidRPr="00877C4A" w:rsidR="001618F3" w:rsidP="001618F3" w:rsidRDefault="001618F3" w14:paraId="428FF603" w14:textId="77777777">
            <w:pPr>
              <w:spacing w:after="200" w:line="276" w:lineRule="auto"/>
              <w:contextualSpacing/>
              <w:rPr>
                <w:sz w:val="22"/>
                <w:szCs w:val="22"/>
              </w:rPr>
            </w:pPr>
          </w:p>
        </w:tc>
      </w:tr>
      <w:tr w:rsidRPr="00877C4A" w:rsidR="001618F3" w:rsidTr="001618F3" w14:paraId="1798462E" w14:textId="77777777">
        <w:trPr>
          <w:cantSplit/>
          <w:trHeight w:val="1134"/>
        </w:trPr>
        <w:tc>
          <w:tcPr>
            <w:tcW w:w="506" w:type="dxa"/>
            <w:textDirection w:val="btLr"/>
          </w:tcPr>
          <w:p w:rsidRPr="00877C4A" w:rsidR="001618F3" w:rsidP="001618F3" w:rsidRDefault="001618F3" w14:paraId="7EE79323" w14:textId="77777777">
            <w:pPr>
              <w:spacing w:after="200" w:line="276" w:lineRule="auto"/>
              <w:ind w:left="113" w:right="113"/>
              <w:contextualSpacing/>
              <w:jc w:val="center"/>
              <w:rPr>
                <w:sz w:val="22"/>
                <w:szCs w:val="22"/>
              </w:rPr>
            </w:pPr>
            <w:r w:rsidRPr="00877C4A">
              <w:rPr>
                <w:b/>
                <w:bCs/>
                <w:sz w:val="22"/>
                <w:szCs w:val="22"/>
              </w:rPr>
              <w:t>Meets Expectations</w:t>
            </w:r>
          </w:p>
        </w:tc>
        <w:tc>
          <w:tcPr>
            <w:tcW w:w="7252" w:type="dxa"/>
          </w:tcPr>
          <w:p w:rsidRPr="00877C4A" w:rsidR="001618F3" w:rsidP="001618F3" w:rsidRDefault="001618F3" w14:paraId="1504A073" w14:textId="77777777">
            <w:pPr>
              <w:spacing w:after="200" w:line="276" w:lineRule="auto"/>
              <w:contextualSpacing/>
              <w:rPr>
                <w:sz w:val="22"/>
                <w:szCs w:val="22"/>
              </w:rPr>
            </w:pPr>
            <w:r w:rsidRPr="00877C4A">
              <w:rPr>
                <w:sz w:val="22"/>
                <w:szCs w:val="22"/>
              </w:rPr>
              <w:t>1. The portfolio contains the following elements listed below:</w:t>
            </w:r>
          </w:p>
          <w:p w:rsidRPr="00877C4A" w:rsidR="001618F3" w:rsidP="00A610A0" w:rsidRDefault="001618F3" w14:paraId="6D8C23A2" w14:textId="77777777">
            <w:pPr>
              <w:numPr>
                <w:ilvl w:val="0"/>
                <w:numId w:val="43"/>
              </w:numPr>
              <w:contextualSpacing/>
              <w:rPr>
                <w:sz w:val="22"/>
                <w:szCs w:val="22"/>
              </w:rPr>
            </w:pPr>
            <w:r w:rsidRPr="00877C4A">
              <w:rPr>
                <w:sz w:val="22"/>
                <w:szCs w:val="22"/>
              </w:rPr>
              <w:t>Title Page</w:t>
            </w:r>
          </w:p>
          <w:p w:rsidRPr="00877C4A" w:rsidR="001618F3" w:rsidP="00A610A0" w:rsidRDefault="001618F3" w14:paraId="343FDF1C" w14:textId="77777777">
            <w:pPr>
              <w:keepNext/>
              <w:numPr>
                <w:ilvl w:val="0"/>
                <w:numId w:val="43"/>
              </w:numPr>
              <w:contextualSpacing/>
              <w:outlineLvl w:val="1"/>
              <w:rPr>
                <w:sz w:val="22"/>
                <w:szCs w:val="22"/>
              </w:rPr>
            </w:pPr>
            <w:r w:rsidRPr="00877C4A">
              <w:rPr>
                <w:sz w:val="22"/>
                <w:szCs w:val="22"/>
              </w:rPr>
              <w:t>Index</w:t>
            </w:r>
          </w:p>
          <w:p w:rsidRPr="00877C4A" w:rsidR="001618F3" w:rsidP="00A610A0" w:rsidRDefault="001618F3" w14:paraId="115F0653" w14:textId="77777777">
            <w:pPr>
              <w:keepNext/>
              <w:numPr>
                <w:ilvl w:val="0"/>
                <w:numId w:val="43"/>
              </w:numPr>
              <w:contextualSpacing/>
              <w:outlineLvl w:val="1"/>
              <w:rPr>
                <w:sz w:val="22"/>
                <w:szCs w:val="22"/>
              </w:rPr>
            </w:pPr>
            <w:r w:rsidRPr="00877C4A">
              <w:rPr>
                <w:sz w:val="22"/>
                <w:szCs w:val="22"/>
              </w:rPr>
              <w:t>Introduction</w:t>
            </w:r>
          </w:p>
          <w:p w:rsidRPr="00877C4A" w:rsidR="001618F3" w:rsidP="00A610A0" w:rsidRDefault="001618F3" w14:paraId="058246C4" w14:textId="77777777">
            <w:pPr>
              <w:keepNext/>
              <w:numPr>
                <w:ilvl w:val="0"/>
                <w:numId w:val="43"/>
              </w:numPr>
              <w:contextualSpacing/>
              <w:outlineLvl w:val="1"/>
              <w:rPr>
                <w:bCs/>
                <w:sz w:val="22"/>
                <w:szCs w:val="22"/>
              </w:rPr>
            </w:pPr>
            <w:r w:rsidRPr="00877C4A">
              <w:rPr>
                <w:bCs/>
                <w:sz w:val="22"/>
                <w:szCs w:val="22"/>
              </w:rPr>
              <w:t>Program Documents</w:t>
            </w:r>
          </w:p>
          <w:p w:rsidRPr="00877C4A" w:rsidR="001618F3" w:rsidP="00A610A0" w:rsidRDefault="001618F3" w14:paraId="71E191E9" w14:textId="77777777">
            <w:pPr>
              <w:numPr>
                <w:ilvl w:val="0"/>
                <w:numId w:val="43"/>
              </w:numPr>
              <w:contextualSpacing/>
              <w:rPr>
                <w:sz w:val="22"/>
                <w:szCs w:val="22"/>
              </w:rPr>
            </w:pPr>
            <w:r w:rsidRPr="00877C4A">
              <w:rPr>
                <w:sz w:val="22"/>
                <w:szCs w:val="22"/>
              </w:rPr>
              <w:t>10 Competency Standards</w:t>
            </w:r>
          </w:p>
          <w:p w:rsidRPr="00877C4A" w:rsidR="001618F3" w:rsidP="001618F3" w:rsidRDefault="001618F3" w14:paraId="75A78723" w14:textId="77777777">
            <w:pPr>
              <w:spacing w:after="200" w:line="276" w:lineRule="auto"/>
              <w:contextualSpacing/>
              <w:rPr>
                <w:sz w:val="22"/>
                <w:szCs w:val="22"/>
              </w:rPr>
            </w:pPr>
            <w:r w:rsidRPr="00877C4A">
              <w:rPr>
                <w:sz w:val="22"/>
                <w:szCs w:val="22"/>
              </w:rPr>
              <w:t>2. Documents are appropriate for professional objectives.</w:t>
            </w:r>
          </w:p>
          <w:p w:rsidRPr="00877C4A" w:rsidR="001618F3" w:rsidP="001618F3" w:rsidRDefault="001618F3" w14:paraId="36F82E58" w14:textId="77777777">
            <w:pPr>
              <w:spacing w:after="200" w:line="276" w:lineRule="auto"/>
              <w:contextualSpacing/>
              <w:rPr>
                <w:sz w:val="22"/>
                <w:szCs w:val="22"/>
              </w:rPr>
            </w:pPr>
            <w:r w:rsidRPr="00877C4A">
              <w:rPr>
                <w:sz w:val="22"/>
                <w:szCs w:val="22"/>
              </w:rPr>
              <w:t>3. At least two required documents are provided for each competency standard.</w:t>
            </w:r>
          </w:p>
          <w:p w:rsidRPr="00877C4A" w:rsidR="001618F3" w:rsidP="001618F3" w:rsidRDefault="001618F3" w14:paraId="6A16BDB5" w14:textId="77777777">
            <w:pPr>
              <w:spacing w:after="200" w:line="276" w:lineRule="auto"/>
              <w:contextualSpacing/>
              <w:rPr>
                <w:sz w:val="22"/>
                <w:szCs w:val="22"/>
              </w:rPr>
            </w:pPr>
            <w:r w:rsidRPr="00877C4A">
              <w:rPr>
                <w:sz w:val="22"/>
                <w:szCs w:val="22"/>
              </w:rPr>
              <w:t xml:space="preserve">4. The contents of the portfolio are well edited. </w:t>
            </w:r>
          </w:p>
          <w:p w:rsidRPr="00877C4A" w:rsidR="001618F3" w:rsidP="001618F3" w:rsidRDefault="001618F3" w14:paraId="0578BD7F" w14:textId="77777777">
            <w:pPr>
              <w:spacing w:after="200" w:line="276" w:lineRule="auto"/>
              <w:contextualSpacing/>
              <w:rPr>
                <w:sz w:val="22"/>
                <w:szCs w:val="22"/>
              </w:rPr>
            </w:pPr>
            <w:r w:rsidRPr="00877C4A">
              <w:rPr>
                <w:sz w:val="22"/>
                <w:szCs w:val="22"/>
              </w:rPr>
              <w:t>5. The portfolio has an overall professional appearance.</w:t>
            </w:r>
          </w:p>
        </w:tc>
        <w:tc>
          <w:tcPr>
            <w:tcW w:w="3240" w:type="dxa"/>
          </w:tcPr>
          <w:p w:rsidRPr="00877C4A" w:rsidR="001618F3" w:rsidP="001618F3" w:rsidRDefault="001618F3" w14:paraId="040A6477" w14:textId="77777777">
            <w:pPr>
              <w:spacing w:after="200" w:line="276" w:lineRule="auto"/>
              <w:contextualSpacing/>
              <w:rPr>
                <w:sz w:val="22"/>
                <w:szCs w:val="22"/>
                <w:highlight w:val="yellow"/>
              </w:rPr>
            </w:pPr>
          </w:p>
          <w:p w:rsidRPr="00877C4A" w:rsidR="001618F3" w:rsidP="001618F3" w:rsidRDefault="001618F3" w14:paraId="1DBCECF8" w14:textId="77777777">
            <w:pPr>
              <w:spacing w:after="200" w:line="276" w:lineRule="auto"/>
              <w:contextualSpacing/>
              <w:rPr>
                <w:sz w:val="22"/>
                <w:szCs w:val="22"/>
              </w:rPr>
            </w:pPr>
            <w:r w:rsidRPr="00877C4A">
              <w:rPr>
                <w:sz w:val="22"/>
                <w:szCs w:val="22"/>
              </w:rPr>
              <w:t>Portfolio contains basic documents of skill attainment in 10 competency standards (all 10 competencies meet expectations).</w:t>
            </w:r>
          </w:p>
          <w:p w:rsidRPr="00877C4A" w:rsidR="001618F3" w:rsidP="001618F3" w:rsidRDefault="001618F3" w14:paraId="73DBA15C" w14:textId="77777777">
            <w:pPr>
              <w:spacing w:after="200" w:line="276" w:lineRule="auto"/>
              <w:contextualSpacing/>
              <w:rPr>
                <w:sz w:val="22"/>
                <w:szCs w:val="22"/>
              </w:rPr>
            </w:pPr>
          </w:p>
          <w:p w:rsidRPr="00877C4A" w:rsidR="001618F3" w:rsidP="001618F3" w:rsidRDefault="001618F3" w14:paraId="4BCA3A43" w14:textId="77777777">
            <w:pPr>
              <w:spacing w:after="200" w:line="276" w:lineRule="auto"/>
              <w:contextualSpacing/>
              <w:rPr>
                <w:b/>
                <w:sz w:val="22"/>
                <w:szCs w:val="22"/>
              </w:rPr>
            </w:pPr>
          </w:p>
          <w:p w:rsidRPr="00877C4A" w:rsidR="001618F3" w:rsidP="001618F3" w:rsidRDefault="001618F3" w14:paraId="2829EF4A" w14:textId="77777777">
            <w:pPr>
              <w:spacing w:after="200" w:line="276" w:lineRule="auto"/>
              <w:contextualSpacing/>
              <w:rPr>
                <w:sz w:val="22"/>
                <w:szCs w:val="22"/>
              </w:rPr>
            </w:pPr>
          </w:p>
        </w:tc>
        <w:tc>
          <w:tcPr>
            <w:tcW w:w="2178" w:type="dxa"/>
          </w:tcPr>
          <w:p w:rsidRPr="00877C4A" w:rsidR="001618F3" w:rsidP="001618F3" w:rsidRDefault="001618F3" w14:paraId="6BCDA047" w14:textId="77777777">
            <w:pPr>
              <w:spacing w:after="200" w:line="276" w:lineRule="auto"/>
              <w:contextualSpacing/>
              <w:rPr>
                <w:sz w:val="22"/>
                <w:szCs w:val="22"/>
              </w:rPr>
            </w:pPr>
            <w:r w:rsidRPr="00877C4A">
              <w:rPr>
                <w:sz w:val="22"/>
                <w:szCs w:val="22"/>
              </w:rPr>
              <w:t>Documents provide sufficient evidence of positive impact the intern has made on children, families, and/or other consumers.</w:t>
            </w:r>
          </w:p>
          <w:p w:rsidRPr="00877C4A" w:rsidR="001618F3" w:rsidP="001618F3" w:rsidRDefault="001618F3" w14:paraId="4A8ABF0D" w14:textId="77777777">
            <w:pPr>
              <w:spacing w:after="200" w:line="276" w:lineRule="auto"/>
              <w:contextualSpacing/>
              <w:rPr>
                <w:sz w:val="22"/>
                <w:szCs w:val="22"/>
              </w:rPr>
            </w:pPr>
            <w:r w:rsidRPr="00877C4A">
              <w:rPr>
                <w:sz w:val="22"/>
                <w:szCs w:val="22"/>
              </w:rPr>
              <w:t xml:space="preserve">Overall rating of case study is Acceptable. </w:t>
            </w:r>
          </w:p>
          <w:p w:rsidRPr="00877C4A" w:rsidR="001618F3" w:rsidP="001618F3" w:rsidRDefault="001618F3" w14:paraId="47D027EB" w14:textId="77777777">
            <w:pPr>
              <w:spacing w:after="200" w:line="276" w:lineRule="auto"/>
              <w:contextualSpacing/>
              <w:rPr>
                <w:sz w:val="22"/>
                <w:szCs w:val="22"/>
              </w:rPr>
            </w:pPr>
          </w:p>
        </w:tc>
      </w:tr>
      <w:tr w:rsidRPr="00877C4A" w:rsidR="001618F3" w:rsidTr="001618F3" w14:paraId="35F89F63" w14:textId="77777777">
        <w:trPr>
          <w:cantSplit/>
          <w:trHeight w:val="1134"/>
        </w:trPr>
        <w:tc>
          <w:tcPr>
            <w:tcW w:w="506" w:type="dxa"/>
            <w:textDirection w:val="btLr"/>
          </w:tcPr>
          <w:p w:rsidRPr="00877C4A" w:rsidR="001618F3" w:rsidP="001618F3" w:rsidRDefault="001618F3" w14:paraId="47C90417" w14:textId="77777777">
            <w:pPr>
              <w:spacing w:after="200" w:line="276" w:lineRule="auto"/>
              <w:ind w:left="113" w:right="113"/>
              <w:contextualSpacing/>
              <w:jc w:val="center"/>
              <w:rPr>
                <w:sz w:val="22"/>
                <w:szCs w:val="22"/>
              </w:rPr>
            </w:pPr>
            <w:r w:rsidRPr="00877C4A">
              <w:rPr>
                <w:b/>
                <w:bCs/>
                <w:sz w:val="22"/>
                <w:szCs w:val="22"/>
              </w:rPr>
              <w:t>inadequate</w:t>
            </w:r>
          </w:p>
        </w:tc>
        <w:tc>
          <w:tcPr>
            <w:tcW w:w="7252" w:type="dxa"/>
          </w:tcPr>
          <w:p w:rsidRPr="00877C4A" w:rsidR="001618F3" w:rsidP="001618F3" w:rsidRDefault="001618F3" w14:paraId="05AEB4BC" w14:textId="77777777">
            <w:pPr>
              <w:tabs>
                <w:tab w:val="center" w:pos="4680"/>
                <w:tab w:val="right" w:pos="9360"/>
              </w:tabs>
              <w:contextualSpacing/>
              <w:rPr>
                <w:sz w:val="22"/>
                <w:szCs w:val="22"/>
              </w:rPr>
            </w:pPr>
            <w:r w:rsidRPr="00877C4A">
              <w:rPr>
                <w:sz w:val="22"/>
                <w:szCs w:val="22"/>
              </w:rPr>
              <w:t xml:space="preserve">1. Any of the elements listed below are missing from the portfolio. </w:t>
            </w:r>
          </w:p>
          <w:p w:rsidRPr="00877C4A" w:rsidR="001618F3" w:rsidP="00A610A0" w:rsidRDefault="001618F3" w14:paraId="1A5843A0" w14:textId="77777777">
            <w:pPr>
              <w:numPr>
                <w:ilvl w:val="0"/>
                <w:numId w:val="44"/>
              </w:numPr>
              <w:contextualSpacing/>
              <w:rPr>
                <w:sz w:val="22"/>
                <w:szCs w:val="22"/>
              </w:rPr>
            </w:pPr>
            <w:r w:rsidRPr="00877C4A">
              <w:rPr>
                <w:sz w:val="22"/>
                <w:szCs w:val="22"/>
              </w:rPr>
              <w:t>Title Page</w:t>
            </w:r>
          </w:p>
          <w:p w:rsidRPr="00877C4A" w:rsidR="001618F3" w:rsidP="00A610A0" w:rsidRDefault="001618F3" w14:paraId="472714DC" w14:textId="77777777">
            <w:pPr>
              <w:keepNext/>
              <w:numPr>
                <w:ilvl w:val="0"/>
                <w:numId w:val="43"/>
              </w:numPr>
              <w:contextualSpacing/>
              <w:outlineLvl w:val="1"/>
              <w:rPr>
                <w:sz w:val="22"/>
                <w:szCs w:val="22"/>
              </w:rPr>
            </w:pPr>
            <w:r w:rsidRPr="00877C4A">
              <w:rPr>
                <w:sz w:val="22"/>
                <w:szCs w:val="22"/>
              </w:rPr>
              <w:t>Table of Contents</w:t>
            </w:r>
          </w:p>
          <w:p w:rsidRPr="00877C4A" w:rsidR="001618F3" w:rsidP="00A610A0" w:rsidRDefault="001618F3" w14:paraId="41581D8E" w14:textId="77777777">
            <w:pPr>
              <w:keepNext/>
              <w:numPr>
                <w:ilvl w:val="0"/>
                <w:numId w:val="43"/>
              </w:numPr>
              <w:contextualSpacing/>
              <w:outlineLvl w:val="1"/>
              <w:rPr>
                <w:sz w:val="22"/>
                <w:szCs w:val="22"/>
              </w:rPr>
            </w:pPr>
            <w:r w:rsidRPr="00877C4A">
              <w:rPr>
                <w:sz w:val="22"/>
                <w:szCs w:val="22"/>
              </w:rPr>
              <w:t>Introduction</w:t>
            </w:r>
          </w:p>
          <w:p w:rsidRPr="00877C4A" w:rsidR="001618F3" w:rsidP="00A610A0" w:rsidRDefault="001618F3" w14:paraId="6C729E0F" w14:textId="77777777">
            <w:pPr>
              <w:keepNext/>
              <w:numPr>
                <w:ilvl w:val="0"/>
                <w:numId w:val="43"/>
              </w:numPr>
              <w:contextualSpacing/>
              <w:outlineLvl w:val="1"/>
              <w:rPr>
                <w:bCs/>
                <w:sz w:val="22"/>
                <w:szCs w:val="22"/>
              </w:rPr>
            </w:pPr>
            <w:r w:rsidRPr="00877C4A">
              <w:rPr>
                <w:bCs/>
                <w:sz w:val="22"/>
                <w:szCs w:val="22"/>
              </w:rPr>
              <w:t>Personal Documents</w:t>
            </w:r>
          </w:p>
          <w:p w:rsidRPr="00877C4A" w:rsidR="001618F3" w:rsidP="00A610A0" w:rsidRDefault="001618F3" w14:paraId="04269E9D" w14:textId="77777777">
            <w:pPr>
              <w:numPr>
                <w:ilvl w:val="0"/>
                <w:numId w:val="43"/>
              </w:numPr>
              <w:contextualSpacing/>
              <w:rPr>
                <w:sz w:val="22"/>
                <w:szCs w:val="22"/>
              </w:rPr>
            </w:pPr>
            <w:r w:rsidRPr="00877C4A">
              <w:rPr>
                <w:sz w:val="22"/>
                <w:szCs w:val="22"/>
              </w:rPr>
              <w:t>10 Competency Standards</w:t>
            </w:r>
          </w:p>
          <w:p w:rsidRPr="00877C4A" w:rsidR="001618F3" w:rsidP="001618F3" w:rsidRDefault="001618F3" w14:paraId="589F9592" w14:textId="77777777">
            <w:pPr>
              <w:spacing w:after="200" w:line="276" w:lineRule="auto"/>
              <w:contextualSpacing/>
              <w:rPr>
                <w:sz w:val="22"/>
                <w:szCs w:val="22"/>
              </w:rPr>
            </w:pPr>
            <w:r w:rsidRPr="00877C4A">
              <w:rPr>
                <w:sz w:val="22"/>
                <w:szCs w:val="22"/>
              </w:rPr>
              <w:t>2. Some of the documents are misfiled.</w:t>
            </w:r>
          </w:p>
          <w:p w:rsidRPr="00877C4A" w:rsidR="001618F3" w:rsidP="001618F3" w:rsidRDefault="001618F3" w14:paraId="7D39E624" w14:textId="77777777">
            <w:pPr>
              <w:spacing w:after="200" w:line="276" w:lineRule="auto"/>
              <w:contextualSpacing/>
              <w:rPr>
                <w:sz w:val="22"/>
                <w:szCs w:val="22"/>
              </w:rPr>
            </w:pPr>
            <w:r w:rsidRPr="00877C4A">
              <w:rPr>
                <w:sz w:val="22"/>
                <w:szCs w:val="22"/>
              </w:rPr>
              <w:t>3. Less than two documents are provided for any of the competency standards.</w:t>
            </w:r>
          </w:p>
          <w:p w:rsidRPr="00877C4A" w:rsidR="001618F3" w:rsidP="001618F3" w:rsidRDefault="001618F3" w14:paraId="313EE6B2" w14:textId="77777777">
            <w:pPr>
              <w:spacing w:after="200" w:line="276" w:lineRule="auto"/>
              <w:contextualSpacing/>
              <w:rPr>
                <w:sz w:val="22"/>
                <w:szCs w:val="22"/>
              </w:rPr>
            </w:pPr>
            <w:r w:rsidRPr="00877C4A">
              <w:rPr>
                <w:sz w:val="22"/>
                <w:szCs w:val="22"/>
              </w:rPr>
              <w:t>4. The mechanics of writing interferes with the presentation of the intern’s work.</w:t>
            </w:r>
          </w:p>
          <w:p w:rsidRPr="00877C4A" w:rsidR="001618F3" w:rsidP="001618F3" w:rsidRDefault="001618F3" w14:paraId="5524F8A1" w14:textId="77777777">
            <w:pPr>
              <w:spacing w:after="200" w:line="276" w:lineRule="auto"/>
              <w:contextualSpacing/>
              <w:rPr>
                <w:sz w:val="22"/>
                <w:szCs w:val="22"/>
              </w:rPr>
            </w:pPr>
            <w:r w:rsidRPr="00877C4A">
              <w:rPr>
                <w:sz w:val="22"/>
                <w:szCs w:val="22"/>
              </w:rPr>
              <w:t>5. The portfolio shows inadequate organization and lacks professional appearance.</w:t>
            </w:r>
          </w:p>
        </w:tc>
        <w:tc>
          <w:tcPr>
            <w:tcW w:w="3240" w:type="dxa"/>
          </w:tcPr>
          <w:p w:rsidRPr="00877C4A" w:rsidR="001618F3" w:rsidP="001618F3" w:rsidRDefault="001618F3" w14:paraId="06631AA6" w14:textId="77777777">
            <w:pPr>
              <w:spacing w:after="200" w:line="276" w:lineRule="auto"/>
              <w:contextualSpacing/>
              <w:rPr>
                <w:sz w:val="22"/>
                <w:szCs w:val="22"/>
              </w:rPr>
            </w:pPr>
            <w:r w:rsidRPr="00877C4A">
              <w:rPr>
                <w:sz w:val="22"/>
                <w:szCs w:val="22"/>
              </w:rPr>
              <w:t>Portfolio contains documents of skill attainment that are insufficient (Not Meet Expectations</w:t>
            </w:r>
            <w:proofErr w:type="gramStart"/>
            <w:r w:rsidRPr="00877C4A">
              <w:rPr>
                <w:sz w:val="22"/>
                <w:szCs w:val="22"/>
              </w:rPr>
              <w:t>)</w:t>
            </w:r>
            <w:proofErr w:type="gramEnd"/>
            <w:r w:rsidRPr="00877C4A">
              <w:rPr>
                <w:sz w:val="22"/>
                <w:szCs w:val="22"/>
              </w:rPr>
              <w:t xml:space="preserve"> or less than 10 competencies have documentation of attainment. </w:t>
            </w:r>
          </w:p>
          <w:p w:rsidRPr="00877C4A" w:rsidR="001618F3" w:rsidP="001618F3" w:rsidRDefault="001618F3" w14:paraId="230203D6" w14:textId="77777777">
            <w:pPr>
              <w:spacing w:after="200" w:line="276" w:lineRule="auto"/>
              <w:contextualSpacing/>
              <w:rPr>
                <w:sz w:val="22"/>
                <w:szCs w:val="22"/>
              </w:rPr>
            </w:pPr>
          </w:p>
        </w:tc>
        <w:tc>
          <w:tcPr>
            <w:tcW w:w="2178" w:type="dxa"/>
          </w:tcPr>
          <w:p w:rsidRPr="00877C4A" w:rsidR="001618F3" w:rsidP="001618F3" w:rsidRDefault="001618F3" w14:paraId="1F59DEB1" w14:textId="77777777">
            <w:pPr>
              <w:spacing w:after="200" w:line="276" w:lineRule="auto"/>
              <w:contextualSpacing/>
              <w:rPr>
                <w:sz w:val="22"/>
                <w:szCs w:val="22"/>
              </w:rPr>
            </w:pPr>
            <w:r w:rsidRPr="00877C4A">
              <w:rPr>
                <w:sz w:val="22"/>
                <w:szCs w:val="22"/>
              </w:rPr>
              <w:t>Documents provide a lack of evidence of positive impact the intern has made on children, families, and/or other consumers.</w:t>
            </w:r>
          </w:p>
          <w:p w:rsidRPr="00877C4A" w:rsidR="001618F3" w:rsidP="001618F3" w:rsidRDefault="001618F3" w14:paraId="55C0FDBF" w14:textId="77777777">
            <w:pPr>
              <w:spacing w:after="200" w:line="276" w:lineRule="auto"/>
              <w:contextualSpacing/>
              <w:rPr>
                <w:sz w:val="22"/>
                <w:szCs w:val="22"/>
              </w:rPr>
            </w:pPr>
            <w:r w:rsidRPr="00877C4A">
              <w:rPr>
                <w:sz w:val="22"/>
                <w:szCs w:val="22"/>
              </w:rPr>
              <w:t>Overall rating of case study is Not Acceptable.</w:t>
            </w:r>
          </w:p>
          <w:p w:rsidRPr="00877C4A" w:rsidR="001618F3" w:rsidP="001618F3" w:rsidRDefault="001618F3" w14:paraId="67D3733B" w14:textId="77777777">
            <w:pPr>
              <w:spacing w:after="200" w:line="276" w:lineRule="auto"/>
              <w:contextualSpacing/>
              <w:rPr>
                <w:sz w:val="22"/>
                <w:szCs w:val="22"/>
              </w:rPr>
            </w:pPr>
          </w:p>
        </w:tc>
      </w:tr>
    </w:tbl>
    <w:p w:rsidRPr="00877C4A" w:rsidR="001618F3" w:rsidP="001618F3" w:rsidRDefault="001618F3" w14:paraId="1E076399" w14:textId="77777777">
      <w:pPr>
        <w:spacing w:after="160" w:line="259" w:lineRule="auto"/>
        <w:rPr>
          <w:rFonts w:ascii="Times New Roman" w:hAnsi="Times New Roman" w:eastAsia="Calibri"/>
          <w:sz w:val="22"/>
          <w:szCs w:val="22"/>
        </w:rPr>
      </w:pPr>
    </w:p>
    <w:p w:rsidR="001618F3" w:rsidP="001618F3" w:rsidRDefault="001618F3" w14:paraId="1C8494C3" w14:textId="77777777">
      <w:pPr>
        <w:rPr>
          <w:rFonts w:ascii="Times New Roman" w:hAnsi="Times New Roman" w:eastAsia="Calibri"/>
          <w:sz w:val="22"/>
          <w:szCs w:val="22"/>
          <w:u w:val="single" w:color="000000"/>
        </w:rPr>
        <w:sectPr w:rsidR="001618F3" w:rsidSect="001618F3">
          <w:pgSz w:w="15840" w:h="12240" w:orient="landscape"/>
          <w:pgMar w:top="1440" w:right="1440" w:bottom="1440" w:left="1440" w:header="1440" w:footer="1440" w:gutter="0"/>
          <w:cols w:space="720"/>
          <w:noEndnote/>
          <w:docGrid w:linePitch="326"/>
        </w:sectPr>
      </w:pPr>
      <w:r w:rsidRPr="00877C4A">
        <w:rPr>
          <w:rFonts w:ascii="Times New Roman" w:hAnsi="Times New Roman" w:eastAsia="Calibri"/>
          <w:sz w:val="22"/>
          <w:szCs w:val="22"/>
          <w:u w:val="single" w:color="000000"/>
        </w:rPr>
        <w:br w:type="page"/>
      </w:r>
    </w:p>
    <w:p w:rsidR="001618F3" w:rsidP="001618F3" w:rsidRDefault="001618F3" w14:paraId="254BCED0" w14:textId="77777777">
      <w:pPr>
        <w:jc w:val="center"/>
        <w:rPr>
          <w:rStyle w:val="Hypertext"/>
          <w:rFonts w:ascii="Times New Roman" w:hAnsi="Times New Roman"/>
          <w:b/>
          <w:bCs/>
          <w:color w:val="C00000"/>
          <w:sz w:val="22"/>
          <w:szCs w:val="22"/>
          <w:u w:val="none"/>
        </w:rPr>
      </w:pPr>
      <w:r w:rsidRPr="00877C4A">
        <w:rPr>
          <w:rStyle w:val="Hypertext"/>
          <w:rFonts w:ascii="Times New Roman" w:hAnsi="Times New Roman"/>
          <w:b/>
          <w:bCs/>
          <w:color w:val="C00000"/>
          <w:sz w:val="22"/>
          <w:szCs w:val="22"/>
          <w:u w:val="none"/>
        </w:rPr>
        <w:t xml:space="preserve">APPENDIX </w:t>
      </w:r>
      <w:r>
        <w:rPr>
          <w:rStyle w:val="Hypertext"/>
          <w:rFonts w:ascii="Times New Roman" w:hAnsi="Times New Roman"/>
          <w:b/>
          <w:bCs/>
          <w:color w:val="C00000"/>
          <w:sz w:val="22"/>
          <w:szCs w:val="22"/>
          <w:u w:val="none"/>
        </w:rPr>
        <w:t>F</w:t>
      </w:r>
    </w:p>
    <w:p w:rsidRPr="00877C4A" w:rsidR="001618F3" w:rsidP="001618F3" w:rsidRDefault="001618F3" w14:paraId="6849D076" w14:textId="77777777">
      <w:pPr>
        <w:jc w:val="center"/>
        <w:rPr>
          <w:rStyle w:val="Hypertext"/>
          <w:rFonts w:ascii="Times New Roman" w:hAnsi="Times New Roman"/>
          <w:bCs/>
          <w:color w:val="auto"/>
          <w:sz w:val="22"/>
          <w:szCs w:val="22"/>
          <w:u w:val="none"/>
        </w:rPr>
      </w:pPr>
    </w:p>
    <w:p w:rsidR="001618F3" w:rsidP="001618F3" w:rsidRDefault="001618F3" w14:paraId="72CF22F8" w14:textId="77777777">
      <w:pPr>
        <w:tabs>
          <w:tab w:val="left" w:pos="4820"/>
          <w:tab w:val="left" w:pos="5980"/>
          <w:tab w:val="left" w:pos="9480"/>
        </w:tabs>
        <w:ind w:left="220" w:right="-20"/>
        <w:jc w:val="center"/>
        <w:rPr>
          <w:rStyle w:val="Hypertext"/>
          <w:rFonts w:ascii="Times New Roman" w:hAnsi="Times New Roman"/>
          <w:b/>
          <w:bCs/>
          <w:color w:val="auto"/>
          <w:sz w:val="22"/>
          <w:szCs w:val="22"/>
          <w:u w:val="none"/>
        </w:rPr>
      </w:pPr>
      <w:r w:rsidRPr="00877C4A">
        <w:rPr>
          <w:rStyle w:val="Hypertext"/>
          <w:rFonts w:ascii="Times New Roman" w:hAnsi="Times New Roman"/>
          <w:b/>
          <w:bCs/>
          <w:color w:val="auto"/>
          <w:sz w:val="22"/>
          <w:szCs w:val="22"/>
          <w:u w:val="none"/>
        </w:rPr>
        <w:t xml:space="preserve">Applied Behavior Analysis (ABA) Track and </w:t>
      </w:r>
      <w:proofErr w:type="gramStart"/>
      <w:r w:rsidRPr="00877C4A">
        <w:rPr>
          <w:rStyle w:val="Hypertext"/>
          <w:rFonts w:ascii="Times New Roman" w:hAnsi="Times New Roman"/>
          <w:b/>
          <w:bCs/>
          <w:color w:val="auto"/>
          <w:sz w:val="22"/>
          <w:szCs w:val="22"/>
          <w:u w:val="none"/>
        </w:rPr>
        <w:t>Board Certified</w:t>
      </w:r>
      <w:proofErr w:type="gramEnd"/>
      <w:r w:rsidRPr="00877C4A">
        <w:rPr>
          <w:rStyle w:val="Hypertext"/>
          <w:rFonts w:ascii="Times New Roman" w:hAnsi="Times New Roman"/>
          <w:b/>
          <w:bCs/>
          <w:color w:val="auto"/>
          <w:sz w:val="22"/>
          <w:szCs w:val="22"/>
          <w:u w:val="none"/>
        </w:rPr>
        <w:t xml:space="preserve"> Behavior Analyst (BCBA) </w:t>
      </w:r>
    </w:p>
    <w:p w:rsidRPr="00877C4A" w:rsidR="001618F3" w:rsidP="001618F3" w:rsidRDefault="001618F3" w14:paraId="0F7D77B6" w14:textId="77777777">
      <w:pPr>
        <w:tabs>
          <w:tab w:val="left" w:pos="4820"/>
          <w:tab w:val="left" w:pos="5980"/>
          <w:tab w:val="left" w:pos="9480"/>
        </w:tabs>
        <w:ind w:left="220" w:right="-20"/>
        <w:jc w:val="center"/>
        <w:rPr>
          <w:rStyle w:val="Hypertext"/>
          <w:rFonts w:ascii="Times New Roman" w:hAnsi="Times New Roman"/>
          <w:b/>
          <w:bCs/>
          <w:color w:val="auto"/>
          <w:sz w:val="22"/>
          <w:szCs w:val="22"/>
          <w:u w:val="none"/>
        </w:rPr>
      </w:pPr>
    </w:p>
    <w:p w:rsidRPr="00877C4A" w:rsidR="001618F3" w:rsidP="001618F3" w:rsidRDefault="001618F3" w14:paraId="5B663F15" w14:textId="77777777">
      <w:pPr>
        <w:tabs>
          <w:tab w:val="left" w:pos="4820"/>
          <w:tab w:val="left" w:pos="5980"/>
          <w:tab w:val="left" w:pos="9480"/>
        </w:tabs>
        <w:ind w:left="220" w:right="-20"/>
        <w:jc w:val="center"/>
        <w:rPr>
          <w:rStyle w:val="Hypertext"/>
          <w:rFonts w:ascii="Times New Roman" w:hAnsi="Times New Roman"/>
          <w:b/>
          <w:bCs/>
          <w:color w:val="auto"/>
          <w:sz w:val="22"/>
          <w:szCs w:val="22"/>
          <w:u w:val="none"/>
        </w:rPr>
      </w:pPr>
      <w:r w:rsidRPr="00877C4A">
        <w:rPr>
          <w:rStyle w:val="Hypertext"/>
          <w:rFonts w:ascii="Times New Roman" w:hAnsi="Times New Roman"/>
          <w:b/>
          <w:bCs/>
          <w:color w:val="auto"/>
          <w:sz w:val="22"/>
          <w:szCs w:val="22"/>
          <w:u w:val="none"/>
        </w:rPr>
        <w:t>Program Description, Requirements, Suggested Sequence</w:t>
      </w:r>
    </w:p>
    <w:p w:rsidRPr="00877C4A" w:rsidR="001618F3" w:rsidP="001618F3" w:rsidRDefault="001618F3" w14:paraId="7C8EEAC8" w14:textId="77777777">
      <w:pPr>
        <w:tabs>
          <w:tab w:val="left" w:pos="4820"/>
          <w:tab w:val="left" w:pos="5980"/>
          <w:tab w:val="left" w:pos="9480"/>
        </w:tabs>
        <w:ind w:left="220" w:right="-20"/>
        <w:jc w:val="center"/>
        <w:rPr>
          <w:rStyle w:val="Hypertext"/>
          <w:rFonts w:ascii="Times New Roman" w:hAnsi="Times New Roman"/>
          <w:b/>
          <w:bCs/>
          <w:color w:val="auto"/>
          <w:sz w:val="22"/>
          <w:szCs w:val="22"/>
          <w:u w:val="none"/>
        </w:rPr>
      </w:pPr>
    </w:p>
    <w:p w:rsidRPr="00877C4A" w:rsidR="001618F3" w:rsidP="001618F3" w:rsidRDefault="001618F3" w14:paraId="11D1F8EA" w14:textId="77777777">
      <w:pPr>
        <w:tabs>
          <w:tab w:val="left" w:pos="4820"/>
          <w:tab w:val="left" w:pos="5980"/>
          <w:tab w:val="left" w:pos="9480"/>
        </w:tabs>
        <w:ind w:left="220" w:right="-20"/>
        <w:jc w:val="center"/>
        <w:rPr>
          <w:rStyle w:val="Hypertext"/>
          <w:rFonts w:ascii="Times New Roman" w:hAnsi="Times New Roman"/>
          <w:b/>
          <w:bCs/>
          <w:color w:val="auto"/>
          <w:sz w:val="22"/>
          <w:szCs w:val="22"/>
          <w:u w:val="none"/>
        </w:rPr>
      </w:pPr>
    </w:p>
    <w:p w:rsidRPr="00877C4A" w:rsidR="001618F3" w:rsidP="001618F3" w:rsidRDefault="001618F3" w14:paraId="3F46DF08" w14:textId="77777777">
      <w:pPr>
        <w:rPr>
          <w:rStyle w:val="Hypertext"/>
          <w:rFonts w:ascii="Times New Roman" w:hAnsi="Times New Roman"/>
          <w:b/>
          <w:bCs/>
          <w:color w:val="auto"/>
          <w:sz w:val="22"/>
          <w:szCs w:val="22"/>
          <w:u w:val="none"/>
        </w:rPr>
      </w:pPr>
      <w:r w:rsidRPr="00877C4A">
        <w:rPr>
          <w:rStyle w:val="Hypertext"/>
          <w:rFonts w:ascii="Times New Roman" w:hAnsi="Times New Roman"/>
          <w:b/>
          <w:bCs/>
          <w:color w:val="auto"/>
          <w:sz w:val="22"/>
          <w:szCs w:val="22"/>
          <w:u w:val="none"/>
        </w:rPr>
        <w:br w:type="page"/>
      </w:r>
    </w:p>
    <w:p w:rsidRPr="00877C4A" w:rsidR="001618F3" w:rsidP="001618F3" w:rsidRDefault="001618F3" w14:paraId="1CE70E53" w14:textId="77777777">
      <w:pPr>
        <w:rPr>
          <w:rFonts w:ascii="Times New Roman" w:hAnsi="Times New Roman"/>
          <w:b/>
          <w:sz w:val="22"/>
          <w:szCs w:val="22"/>
        </w:rPr>
      </w:pPr>
      <w:r w:rsidRPr="00877C4A">
        <w:rPr>
          <w:rFonts w:ascii="Times New Roman" w:hAnsi="Times New Roman"/>
          <w:b/>
          <w:sz w:val="22"/>
          <w:szCs w:val="22"/>
        </w:rPr>
        <w:t>Specialty Track Description:</w:t>
      </w:r>
    </w:p>
    <w:p w:rsidRPr="00877C4A" w:rsidR="001618F3" w:rsidP="001618F3" w:rsidRDefault="001618F3" w14:paraId="671D4684" w14:textId="77777777">
      <w:pPr>
        <w:rPr>
          <w:rFonts w:ascii="Times New Roman" w:hAnsi="Times New Roman"/>
          <w:sz w:val="22"/>
          <w:szCs w:val="22"/>
        </w:rPr>
      </w:pPr>
    </w:p>
    <w:p w:rsidRPr="00877C4A" w:rsidR="001618F3" w:rsidP="001618F3" w:rsidRDefault="001618F3" w14:paraId="692710EA" w14:textId="77777777">
      <w:pPr>
        <w:rPr>
          <w:rFonts w:ascii="Times New Roman" w:hAnsi="Times New Roman"/>
          <w:sz w:val="22"/>
          <w:szCs w:val="22"/>
        </w:rPr>
      </w:pPr>
      <w:r w:rsidRPr="00877C4A">
        <w:rPr>
          <w:rFonts w:ascii="Times New Roman" w:hAnsi="Times New Roman"/>
          <w:sz w:val="22"/>
          <w:szCs w:val="22"/>
        </w:rPr>
        <w:t>Applied behavior analysis (ABA) is a theoretical framework, based on learning theory, used to interpret and change human behavior.  ABA uses evidence-based strategies to teach individuals adaptive skills and reduce undesired problem behavior.  Practitioners who adhere to an applied behavior analytic theoretical orientation are considered Behavior Analysts.  The Behavior Analyst Certification Board (BACB) credentials behavior Analysts and approves and oversees the training and practice of behavior analysis.  The University of Utah teaches a BACB approved coursework that reflects the 4</w:t>
      </w:r>
      <w:r w:rsidRPr="00877C4A">
        <w:rPr>
          <w:rFonts w:ascii="Times New Roman" w:hAnsi="Times New Roman"/>
          <w:sz w:val="22"/>
          <w:szCs w:val="22"/>
          <w:vertAlign w:val="superscript"/>
        </w:rPr>
        <w:t>th</w:t>
      </w:r>
      <w:r w:rsidRPr="00877C4A">
        <w:rPr>
          <w:rFonts w:ascii="Times New Roman" w:hAnsi="Times New Roman"/>
          <w:sz w:val="22"/>
          <w:szCs w:val="22"/>
        </w:rPr>
        <w:t xml:space="preserve"> edition task-list.</w:t>
      </w:r>
    </w:p>
    <w:p w:rsidRPr="00877C4A" w:rsidR="001618F3" w:rsidP="001618F3" w:rsidRDefault="001618F3" w14:paraId="1AC0CE7B" w14:textId="77777777">
      <w:pPr>
        <w:rPr>
          <w:rFonts w:ascii="Times New Roman" w:hAnsi="Times New Roman"/>
          <w:b/>
          <w:sz w:val="22"/>
          <w:szCs w:val="22"/>
        </w:rPr>
      </w:pPr>
    </w:p>
    <w:p w:rsidRPr="00877C4A" w:rsidR="001618F3" w:rsidP="001618F3" w:rsidRDefault="001618F3" w14:paraId="71BE069E" w14:textId="77777777">
      <w:pPr>
        <w:rPr>
          <w:rFonts w:ascii="Times New Roman" w:hAnsi="Times New Roman"/>
          <w:b/>
          <w:sz w:val="22"/>
          <w:szCs w:val="22"/>
        </w:rPr>
      </w:pPr>
      <w:r w:rsidRPr="06D24679">
        <w:rPr>
          <w:rFonts w:ascii="Times New Roman" w:hAnsi="Times New Roman"/>
          <w:b/>
          <w:bCs/>
          <w:sz w:val="22"/>
          <w:szCs w:val="22"/>
        </w:rPr>
        <w:t>Timeline:</w:t>
      </w:r>
    </w:p>
    <w:p w:rsidRPr="00877C4A" w:rsidR="001618F3" w:rsidP="06D24679" w:rsidRDefault="001618F3" w14:paraId="64ECB20C" w14:textId="6CCBF982">
      <w:pPr>
        <w:rPr>
          <w:rFonts w:ascii="Times New Roman" w:hAnsi="Times New Roman"/>
          <w:b/>
          <w:bCs/>
          <w:sz w:val="22"/>
          <w:szCs w:val="22"/>
        </w:rPr>
      </w:pPr>
    </w:p>
    <w:p w:rsidRPr="00877C4A" w:rsidR="001618F3" w:rsidP="06D24679" w:rsidRDefault="32218F1F" w14:paraId="0995E6E8" w14:textId="47606B55">
      <w:pPr>
        <w:spacing w:line="276" w:lineRule="exact"/>
      </w:pPr>
      <w:r w:rsidRPr="06D24679">
        <w:rPr>
          <w:rFonts w:ascii="Times New Roman" w:hAnsi="Times New Roman" w:eastAsia="Times New Roman"/>
          <w:b/>
          <w:bCs/>
          <w:color w:val="000000" w:themeColor="text1"/>
          <w:lang w:val="en"/>
        </w:rPr>
        <w:t>Steps to Accruing Fieldwork Hours</w:t>
      </w:r>
    </w:p>
    <w:p w:rsidRPr="00877C4A" w:rsidR="001618F3" w:rsidP="06D24679" w:rsidRDefault="32218F1F" w14:paraId="1E74B8C3" w14:textId="7C3B1FA8">
      <w:pPr>
        <w:pStyle w:val="ListParagraph"/>
        <w:numPr>
          <w:ilvl w:val="0"/>
          <w:numId w:val="11"/>
        </w:numPr>
        <w:spacing w:line="276" w:lineRule="exact"/>
        <w:rPr>
          <w:rFonts w:ascii="Times New Roman" w:hAnsi="Times New Roman" w:eastAsia="Times New Roman"/>
          <w:lang w:val="en"/>
        </w:rPr>
      </w:pPr>
      <w:r w:rsidRPr="06D24679">
        <w:rPr>
          <w:rFonts w:ascii="Times New Roman" w:hAnsi="Times New Roman" w:eastAsia="Times New Roman"/>
          <w:lang w:val="en"/>
        </w:rPr>
        <w:t>Inform Dr. Aaron Fischer via email (</w:t>
      </w:r>
      <w:hyperlink r:id="rId74">
        <w:r w:rsidRPr="06D24679">
          <w:rPr>
            <w:rStyle w:val="Hyperlink"/>
            <w:rFonts w:ascii="Times New Roman" w:hAnsi="Times New Roman" w:eastAsia="Times New Roman"/>
            <w:lang w:val="en"/>
          </w:rPr>
          <w:t>aaron.fischer@utah.edu</w:t>
        </w:r>
      </w:hyperlink>
      <w:r w:rsidRPr="06D24679">
        <w:rPr>
          <w:rFonts w:ascii="Times New Roman" w:hAnsi="Times New Roman" w:eastAsia="Times New Roman"/>
          <w:lang w:val="en"/>
        </w:rPr>
        <w:t>) that you are interested in pursuing the School Psychology BCBA track. Please indicate the semester you hope to begin accruing credit hours.</w:t>
      </w:r>
    </w:p>
    <w:p w:rsidRPr="00877C4A" w:rsidR="001618F3" w:rsidP="06D24679" w:rsidRDefault="32218F1F" w14:paraId="4086E5AB" w14:textId="25010B5E">
      <w:pPr>
        <w:pStyle w:val="ListParagraph"/>
        <w:numPr>
          <w:ilvl w:val="0"/>
          <w:numId w:val="11"/>
        </w:numPr>
        <w:spacing w:line="276" w:lineRule="exact"/>
        <w:rPr>
          <w:rFonts w:ascii="Times New Roman" w:hAnsi="Times New Roman" w:eastAsia="Times New Roman"/>
          <w:lang w:val="en"/>
        </w:rPr>
      </w:pPr>
      <w:r w:rsidRPr="06D24679">
        <w:rPr>
          <w:rFonts w:ascii="Times New Roman" w:hAnsi="Times New Roman" w:eastAsia="Times New Roman"/>
          <w:lang w:val="en"/>
        </w:rPr>
        <w:t>Sign up for at least 1 credit hour of ED PS 6930 each semester you accrue fieldwork hours.</w:t>
      </w:r>
      <w:r w:rsidRPr="06D24679">
        <w:rPr>
          <w:rFonts w:ascii="Times New Roman" w:hAnsi="Times New Roman" w:eastAsia="Times New Roman"/>
          <w:sz w:val="22"/>
          <w:szCs w:val="22"/>
          <w:lang w:val="en"/>
        </w:rPr>
        <w:t xml:space="preserve"> </w:t>
      </w:r>
      <w:r w:rsidRPr="06D24679">
        <w:rPr>
          <w:rFonts w:ascii="Times New Roman" w:hAnsi="Times New Roman" w:eastAsia="Times New Roman"/>
          <w:lang w:val="en"/>
        </w:rPr>
        <w:t xml:space="preserve"> The 15 total hours required can be spread out in any way you would like.</w:t>
      </w:r>
    </w:p>
    <w:p w:rsidRPr="00877C4A" w:rsidR="001618F3" w:rsidP="06D24679" w:rsidRDefault="32218F1F" w14:paraId="698780D8" w14:textId="3604D778">
      <w:pPr>
        <w:pStyle w:val="ListParagraph"/>
        <w:numPr>
          <w:ilvl w:val="1"/>
          <w:numId w:val="11"/>
        </w:numPr>
        <w:spacing w:line="276" w:lineRule="exact"/>
        <w:rPr>
          <w:rFonts w:ascii="Times New Roman" w:hAnsi="Times New Roman" w:eastAsia="Times New Roman"/>
          <w:sz w:val="22"/>
          <w:szCs w:val="22"/>
          <w:lang w:val="en"/>
        </w:rPr>
      </w:pPr>
      <w:r w:rsidRPr="06D24679">
        <w:rPr>
          <w:rFonts w:ascii="Times New Roman" w:hAnsi="Times New Roman" w:eastAsia="Times New Roman"/>
          <w:lang w:val="en"/>
        </w:rPr>
        <w:t>Please note that you must also be enrolled in one of the BCBA courses in the table above the same semester or before you begin accruing fieldwork hours and receive a passing grade (“C” or higher for graded coursework and “pass” for pass/fail coursework) for each course.</w:t>
      </w:r>
      <w:r w:rsidRPr="06D24679">
        <w:rPr>
          <w:rFonts w:ascii="Times New Roman" w:hAnsi="Times New Roman" w:eastAsia="Times New Roman"/>
          <w:sz w:val="22"/>
          <w:szCs w:val="22"/>
          <w:lang w:val="en"/>
        </w:rPr>
        <w:t xml:space="preserve">  </w:t>
      </w:r>
    </w:p>
    <w:p w:rsidRPr="00877C4A" w:rsidR="001618F3" w:rsidP="06D24679" w:rsidRDefault="32218F1F" w14:paraId="1651242A" w14:textId="23C1CFC4">
      <w:pPr>
        <w:pStyle w:val="ListParagraph"/>
        <w:numPr>
          <w:ilvl w:val="1"/>
          <w:numId w:val="11"/>
        </w:numPr>
        <w:spacing w:line="276" w:lineRule="exact"/>
        <w:rPr>
          <w:rFonts w:ascii="Times New Roman" w:hAnsi="Times New Roman" w:eastAsia="Times New Roman"/>
          <w:lang w:val="en"/>
        </w:rPr>
      </w:pPr>
      <w:r w:rsidRPr="06D24679">
        <w:rPr>
          <w:rFonts w:ascii="Times New Roman" w:hAnsi="Times New Roman" w:eastAsia="Times New Roman"/>
          <w:lang w:val="en"/>
        </w:rPr>
        <w:t>Example 1: Susan plans to accrue fieldwork hours in the fall of 2023. He has already taken a course from the table above in spring 2022 and received a passing grade. Once he starts his fieldwork in fall 2023 and signs up for 1+ credit hour(s) of ED PS 6930, those hours can successfully be counted towards his BCBA.</w:t>
      </w:r>
    </w:p>
    <w:p w:rsidRPr="00877C4A" w:rsidR="001618F3" w:rsidP="06D24679" w:rsidRDefault="32218F1F" w14:paraId="5EC03585" w14:textId="2898BE23">
      <w:pPr>
        <w:pStyle w:val="ListParagraph"/>
        <w:numPr>
          <w:ilvl w:val="1"/>
          <w:numId w:val="11"/>
        </w:numPr>
        <w:spacing w:line="276" w:lineRule="exact"/>
        <w:rPr>
          <w:rFonts w:ascii="Times New Roman" w:hAnsi="Times New Roman" w:eastAsia="Times New Roman"/>
          <w:lang w:val="en"/>
        </w:rPr>
      </w:pPr>
      <w:r w:rsidRPr="06D24679">
        <w:rPr>
          <w:rFonts w:ascii="Times New Roman" w:hAnsi="Times New Roman" w:eastAsia="Times New Roman"/>
          <w:lang w:val="en"/>
        </w:rPr>
        <w:t xml:space="preserve">Example 2: Raj plans to accrue fieldwork hours in the spring of 2024. They have not yet taken any courses from the table above. </w:t>
      </w:r>
      <w:proofErr w:type="gramStart"/>
      <w:r w:rsidRPr="06D24679">
        <w:rPr>
          <w:rFonts w:ascii="Times New Roman" w:hAnsi="Times New Roman" w:eastAsia="Times New Roman"/>
          <w:lang w:val="en"/>
        </w:rPr>
        <w:t>Therefore</w:t>
      </w:r>
      <w:proofErr w:type="gramEnd"/>
      <w:r w:rsidRPr="06D24679">
        <w:rPr>
          <w:rFonts w:ascii="Times New Roman" w:hAnsi="Times New Roman" w:eastAsia="Times New Roman"/>
          <w:lang w:val="en"/>
        </w:rPr>
        <w:t xml:space="preserve"> Raj will have to register for 1+ credit hour(s) of ED PS 6930 and another course (from the table above) for spring 2024 to start accruing fieldwork hours. The fieldwork hours can be counted towards the BCBA </w:t>
      </w:r>
      <w:r w:rsidRPr="06D24679">
        <w:rPr>
          <w:rFonts w:ascii="Times New Roman" w:hAnsi="Times New Roman" w:eastAsia="Times New Roman"/>
          <w:b/>
          <w:bCs/>
          <w:lang w:val="en"/>
        </w:rPr>
        <w:t>only</w:t>
      </w:r>
      <w:r w:rsidRPr="06D24679">
        <w:rPr>
          <w:rFonts w:ascii="Times New Roman" w:hAnsi="Times New Roman" w:eastAsia="Times New Roman"/>
          <w:lang w:val="en"/>
        </w:rPr>
        <w:t xml:space="preserve"> if Raj passes the courses.  </w:t>
      </w:r>
    </w:p>
    <w:p w:rsidRPr="00877C4A" w:rsidR="001618F3" w:rsidP="06D24679" w:rsidRDefault="32218F1F" w14:paraId="62B4806B" w14:textId="1E7F5431">
      <w:pPr>
        <w:pStyle w:val="ListParagraph"/>
        <w:numPr>
          <w:ilvl w:val="1"/>
          <w:numId w:val="11"/>
        </w:numPr>
        <w:spacing w:line="276" w:lineRule="exact"/>
        <w:rPr>
          <w:rFonts w:ascii="Times New Roman" w:hAnsi="Times New Roman" w:eastAsia="Times New Roman"/>
          <w:lang w:val="en"/>
        </w:rPr>
      </w:pPr>
      <w:r w:rsidRPr="06D24679">
        <w:rPr>
          <w:rFonts w:ascii="Times New Roman" w:hAnsi="Times New Roman" w:eastAsia="Times New Roman"/>
          <w:lang w:val="en"/>
        </w:rPr>
        <w:t xml:space="preserve">Example 3: Alex plans to accrue fieldwork hours in fall 2023. She has not taken any course from the table, yet. She also does not plan to register to take any of those courses for fall 2023 since her schedule is already full </w:t>
      </w:r>
      <w:proofErr w:type="gramStart"/>
      <w:r w:rsidRPr="06D24679">
        <w:rPr>
          <w:rFonts w:ascii="Times New Roman" w:hAnsi="Times New Roman" w:eastAsia="Times New Roman"/>
          <w:lang w:val="en"/>
        </w:rPr>
        <w:t>with</w:t>
      </w:r>
      <w:proofErr w:type="gramEnd"/>
      <w:r w:rsidRPr="06D24679">
        <w:rPr>
          <w:rFonts w:ascii="Times New Roman" w:hAnsi="Times New Roman" w:eastAsia="Times New Roman"/>
          <w:lang w:val="en"/>
        </w:rPr>
        <w:t xml:space="preserve"> other mandatory classes. Although Alex engages in the fieldwork, she will not be able to count those towards BCBA hours.</w:t>
      </w:r>
    </w:p>
    <w:p w:rsidRPr="00877C4A" w:rsidR="001618F3" w:rsidP="06D24679" w:rsidRDefault="32218F1F" w14:paraId="351DD2BF" w14:textId="5C371AC0">
      <w:pPr>
        <w:pStyle w:val="ListParagraph"/>
        <w:numPr>
          <w:ilvl w:val="0"/>
          <w:numId w:val="11"/>
        </w:numPr>
        <w:spacing w:line="276" w:lineRule="exact"/>
        <w:rPr>
          <w:rFonts w:ascii="Times New Roman" w:hAnsi="Times New Roman" w:eastAsia="Times New Roman"/>
          <w:lang w:val="en"/>
        </w:rPr>
      </w:pPr>
      <w:r w:rsidRPr="06D24679">
        <w:rPr>
          <w:rFonts w:ascii="Times New Roman" w:hAnsi="Times New Roman" w:eastAsia="Times New Roman"/>
          <w:lang w:val="en"/>
        </w:rPr>
        <w:t xml:space="preserve">You must meet with your assigned supervisor, sign a supervision contract, and attend the </w:t>
      </w:r>
      <w:proofErr w:type="gramStart"/>
      <w:r w:rsidRPr="06D24679">
        <w:rPr>
          <w:rFonts w:ascii="Times New Roman" w:hAnsi="Times New Roman" w:eastAsia="Times New Roman"/>
          <w:lang w:val="en"/>
        </w:rPr>
        <w:t>first class</w:t>
      </w:r>
      <w:proofErr w:type="gramEnd"/>
      <w:r w:rsidRPr="06D24679">
        <w:rPr>
          <w:rFonts w:ascii="Times New Roman" w:hAnsi="Times New Roman" w:eastAsia="Times New Roman"/>
          <w:lang w:val="en"/>
        </w:rPr>
        <w:t xml:space="preserve"> meeting before you may begin accruing fieldwork hours.</w:t>
      </w:r>
    </w:p>
    <w:p w:rsidRPr="00877C4A" w:rsidR="001618F3" w:rsidP="06D24679" w:rsidRDefault="32218F1F" w14:paraId="4CEB59A8" w14:textId="13B14085">
      <w:pPr>
        <w:pStyle w:val="ListParagraph"/>
        <w:numPr>
          <w:ilvl w:val="0"/>
          <w:numId w:val="11"/>
        </w:numPr>
        <w:spacing w:line="276" w:lineRule="exact"/>
        <w:rPr>
          <w:rFonts w:ascii="Times New Roman" w:hAnsi="Times New Roman" w:eastAsia="Times New Roman"/>
          <w:lang w:val="en"/>
        </w:rPr>
      </w:pPr>
      <w:r w:rsidRPr="06D24679">
        <w:rPr>
          <w:rFonts w:ascii="Times New Roman" w:hAnsi="Times New Roman" w:eastAsia="Times New Roman"/>
          <w:lang w:val="en"/>
        </w:rPr>
        <w:t>Students going through the School Psychology BCBA track at the U are required to complete 1,500 concentrated fieldwork hours at various placement sites.</w:t>
      </w:r>
    </w:p>
    <w:p w:rsidRPr="00877C4A" w:rsidR="001618F3" w:rsidP="06D24679" w:rsidRDefault="32218F1F" w14:paraId="33AC55A7" w14:textId="5612D9EB">
      <w:pPr>
        <w:pStyle w:val="ListParagraph"/>
        <w:numPr>
          <w:ilvl w:val="0"/>
          <w:numId w:val="11"/>
        </w:numPr>
        <w:spacing w:line="276" w:lineRule="exact"/>
        <w:rPr>
          <w:rFonts w:ascii="Times New Roman" w:hAnsi="Times New Roman" w:eastAsia="Times New Roman"/>
          <w:lang w:val="en"/>
        </w:rPr>
      </w:pPr>
      <w:r w:rsidRPr="06D24679">
        <w:rPr>
          <w:rFonts w:ascii="Times New Roman" w:hAnsi="Times New Roman" w:eastAsia="Times New Roman"/>
          <w:lang w:val="en"/>
        </w:rPr>
        <w:t xml:space="preserve">While accruing concentrated fieldwork hours, you will be required to receive supervision for a minimum of 10% of your total hours each month-this will be coordinated with your direct supervisor but may also include supervision provided by other organizational supervisors identified in your contract, feedback on recorded observations, and group supervision experiences. </w:t>
      </w:r>
    </w:p>
    <w:p w:rsidRPr="00877C4A" w:rsidR="001618F3" w:rsidP="06D24679" w:rsidRDefault="32218F1F" w14:paraId="068F407E" w14:textId="784039A8">
      <w:pPr>
        <w:pStyle w:val="ListParagraph"/>
        <w:numPr>
          <w:ilvl w:val="0"/>
          <w:numId w:val="11"/>
        </w:numPr>
        <w:spacing w:line="276" w:lineRule="exact"/>
        <w:rPr>
          <w:rFonts w:ascii="Times New Roman" w:hAnsi="Times New Roman" w:eastAsia="Times New Roman"/>
          <w:lang w:val="en"/>
        </w:rPr>
      </w:pPr>
      <w:r w:rsidRPr="06D24679">
        <w:rPr>
          <w:rFonts w:ascii="Times New Roman" w:hAnsi="Times New Roman" w:eastAsia="Times New Roman"/>
          <w:lang w:val="en"/>
        </w:rPr>
        <w:t xml:space="preserve">For more information on BCBA requirements, please check out the BACB website: </w:t>
      </w:r>
      <w:hyperlink r:id="rId75">
        <w:r w:rsidRPr="06D24679">
          <w:rPr>
            <w:rStyle w:val="Hyperlink"/>
            <w:rFonts w:ascii="Times New Roman" w:hAnsi="Times New Roman" w:eastAsia="Times New Roman"/>
            <w:lang w:val="en"/>
          </w:rPr>
          <w:t>https://www.bacb.com/</w:t>
        </w:r>
      </w:hyperlink>
      <w:r w:rsidRPr="06D24679">
        <w:rPr>
          <w:rFonts w:ascii="Times New Roman" w:hAnsi="Times New Roman" w:eastAsia="Times New Roman"/>
          <w:lang w:val="en"/>
        </w:rPr>
        <w:t xml:space="preserve"> where you will find the current BCBA Handbook.</w:t>
      </w:r>
    </w:p>
    <w:p w:rsidRPr="00877C4A" w:rsidR="001618F3" w:rsidP="06D24679" w:rsidRDefault="32218F1F" w14:paraId="154677FF" w14:textId="72C3FEC0">
      <w:pPr>
        <w:pStyle w:val="ListParagraph"/>
        <w:numPr>
          <w:ilvl w:val="0"/>
          <w:numId w:val="11"/>
        </w:numPr>
        <w:spacing w:line="276" w:lineRule="exact"/>
        <w:rPr>
          <w:rFonts w:ascii="Times New Roman" w:hAnsi="Times New Roman" w:eastAsia="Times New Roman"/>
          <w:color w:val="1155CC"/>
          <w:lang w:val="en"/>
        </w:rPr>
      </w:pPr>
      <w:r w:rsidRPr="06D24679">
        <w:rPr>
          <w:rFonts w:ascii="Times New Roman" w:hAnsi="Times New Roman" w:eastAsia="Times New Roman"/>
          <w:lang w:val="en"/>
        </w:rPr>
        <w:t xml:space="preserve">You are encouraged to use the Fieldwork Checklist and Tip Sheet document outlined by the BACB to ensure you are ready to begin accruing fieldwork hours: </w:t>
      </w:r>
      <w:hyperlink r:id="rId76">
        <w:r w:rsidRPr="06D24679">
          <w:rPr>
            <w:rStyle w:val="Hyperlink"/>
            <w:rFonts w:ascii="Times New Roman" w:hAnsi="Times New Roman" w:eastAsia="Times New Roman"/>
            <w:lang w:val="en"/>
          </w:rPr>
          <w:t>https://www.bacb.com/wp-content/uploads/2020/05/Fieldwork-Checklist-and-Tip-Sheet-210506.pdf</w:t>
        </w:r>
      </w:hyperlink>
    </w:p>
    <w:p w:rsidRPr="00877C4A" w:rsidR="001618F3" w:rsidP="06D24679" w:rsidRDefault="32218F1F" w14:paraId="4212161D" w14:textId="7F9DC592">
      <w:pPr>
        <w:pStyle w:val="ListParagraph"/>
        <w:numPr>
          <w:ilvl w:val="0"/>
          <w:numId w:val="11"/>
        </w:numPr>
        <w:spacing w:line="276" w:lineRule="exact"/>
        <w:rPr>
          <w:rFonts w:ascii="Times New Roman" w:hAnsi="Times New Roman" w:eastAsia="Times New Roman"/>
          <w:lang w:val="en"/>
        </w:rPr>
      </w:pPr>
      <w:r w:rsidRPr="06D24679">
        <w:rPr>
          <w:rFonts w:ascii="Times New Roman" w:hAnsi="Times New Roman" w:eastAsia="Times New Roman"/>
          <w:lang w:val="en"/>
        </w:rPr>
        <w:t xml:space="preserve">For fieldwork documentation, you will log your daily activities on </w:t>
      </w:r>
      <w:hyperlink r:id="rId77">
        <w:r w:rsidRPr="06D24679">
          <w:rPr>
            <w:rStyle w:val="Hyperlink"/>
            <w:rFonts w:ascii="Times New Roman" w:hAnsi="Times New Roman" w:eastAsia="Times New Roman"/>
            <w:lang w:val="en"/>
          </w:rPr>
          <w:t>https://ripleyfieldworktracker.com/</w:t>
        </w:r>
      </w:hyperlink>
      <w:r w:rsidRPr="06D24679">
        <w:rPr>
          <w:rFonts w:ascii="Times New Roman" w:hAnsi="Times New Roman" w:eastAsia="Times New Roman"/>
          <w:lang w:val="en"/>
        </w:rPr>
        <w:t xml:space="preserve">, record individual/group supervision on supervision contact forms each week, and complete monthly fieldwork verification forms (M-FVFs) to be signed by your responsible supervisor. All BCBA related documents (i.e., contract, supervision contact forms, M-FVFs) will be uploaded to Box and saved for at least 7 years. </w:t>
      </w:r>
    </w:p>
    <w:p w:rsidRPr="00877C4A" w:rsidR="001618F3" w:rsidP="001618F3" w:rsidRDefault="001618F3" w14:paraId="642BB4E0" w14:textId="1E6084BD">
      <w:r>
        <w:br/>
      </w:r>
    </w:p>
    <w:p w:rsidRPr="00877C4A" w:rsidR="001618F3" w:rsidP="06D24679" w:rsidRDefault="001618F3" w14:paraId="6745468B" w14:textId="5232E790">
      <w:pPr>
        <w:rPr>
          <w:rFonts w:ascii="Times New Roman" w:hAnsi="Times New Roman"/>
          <w:b/>
          <w:bCs/>
          <w:sz w:val="22"/>
          <w:szCs w:val="22"/>
        </w:rPr>
      </w:pPr>
    </w:p>
    <w:tbl>
      <w:tblPr>
        <w:tblW w:w="0" w:type="auto"/>
        <w:tblLayout w:type="fixed"/>
        <w:tblLook w:val="06A0" w:firstRow="1" w:lastRow="0" w:firstColumn="1" w:lastColumn="0" w:noHBand="1" w:noVBand="1"/>
      </w:tblPr>
      <w:tblGrid>
        <w:gridCol w:w="1950"/>
        <w:gridCol w:w="5490"/>
        <w:gridCol w:w="900"/>
        <w:gridCol w:w="1020"/>
      </w:tblGrid>
      <w:tr w:rsidR="06D24679" w:rsidTr="06D24679" w14:paraId="7B49B1CB" w14:textId="77777777">
        <w:trPr>
          <w:trHeight w:val="300"/>
        </w:trPr>
        <w:tc>
          <w:tcPr>
            <w:tcW w:w="744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7B7B7"/>
            <w:tcMar>
              <w:top w:w="100" w:type="dxa"/>
              <w:left w:w="100" w:type="dxa"/>
              <w:bottom w:w="100" w:type="dxa"/>
              <w:right w:w="100" w:type="dxa"/>
            </w:tcMar>
          </w:tcPr>
          <w:p w:rsidR="06D24679" w:rsidP="06D24679" w:rsidRDefault="06D24679" w14:paraId="4D6E106F" w14:textId="47F1A6D2">
            <w:pPr>
              <w:jc w:val="center"/>
            </w:pPr>
            <w:r w:rsidRPr="06D24679">
              <w:rPr>
                <w:rFonts w:ascii="Times New Roman" w:hAnsi="Times New Roman" w:eastAsia="Times New Roman"/>
                <w:b/>
                <w:bCs/>
                <w:color w:val="000000" w:themeColor="text1"/>
                <w:lang w:val="en"/>
              </w:rPr>
              <w:t>BCBA Courses</w:t>
            </w:r>
          </w:p>
        </w:tc>
        <w:tc>
          <w:tcPr>
            <w:tcW w:w="900" w:type="dxa"/>
            <w:tcBorders>
              <w:top w:val="single" w:color="000000" w:themeColor="text1" w:sz="8" w:space="0"/>
              <w:left w:val="nil"/>
              <w:bottom w:val="single" w:color="000000" w:themeColor="text1" w:sz="8" w:space="0"/>
              <w:right w:val="single" w:color="000000" w:themeColor="text1" w:sz="8" w:space="0"/>
            </w:tcBorders>
            <w:shd w:val="clear" w:color="auto" w:fill="B7B7B7"/>
            <w:tcMar>
              <w:top w:w="100" w:type="dxa"/>
              <w:left w:w="100" w:type="dxa"/>
              <w:bottom w:w="100" w:type="dxa"/>
              <w:right w:w="100" w:type="dxa"/>
            </w:tcMar>
          </w:tcPr>
          <w:p w:rsidR="06D24679" w:rsidP="06D24679" w:rsidRDefault="06D24679" w14:paraId="60CBB1AD" w14:textId="1A321B34">
            <w:pPr>
              <w:jc w:val="center"/>
            </w:pPr>
            <w:r w:rsidRPr="06D24679">
              <w:rPr>
                <w:rFonts w:ascii="Times New Roman" w:hAnsi="Times New Roman" w:eastAsia="Times New Roman"/>
                <w:b/>
                <w:bCs/>
                <w:color w:val="000000" w:themeColor="text1"/>
                <w:lang w:val="en"/>
              </w:rPr>
              <w:t>Credit Hours</w:t>
            </w:r>
          </w:p>
        </w:tc>
        <w:tc>
          <w:tcPr>
            <w:tcW w:w="10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7B7B7"/>
            <w:tcMar>
              <w:top w:w="100" w:type="dxa"/>
              <w:left w:w="100" w:type="dxa"/>
              <w:bottom w:w="100" w:type="dxa"/>
              <w:right w:w="100" w:type="dxa"/>
            </w:tcMar>
          </w:tcPr>
          <w:p w:rsidR="06D24679" w:rsidP="06D24679" w:rsidRDefault="06D24679" w14:paraId="4DE21561" w14:textId="08AEEEA6">
            <w:pPr>
              <w:jc w:val="center"/>
            </w:pPr>
            <w:r w:rsidRPr="06D24679">
              <w:rPr>
                <w:rFonts w:ascii="Times New Roman" w:hAnsi="Times New Roman" w:eastAsia="Times New Roman"/>
                <w:b/>
                <w:bCs/>
                <w:color w:val="000000" w:themeColor="text1"/>
                <w:lang w:val="en"/>
              </w:rPr>
              <w:t>*Term Offered</w:t>
            </w:r>
          </w:p>
        </w:tc>
      </w:tr>
      <w:tr w:rsidR="06D24679" w:rsidTr="06D24679" w14:paraId="6221EC52" w14:textId="77777777">
        <w:trPr>
          <w:trHeight w:val="300"/>
        </w:trPr>
        <w:tc>
          <w:tcPr>
            <w:tcW w:w="19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RDefault="06D24679" w14:paraId="375309CC" w14:textId="0F013579">
            <w:r w:rsidRPr="06D24679">
              <w:rPr>
                <w:rFonts w:ascii="Times New Roman" w:hAnsi="Times New Roman" w:eastAsia="Times New Roman"/>
                <w:color w:val="000000" w:themeColor="text1"/>
                <w:lang w:val="en"/>
              </w:rPr>
              <w:t>SP ED 6022</w:t>
            </w:r>
          </w:p>
        </w:tc>
        <w:tc>
          <w:tcPr>
            <w:tcW w:w="549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RDefault="06D24679" w14:paraId="55DFE4B1" w14:textId="74753D36">
            <w:r w:rsidRPr="06D24679">
              <w:rPr>
                <w:rFonts w:ascii="Times New Roman" w:hAnsi="Times New Roman" w:eastAsia="Times New Roman"/>
                <w:color w:val="000000" w:themeColor="text1"/>
                <w:lang w:val="en"/>
              </w:rPr>
              <w:t>Principles of Instruction &amp; Behavioral Support</w:t>
            </w:r>
          </w:p>
        </w:tc>
        <w:tc>
          <w:tcPr>
            <w:tcW w:w="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P="06D24679" w:rsidRDefault="06D24679" w14:paraId="4DF20A94" w14:textId="31B868BF">
            <w:pPr>
              <w:jc w:val="center"/>
            </w:pPr>
            <w:r w:rsidRPr="06D24679">
              <w:rPr>
                <w:rFonts w:ascii="Times New Roman" w:hAnsi="Times New Roman" w:eastAsia="Times New Roman"/>
                <w:color w:val="000000" w:themeColor="text1"/>
                <w:lang w:val="en"/>
              </w:rPr>
              <w:t>3</w:t>
            </w:r>
          </w:p>
        </w:tc>
        <w:tc>
          <w:tcPr>
            <w:tcW w:w="10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P="06D24679" w:rsidRDefault="06D24679" w14:paraId="36FEFA99" w14:textId="28542017">
            <w:pPr>
              <w:jc w:val="center"/>
            </w:pPr>
            <w:r w:rsidRPr="06D24679">
              <w:rPr>
                <w:rFonts w:ascii="Times New Roman" w:hAnsi="Times New Roman" w:eastAsia="Times New Roman"/>
                <w:color w:val="000000" w:themeColor="text1"/>
                <w:lang w:val="en"/>
              </w:rPr>
              <w:t>All</w:t>
            </w:r>
          </w:p>
        </w:tc>
      </w:tr>
      <w:tr w:rsidR="06D24679" w:rsidTr="06D24679" w14:paraId="3D439C35" w14:textId="77777777">
        <w:trPr>
          <w:trHeight w:val="300"/>
        </w:trPr>
        <w:tc>
          <w:tcPr>
            <w:tcW w:w="19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RDefault="06D24679" w14:paraId="465437DE" w14:textId="555C73D2">
            <w:r w:rsidRPr="06D24679">
              <w:rPr>
                <w:rFonts w:ascii="Times New Roman" w:hAnsi="Times New Roman" w:eastAsia="Times New Roman"/>
                <w:color w:val="000000" w:themeColor="text1"/>
                <w:lang w:val="en"/>
              </w:rPr>
              <w:t>ED PS 6620/7620</w:t>
            </w:r>
          </w:p>
        </w:tc>
        <w:tc>
          <w:tcPr>
            <w:tcW w:w="5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RDefault="06D24679" w14:paraId="7584FE13" w14:textId="71165773">
            <w:r w:rsidRPr="06D24679">
              <w:rPr>
                <w:rFonts w:ascii="Times New Roman" w:hAnsi="Times New Roman" w:eastAsia="Times New Roman"/>
                <w:color w:val="000000" w:themeColor="text1"/>
                <w:lang w:val="en"/>
              </w:rPr>
              <w:t>BCBA Autism Spectrum Disorder Interventions</w:t>
            </w:r>
          </w:p>
        </w:tc>
        <w:tc>
          <w:tcPr>
            <w:tcW w:w="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P="06D24679" w:rsidRDefault="06D24679" w14:paraId="7131A051" w14:textId="2B07110B">
            <w:pPr>
              <w:jc w:val="center"/>
            </w:pPr>
            <w:r w:rsidRPr="06D24679">
              <w:rPr>
                <w:rFonts w:ascii="Times New Roman" w:hAnsi="Times New Roman" w:eastAsia="Times New Roman"/>
                <w:color w:val="000000" w:themeColor="text1"/>
                <w:lang w:val="en"/>
              </w:rPr>
              <w:t>3</w:t>
            </w:r>
          </w:p>
        </w:tc>
        <w:tc>
          <w:tcPr>
            <w:tcW w:w="10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P="06D24679" w:rsidRDefault="06D24679" w14:paraId="17AFBE04" w14:textId="10FA0494">
            <w:pPr>
              <w:jc w:val="center"/>
            </w:pPr>
            <w:r w:rsidRPr="06D24679">
              <w:rPr>
                <w:rFonts w:ascii="Times New Roman" w:hAnsi="Times New Roman" w:eastAsia="Times New Roman"/>
                <w:color w:val="000000" w:themeColor="text1"/>
                <w:lang w:val="en"/>
              </w:rPr>
              <w:t>Sum</w:t>
            </w:r>
          </w:p>
        </w:tc>
      </w:tr>
      <w:tr w:rsidR="06D24679" w:rsidTr="06D24679" w14:paraId="2D24E2AB" w14:textId="77777777">
        <w:trPr>
          <w:trHeight w:val="300"/>
        </w:trPr>
        <w:tc>
          <w:tcPr>
            <w:tcW w:w="19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RDefault="06D24679" w14:paraId="0A66ADE2" w14:textId="23A8431E">
            <w:r w:rsidRPr="06D24679">
              <w:rPr>
                <w:rFonts w:ascii="Times New Roman" w:hAnsi="Times New Roman" w:eastAsia="Times New Roman"/>
                <w:color w:val="000000" w:themeColor="text1"/>
                <w:lang w:val="en"/>
              </w:rPr>
              <w:t>SP ED 6650</w:t>
            </w:r>
          </w:p>
        </w:tc>
        <w:tc>
          <w:tcPr>
            <w:tcW w:w="5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RDefault="06D24679" w14:paraId="56FCDE5A" w14:textId="21ACA63B">
            <w:r w:rsidRPr="06D24679">
              <w:rPr>
                <w:rFonts w:ascii="Times New Roman" w:hAnsi="Times New Roman" w:eastAsia="Times New Roman"/>
                <w:color w:val="000000" w:themeColor="text1"/>
                <w:lang w:val="en"/>
              </w:rPr>
              <w:t>School-wide Positive Behavior Support</w:t>
            </w:r>
          </w:p>
        </w:tc>
        <w:tc>
          <w:tcPr>
            <w:tcW w:w="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P="06D24679" w:rsidRDefault="06D24679" w14:paraId="21A97722" w14:textId="0F99061A">
            <w:pPr>
              <w:jc w:val="center"/>
            </w:pPr>
            <w:r w:rsidRPr="06D24679">
              <w:rPr>
                <w:rFonts w:ascii="Times New Roman" w:hAnsi="Times New Roman" w:eastAsia="Times New Roman"/>
                <w:color w:val="000000" w:themeColor="text1"/>
                <w:lang w:val="en"/>
              </w:rPr>
              <w:t>3</w:t>
            </w:r>
          </w:p>
        </w:tc>
        <w:tc>
          <w:tcPr>
            <w:tcW w:w="10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P="06D24679" w:rsidRDefault="06D24679" w14:paraId="1538B0B6" w14:textId="450C8412">
            <w:pPr>
              <w:jc w:val="center"/>
            </w:pPr>
            <w:r w:rsidRPr="06D24679">
              <w:rPr>
                <w:rFonts w:ascii="Times New Roman" w:hAnsi="Times New Roman" w:eastAsia="Times New Roman"/>
                <w:color w:val="000000" w:themeColor="text1"/>
                <w:lang w:val="en"/>
              </w:rPr>
              <w:t>Fall</w:t>
            </w:r>
          </w:p>
        </w:tc>
      </w:tr>
      <w:tr w:rsidR="06D24679" w:rsidTr="06D24679" w14:paraId="531C97AD" w14:textId="77777777">
        <w:trPr>
          <w:trHeight w:val="300"/>
        </w:trPr>
        <w:tc>
          <w:tcPr>
            <w:tcW w:w="19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RDefault="06D24679" w14:paraId="3D14B040" w14:textId="03E8D718">
            <w:r w:rsidRPr="06D24679">
              <w:rPr>
                <w:rFonts w:ascii="Times New Roman" w:hAnsi="Times New Roman" w:eastAsia="Times New Roman"/>
                <w:color w:val="000000" w:themeColor="text1"/>
                <w:lang w:val="en"/>
              </w:rPr>
              <w:t>ED PS 7410</w:t>
            </w:r>
          </w:p>
        </w:tc>
        <w:tc>
          <w:tcPr>
            <w:tcW w:w="5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RDefault="06D24679" w14:paraId="2BF46745" w14:textId="701E02A6">
            <w:r w:rsidRPr="06D24679">
              <w:rPr>
                <w:rFonts w:ascii="Times New Roman" w:hAnsi="Times New Roman" w:eastAsia="Times New Roman"/>
                <w:color w:val="000000" w:themeColor="text1"/>
                <w:lang w:val="en"/>
              </w:rPr>
              <w:t>Single-Subject Research Design</w:t>
            </w:r>
          </w:p>
        </w:tc>
        <w:tc>
          <w:tcPr>
            <w:tcW w:w="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P="06D24679" w:rsidRDefault="06D24679" w14:paraId="1EE8F8BF" w14:textId="4B47EF11">
            <w:pPr>
              <w:jc w:val="center"/>
            </w:pPr>
            <w:r w:rsidRPr="06D24679">
              <w:rPr>
                <w:rFonts w:ascii="Times New Roman" w:hAnsi="Times New Roman" w:eastAsia="Times New Roman"/>
                <w:color w:val="000000" w:themeColor="text1"/>
                <w:lang w:val="en"/>
              </w:rPr>
              <w:t>3</w:t>
            </w:r>
          </w:p>
        </w:tc>
        <w:tc>
          <w:tcPr>
            <w:tcW w:w="10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P="06D24679" w:rsidRDefault="06D24679" w14:paraId="4964AC5C" w14:textId="56D5EA3A">
            <w:pPr>
              <w:jc w:val="center"/>
            </w:pPr>
            <w:proofErr w:type="spellStart"/>
            <w:r w:rsidRPr="06D24679">
              <w:rPr>
                <w:rFonts w:ascii="Times New Roman" w:hAnsi="Times New Roman" w:eastAsia="Times New Roman"/>
                <w:color w:val="000000" w:themeColor="text1"/>
                <w:lang w:val="en"/>
              </w:rPr>
              <w:t>Spr</w:t>
            </w:r>
            <w:proofErr w:type="spellEnd"/>
          </w:p>
        </w:tc>
      </w:tr>
      <w:tr w:rsidR="06D24679" w:rsidTr="06D24679" w14:paraId="075CFB42" w14:textId="77777777">
        <w:trPr>
          <w:trHeight w:val="300"/>
        </w:trPr>
        <w:tc>
          <w:tcPr>
            <w:tcW w:w="19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RDefault="06D24679" w14:paraId="54FCBEC0" w14:textId="4478C55F">
            <w:r w:rsidRPr="06D24679">
              <w:rPr>
                <w:rFonts w:ascii="Times New Roman" w:hAnsi="Times New Roman" w:eastAsia="Times New Roman"/>
                <w:color w:val="000000" w:themeColor="text1"/>
                <w:lang w:val="en"/>
              </w:rPr>
              <w:t>ED PS 6390/7390</w:t>
            </w:r>
          </w:p>
        </w:tc>
        <w:tc>
          <w:tcPr>
            <w:tcW w:w="5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RDefault="06D24679" w14:paraId="3F9D88B6" w14:textId="75A73F72">
            <w:r w:rsidRPr="06D24679">
              <w:rPr>
                <w:rFonts w:ascii="Times New Roman" w:hAnsi="Times New Roman" w:eastAsia="Times New Roman"/>
                <w:color w:val="000000" w:themeColor="text1"/>
                <w:lang w:val="en"/>
              </w:rPr>
              <w:t>Interventions in the Schools</w:t>
            </w:r>
          </w:p>
        </w:tc>
        <w:tc>
          <w:tcPr>
            <w:tcW w:w="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P="06D24679" w:rsidRDefault="06D24679" w14:paraId="58B88C7D" w14:textId="2D378F00">
            <w:pPr>
              <w:jc w:val="center"/>
            </w:pPr>
            <w:r w:rsidRPr="06D24679">
              <w:rPr>
                <w:rFonts w:ascii="Times New Roman" w:hAnsi="Times New Roman" w:eastAsia="Times New Roman"/>
                <w:color w:val="000000" w:themeColor="text1"/>
                <w:lang w:val="en"/>
              </w:rPr>
              <w:t>3</w:t>
            </w:r>
          </w:p>
        </w:tc>
        <w:tc>
          <w:tcPr>
            <w:tcW w:w="10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P="06D24679" w:rsidRDefault="06D24679" w14:paraId="05797E36" w14:textId="184D4A6E">
            <w:pPr>
              <w:jc w:val="center"/>
            </w:pPr>
            <w:proofErr w:type="spellStart"/>
            <w:r w:rsidRPr="06D24679">
              <w:rPr>
                <w:rFonts w:ascii="Times New Roman" w:hAnsi="Times New Roman" w:eastAsia="Times New Roman"/>
                <w:color w:val="000000" w:themeColor="text1"/>
                <w:lang w:val="en"/>
              </w:rPr>
              <w:t>Spr</w:t>
            </w:r>
            <w:proofErr w:type="spellEnd"/>
          </w:p>
        </w:tc>
      </w:tr>
      <w:tr w:rsidR="06D24679" w:rsidTr="06D24679" w14:paraId="4E272360" w14:textId="77777777">
        <w:trPr>
          <w:trHeight w:val="300"/>
        </w:trPr>
        <w:tc>
          <w:tcPr>
            <w:tcW w:w="19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RDefault="06D24679" w14:paraId="18A004EF" w14:textId="1969E14B">
            <w:r w:rsidRPr="06D24679">
              <w:rPr>
                <w:rFonts w:ascii="Times New Roman" w:hAnsi="Times New Roman" w:eastAsia="Times New Roman"/>
                <w:color w:val="000000" w:themeColor="text1"/>
                <w:lang w:val="en"/>
              </w:rPr>
              <w:t>SP ED 6850</w:t>
            </w:r>
          </w:p>
        </w:tc>
        <w:tc>
          <w:tcPr>
            <w:tcW w:w="5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RDefault="06D24679" w14:paraId="0CDE65A0" w14:textId="64D1ECFE">
            <w:r w:rsidRPr="06D24679">
              <w:rPr>
                <w:rFonts w:ascii="Times New Roman" w:hAnsi="Times New Roman" w:eastAsia="Times New Roman"/>
                <w:color w:val="000000" w:themeColor="text1"/>
                <w:lang w:val="en"/>
              </w:rPr>
              <w:t>Ethics &amp; Professional Conduct for Behavior Analysts</w:t>
            </w:r>
          </w:p>
        </w:tc>
        <w:tc>
          <w:tcPr>
            <w:tcW w:w="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P="06D24679" w:rsidRDefault="06D24679" w14:paraId="6E47C6F5" w14:textId="130E0C8D">
            <w:pPr>
              <w:jc w:val="center"/>
            </w:pPr>
            <w:r w:rsidRPr="06D24679">
              <w:rPr>
                <w:rFonts w:ascii="Times New Roman" w:hAnsi="Times New Roman" w:eastAsia="Times New Roman"/>
                <w:color w:val="000000" w:themeColor="text1"/>
                <w:lang w:val="en"/>
              </w:rPr>
              <w:t>3</w:t>
            </w:r>
          </w:p>
        </w:tc>
        <w:tc>
          <w:tcPr>
            <w:tcW w:w="10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D24679" w:rsidP="06D24679" w:rsidRDefault="06D24679" w14:paraId="1D3E548C" w14:textId="330FB0BB">
            <w:pPr>
              <w:jc w:val="center"/>
            </w:pPr>
            <w:proofErr w:type="spellStart"/>
            <w:r w:rsidRPr="06D24679">
              <w:rPr>
                <w:rFonts w:ascii="Times New Roman" w:hAnsi="Times New Roman" w:eastAsia="Times New Roman"/>
                <w:color w:val="000000" w:themeColor="text1"/>
                <w:lang w:val="en"/>
              </w:rPr>
              <w:t>Spr</w:t>
            </w:r>
            <w:proofErr w:type="spellEnd"/>
          </w:p>
        </w:tc>
      </w:tr>
      <w:tr w:rsidR="06D24679" w:rsidTr="06D24679" w14:paraId="26727E30" w14:textId="77777777">
        <w:trPr>
          <w:trHeight w:val="300"/>
        </w:trPr>
        <w:tc>
          <w:tcPr>
            <w:tcW w:w="1950" w:type="dxa"/>
            <w:tcBorders>
              <w:top w:val="single" w:color="000000" w:themeColor="text1" w:sz="8" w:space="0"/>
              <w:left w:val="single" w:color="000000" w:themeColor="text1" w:sz="8" w:space="0"/>
              <w:bottom w:val="single" w:color="000000" w:themeColor="text1" w:sz="12" w:space="0"/>
              <w:right w:val="single" w:color="000000" w:themeColor="text1" w:sz="8" w:space="0"/>
            </w:tcBorders>
            <w:tcMar>
              <w:top w:w="100" w:type="dxa"/>
              <w:left w:w="100" w:type="dxa"/>
              <w:bottom w:w="100" w:type="dxa"/>
              <w:right w:w="100" w:type="dxa"/>
            </w:tcMar>
          </w:tcPr>
          <w:p w:rsidR="06D24679" w:rsidRDefault="06D24679" w14:paraId="59B24255" w14:textId="0A3E88CA">
            <w:r w:rsidRPr="06D24679">
              <w:rPr>
                <w:rFonts w:ascii="Times New Roman" w:hAnsi="Times New Roman" w:eastAsia="Times New Roman"/>
                <w:color w:val="000000" w:themeColor="text1"/>
                <w:lang w:val="en"/>
              </w:rPr>
              <w:t>ED PS 6470/7470</w:t>
            </w:r>
          </w:p>
        </w:tc>
        <w:tc>
          <w:tcPr>
            <w:tcW w:w="5490" w:type="dxa"/>
            <w:tcBorders>
              <w:top w:val="single" w:color="000000" w:themeColor="text1" w:sz="8" w:space="0"/>
              <w:left w:val="single" w:color="000000" w:themeColor="text1" w:sz="8" w:space="0"/>
              <w:bottom w:val="single" w:color="000000" w:themeColor="text1" w:sz="12" w:space="0"/>
              <w:right w:val="single" w:color="000000" w:themeColor="text1" w:sz="8" w:space="0"/>
            </w:tcBorders>
            <w:tcMar>
              <w:top w:w="100" w:type="dxa"/>
              <w:left w:w="100" w:type="dxa"/>
              <w:bottom w:w="100" w:type="dxa"/>
              <w:right w:w="100" w:type="dxa"/>
            </w:tcMar>
          </w:tcPr>
          <w:p w:rsidR="06D24679" w:rsidRDefault="06D24679" w14:paraId="62D4A406" w14:textId="7248FFC0">
            <w:r w:rsidRPr="06D24679">
              <w:rPr>
                <w:rFonts w:ascii="Times New Roman" w:hAnsi="Times New Roman" w:eastAsia="Times New Roman"/>
                <w:color w:val="000000" w:themeColor="text1"/>
                <w:lang w:val="en"/>
              </w:rPr>
              <w:t>Consultation &amp; Supervision in Applied Settings</w:t>
            </w:r>
          </w:p>
        </w:tc>
        <w:tc>
          <w:tcPr>
            <w:tcW w:w="900" w:type="dxa"/>
            <w:tcBorders>
              <w:top w:val="single" w:color="000000" w:themeColor="text1" w:sz="8" w:space="0"/>
              <w:left w:val="single" w:color="000000" w:themeColor="text1" w:sz="8" w:space="0"/>
              <w:bottom w:val="single" w:color="000000" w:themeColor="text1" w:sz="12" w:space="0"/>
              <w:right w:val="single" w:color="000000" w:themeColor="text1" w:sz="8" w:space="0"/>
            </w:tcBorders>
            <w:tcMar>
              <w:top w:w="100" w:type="dxa"/>
              <w:left w:w="100" w:type="dxa"/>
              <w:bottom w:w="100" w:type="dxa"/>
              <w:right w:w="100" w:type="dxa"/>
            </w:tcMar>
          </w:tcPr>
          <w:p w:rsidR="06D24679" w:rsidP="06D24679" w:rsidRDefault="06D24679" w14:paraId="215BAA17" w14:textId="6550BE48">
            <w:pPr>
              <w:jc w:val="center"/>
            </w:pPr>
            <w:r w:rsidRPr="06D24679">
              <w:rPr>
                <w:rFonts w:ascii="Times New Roman" w:hAnsi="Times New Roman" w:eastAsia="Times New Roman"/>
                <w:color w:val="000000" w:themeColor="text1"/>
                <w:lang w:val="en"/>
              </w:rPr>
              <w:t>3</w:t>
            </w:r>
          </w:p>
        </w:tc>
        <w:tc>
          <w:tcPr>
            <w:tcW w:w="1020" w:type="dxa"/>
            <w:tcBorders>
              <w:top w:val="single" w:color="000000" w:themeColor="text1" w:sz="8" w:space="0"/>
              <w:left w:val="single" w:color="000000" w:themeColor="text1" w:sz="8" w:space="0"/>
              <w:bottom w:val="single" w:color="000000" w:themeColor="text1" w:sz="12" w:space="0"/>
              <w:right w:val="single" w:color="000000" w:themeColor="text1" w:sz="8" w:space="0"/>
            </w:tcBorders>
            <w:tcMar>
              <w:top w:w="100" w:type="dxa"/>
              <w:left w:w="100" w:type="dxa"/>
              <w:bottom w:w="100" w:type="dxa"/>
              <w:right w:w="100" w:type="dxa"/>
            </w:tcMar>
          </w:tcPr>
          <w:p w:rsidR="06D24679" w:rsidP="06D24679" w:rsidRDefault="06D24679" w14:paraId="5C485484" w14:textId="44E28093">
            <w:pPr>
              <w:jc w:val="center"/>
            </w:pPr>
            <w:proofErr w:type="spellStart"/>
            <w:r w:rsidRPr="06D24679">
              <w:rPr>
                <w:rFonts w:ascii="Times New Roman" w:hAnsi="Times New Roman" w:eastAsia="Times New Roman"/>
                <w:color w:val="000000" w:themeColor="text1"/>
                <w:lang w:val="en"/>
              </w:rPr>
              <w:t>Spr</w:t>
            </w:r>
            <w:proofErr w:type="spellEnd"/>
          </w:p>
        </w:tc>
      </w:tr>
      <w:tr w:rsidR="06D24679" w:rsidTr="06D24679" w14:paraId="59F3FBC4" w14:textId="77777777">
        <w:trPr>
          <w:trHeight w:val="300"/>
        </w:trPr>
        <w:tc>
          <w:tcPr>
            <w:tcW w:w="195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op w:w="100" w:type="dxa"/>
              <w:left w:w="100" w:type="dxa"/>
              <w:bottom w:w="100" w:type="dxa"/>
              <w:right w:w="100" w:type="dxa"/>
            </w:tcMar>
          </w:tcPr>
          <w:p w:rsidR="06D24679" w:rsidRDefault="06D24679" w14:paraId="10B13EC1" w14:textId="596040DB">
            <w:r w:rsidRPr="06D24679">
              <w:rPr>
                <w:rFonts w:ascii="Times New Roman" w:hAnsi="Times New Roman" w:eastAsia="Times New Roman"/>
                <w:color w:val="000000" w:themeColor="text1"/>
                <w:lang w:val="en"/>
              </w:rPr>
              <w:t>ED PS 6930**</w:t>
            </w:r>
          </w:p>
        </w:tc>
        <w:tc>
          <w:tcPr>
            <w:tcW w:w="549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op w:w="100" w:type="dxa"/>
              <w:left w:w="100" w:type="dxa"/>
              <w:bottom w:w="100" w:type="dxa"/>
              <w:right w:w="100" w:type="dxa"/>
            </w:tcMar>
          </w:tcPr>
          <w:p w:rsidR="06D24679" w:rsidRDefault="06D24679" w14:paraId="3F384776" w14:textId="65FFEDCD">
            <w:r w:rsidRPr="06D24679">
              <w:rPr>
                <w:rFonts w:ascii="Times New Roman" w:hAnsi="Times New Roman" w:eastAsia="Times New Roman"/>
                <w:color w:val="000000" w:themeColor="text1"/>
                <w:lang w:val="en"/>
              </w:rPr>
              <w:t>BCBA Supervised Practicum in School Psychology</w:t>
            </w:r>
          </w:p>
        </w:tc>
        <w:tc>
          <w:tcPr>
            <w:tcW w:w="90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op w:w="100" w:type="dxa"/>
              <w:left w:w="100" w:type="dxa"/>
              <w:bottom w:w="100" w:type="dxa"/>
              <w:right w:w="100" w:type="dxa"/>
            </w:tcMar>
          </w:tcPr>
          <w:p w:rsidR="06D24679" w:rsidP="06D24679" w:rsidRDefault="06D24679" w14:paraId="5CA9B079" w14:textId="22A0C5AB">
            <w:pPr>
              <w:jc w:val="center"/>
            </w:pPr>
            <w:r w:rsidRPr="06D24679">
              <w:rPr>
                <w:rFonts w:ascii="Times New Roman" w:hAnsi="Times New Roman" w:eastAsia="Times New Roman"/>
                <w:color w:val="000000" w:themeColor="text1"/>
                <w:lang w:val="en"/>
              </w:rPr>
              <w:t>15</w:t>
            </w:r>
          </w:p>
        </w:tc>
        <w:tc>
          <w:tcPr>
            <w:tcW w:w="102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op w:w="100" w:type="dxa"/>
              <w:left w:w="100" w:type="dxa"/>
              <w:bottom w:w="100" w:type="dxa"/>
              <w:right w:w="100" w:type="dxa"/>
            </w:tcMar>
          </w:tcPr>
          <w:p w:rsidR="06D24679" w:rsidP="06D24679" w:rsidRDefault="06D24679" w14:paraId="08726452" w14:textId="074E7D50">
            <w:pPr>
              <w:jc w:val="center"/>
            </w:pPr>
            <w:r w:rsidRPr="06D24679">
              <w:rPr>
                <w:rFonts w:ascii="Times New Roman" w:hAnsi="Times New Roman" w:eastAsia="Times New Roman"/>
                <w:color w:val="000000" w:themeColor="text1"/>
                <w:lang w:val="en"/>
              </w:rPr>
              <w:t>All</w:t>
            </w:r>
          </w:p>
        </w:tc>
      </w:tr>
    </w:tbl>
    <w:p w:rsidRPr="00877C4A" w:rsidR="001618F3" w:rsidP="06D24679" w:rsidRDefault="5E16E346" w14:paraId="3887FE1C" w14:textId="7F2AE855">
      <w:pPr>
        <w:spacing w:line="276" w:lineRule="exact"/>
      </w:pPr>
      <w:r w:rsidRPr="06D24679">
        <w:rPr>
          <w:rFonts w:ascii="Times New Roman" w:hAnsi="Times New Roman" w:eastAsia="Times New Roman"/>
          <w:color w:val="000000" w:themeColor="text1"/>
          <w:lang w:val="en"/>
        </w:rPr>
        <w:t>*Term courses offered is subject to change.</w:t>
      </w:r>
    </w:p>
    <w:p w:rsidRPr="00877C4A" w:rsidR="001618F3" w:rsidP="06D24679" w:rsidRDefault="5E16E346" w14:paraId="140A7F04" w14:textId="4FA88433">
      <w:pPr>
        <w:spacing w:line="276" w:lineRule="exact"/>
      </w:pPr>
      <w:r w:rsidRPr="06D24679">
        <w:rPr>
          <w:rFonts w:ascii="Times New Roman" w:hAnsi="Times New Roman" w:eastAsia="Times New Roman"/>
          <w:color w:val="000000" w:themeColor="text1"/>
          <w:lang w:val="en"/>
        </w:rPr>
        <w:t xml:space="preserve">**Not a verified course, but required to receive supervision through the U. </w:t>
      </w:r>
    </w:p>
    <w:p w:rsidRPr="00877C4A" w:rsidR="001618F3" w:rsidP="06D24679" w:rsidRDefault="5E16E346" w14:paraId="0544F52F" w14:textId="0FFBB7AC">
      <w:pPr>
        <w:spacing w:line="276" w:lineRule="exact"/>
      </w:pPr>
      <w:r w:rsidRPr="06D24679">
        <w:rPr>
          <w:rFonts w:ascii="Times New Roman" w:hAnsi="Times New Roman" w:eastAsia="Times New Roman"/>
          <w:color w:val="000000" w:themeColor="text1"/>
          <w:lang w:val="en"/>
        </w:rPr>
        <w:t>***See below for example course schedule.</w:t>
      </w:r>
    </w:p>
    <w:p w:rsidRPr="00877C4A" w:rsidR="001618F3" w:rsidP="06D24679" w:rsidRDefault="001618F3" w14:paraId="6E1EE3AE" w14:textId="02357A09">
      <w:pPr>
        <w:rPr>
          <w:rFonts w:ascii="Times New Roman" w:hAnsi="Times New Roman"/>
          <w:b/>
          <w:bCs/>
          <w:sz w:val="22"/>
          <w:szCs w:val="22"/>
        </w:rPr>
      </w:pPr>
    </w:p>
    <w:p w:rsidRPr="00877C4A" w:rsidR="001618F3" w:rsidP="001618F3" w:rsidRDefault="001618F3" w14:paraId="4478D477" w14:textId="77777777">
      <w:pPr>
        <w:rPr>
          <w:rFonts w:ascii="Times New Roman" w:hAnsi="Times New Roman"/>
          <w:spacing w:val="-1"/>
          <w:sz w:val="22"/>
          <w:szCs w:val="22"/>
        </w:rPr>
      </w:pPr>
    </w:p>
    <w:p w:rsidRPr="00877C4A" w:rsidR="001618F3" w:rsidP="001618F3" w:rsidRDefault="001618F3" w14:paraId="6A7BB072" w14:textId="77777777">
      <w:pPr>
        <w:rPr>
          <w:rFonts w:ascii="Times New Roman" w:hAnsi="Times New Roman"/>
          <w:b/>
          <w:sz w:val="22"/>
          <w:szCs w:val="22"/>
        </w:rPr>
      </w:pPr>
      <w:r w:rsidRPr="00877C4A">
        <w:rPr>
          <w:rFonts w:ascii="Times New Roman" w:hAnsi="Times New Roman"/>
          <w:b/>
          <w:sz w:val="22"/>
          <w:szCs w:val="22"/>
        </w:rPr>
        <w:t>Additional Requirements:</w:t>
      </w:r>
    </w:p>
    <w:p w:rsidRPr="00877C4A" w:rsidR="001618F3" w:rsidP="001618F3" w:rsidRDefault="001618F3" w14:paraId="262CEFBD" w14:textId="77777777">
      <w:pPr>
        <w:rPr>
          <w:rFonts w:ascii="Times New Roman" w:hAnsi="Times New Roman"/>
          <w:sz w:val="22"/>
          <w:szCs w:val="22"/>
        </w:rPr>
      </w:pPr>
      <w:r w:rsidRPr="06D24679">
        <w:rPr>
          <w:rFonts w:ascii="Times New Roman" w:hAnsi="Times New Roman"/>
          <w:sz w:val="22"/>
          <w:szCs w:val="22"/>
        </w:rPr>
        <w:t>The BACB states that to qualify for a BCBA the applicant must possess a minimum of a master's degree from an accredited university that was (a) conferred in behavior analysis, education, or psychology, or (b) conferred in a degree program in which the candidate completed a BACB approved course sequence.</w:t>
      </w:r>
    </w:p>
    <w:p w:rsidR="06D24679" w:rsidP="06D24679" w:rsidRDefault="06D24679" w14:paraId="5E93386F" w14:textId="79E0F7B0">
      <w:pPr>
        <w:rPr>
          <w:rFonts w:ascii="Times New Roman" w:hAnsi="Times New Roman"/>
          <w:sz w:val="22"/>
          <w:szCs w:val="22"/>
        </w:rPr>
      </w:pPr>
    </w:p>
    <w:p w:rsidRPr="00877C4A" w:rsidR="001618F3" w:rsidP="001618F3" w:rsidRDefault="001618F3" w14:paraId="24F5F5D6" w14:textId="77777777">
      <w:pPr>
        <w:rPr>
          <w:rFonts w:ascii="Times New Roman" w:hAnsi="Times New Roman"/>
          <w:b/>
          <w:sz w:val="22"/>
          <w:szCs w:val="22"/>
        </w:rPr>
      </w:pPr>
      <w:r w:rsidRPr="00877C4A">
        <w:rPr>
          <w:rFonts w:ascii="Times New Roman" w:hAnsi="Times New Roman"/>
          <w:b/>
          <w:sz w:val="22"/>
          <w:szCs w:val="22"/>
        </w:rPr>
        <w:t>BCBA Approved Practicum Sites:</w:t>
      </w:r>
    </w:p>
    <w:p w:rsidRPr="00877C4A" w:rsidR="001618F3" w:rsidP="00A610A0" w:rsidRDefault="001618F3" w14:paraId="0AE4D3DC" w14:textId="77777777">
      <w:pPr>
        <w:pStyle w:val="ListParagraph"/>
        <w:numPr>
          <w:ilvl w:val="0"/>
          <w:numId w:val="41"/>
        </w:numPr>
        <w:contextualSpacing w:val="0"/>
        <w:rPr>
          <w:rFonts w:ascii="Times New Roman" w:hAnsi="Times New Roman"/>
          <w:sz w:val="22"/>
          <w:szCs w:val="22"/>
        </w:rPr>
      </w:pPr>
      <w:r w:rsidRPr="00877C4A">
        <w:rPr>
          <w:rFonts w:ascii="Times New Roman" w:hAnsi="Times New Roman"/>
          <w:sz w:val="22"/>
          <w:szCs w:val="22"/>
        </w:rPr>
        <w:t xml:space="preserve">University of Utah Neuropsychiatric Institute </w:t>
      </w:r>
      <w:proofErr w:type="spellStart"/>
      <w:r w:rsidRPr="00877C4A">
        <w:rPr>
          <w:rFonts w:ascii="Times New Roman" w:hAnsi="Times New Roman"/>
          <w:sz w:val="22"/>
          <w:szCs w:val="22"/>
        </w:rPr>
        <w:t>Neurobeavior</w:t>
      </w:r>
      <w:proofErr w:type="spellEnd"/>
      <w:r w:rsidRPr="00877C4A">
        <w:rPr>
          <w:rFonts w:ascii="Times New Roman" w:hAnsi="Times New Roman"/>
          <w:sz w:val="22"/>
          <w:szCs w:val="22"/>
        </w:rPr>
        <w:t xml:space="preserve"> HOME Program</w:t>
      </w:r>
    </w:p>
    <w:p w:rsidRPr="00877C4A" w:rsidR="001618F3" w:rsidP="00A610A0" w:rsidRDefault="001618F3" w14:paraId="07A04C7B" w14:textId="77777777">
      <w:pPr>
        <w:pStyle w:val="ListParagraph"/>
        <w:numPr>
          <w:ilvl w:val="0"/>
          <w:numId w:val="41"/>
        </w:numPr>
        <w:contextualSpacing w:val="0"/>
        <w:rPr>
          <w:rFonts w:ascii="Times New Roman" w:hAnsi="Times New Roman"/>
          <w:sz w:val="22"/>
          <w:szCs w:val="22"/>
        </w:rPr>
      </w:pPr>
      <w:r w:rsidRPr="00877C4A">
        <w:rPr>
          <w:rFonts w:ascii="Times New Roman" w:hAnsi="Times New Roman"/>
          <w:sz w:val="22"/>
          <w:szCs w:val="22"/>
        </w:rPr>
        <w:t xml:space="preserve">U-TTEC LAB School-Based Behavioral Teleconsultation </w:t>
      </w:r>
    </w:p>
    <w:p w:rsidRPr="00877C4A" w:rsidR="001618F3" w:rsidP="001618F3" w:rsidRDefault="001618F3" w14:paraId="2BA2CEF2" w14:textId="77777777">
      <w:pPr>
        <w:spacing w:line="480" w:lineRule="auto"/>
        <w:rPr>
          <w:rFonts w:ascii="Times New Roman" w:hAnsi="Times New Roman"/>
          <w:sz w:val="22"/>
          <w:szCs w:val="22"/>
        </w:rPr>
      </w:pPr>
      <w:r w:rsidRPr="00877C4A">
        <w:rPr>
          <w:rFonts w:ascii="Times New Roman" w:hAnsi="Times New Roman"/>
          <w:b/>
          <w:sz w:val="22"/>
          <w:szCs w:val="22"/>
        </w:rPr>
        <w:t xml:space="preserve">Faculty BCBA Supervisors: </w:t>
      </w:r>
      <w:r w:rsidRPr="00877C4A">
        <w:rPr>
          <w:rFonts w:ascii="Times New Roman" w:hAnsi="Times New Roman"/>
          <w:sz w:val="22"/>
          <w:szCs w:val="22"/>
        </w:rPr>
        <w:t xml:space="preserve">Aaron J. Fischer, </w:t>
      </w:r>
      <w:proofErr w:type="gramStart"/>
      <w:r w:rsidRPr="00877C4A">
        <w:rPr>
          <w:rFonts w:ascii="Times New Roman" w:hAnsi="Times New Roman"/>
          <w:sz w:val="22"/>
          <w:szCs w:val="22"/>
        </w:rPr>
        <w:t>PhD ,</w:t>
      </w:r>
      <w:proofErr w:type="gramEnd"/>
      <w:r w:rsidRPr="00877C4A">
        <w:rPr>
          <w:rFonts w:ascii="Times New Roman" w:hAnsi="Times New Roman"/>
          <w:sz w:val="22"/>
          <w:szCs w:val="22"/>
        </w:rPr>
        <w:t xml:space="preserve"> BCBA-D</w:t>
      </w:r>
    </w:p>
    <w:p w:rsidRPr="00877C4A" w:rsidR="001618F3" w:rsidP="001618F3" w:rsidRDefault="001618F3" w14:paraId="1FE9DF9A" w14:textId="77777777">
      <w:pPr>
        <w:spacing w:line="480" w:lineRule="auto"/>
        <w:rPr>
          <w:rFonts w:ascii="Times New Roman" w:hAnsi="Times New Roman"/>
          <w:sz w:val="22"/>
          <w:szCs w:val="22"/>
        </w:rPr>
      </w:pPr>
    </w:p>
    <w:p w:rsidR="001618F3" w:rsidP="06D24679" w:rsidRDefault="001618F3" w14:paraId="713E94EB" w14:textId="724462CF">
      <w:pPr>
        <w:rPr>
          <w:rStyle w:val="Hypertext"/>
          <w:rFonts w:ascii="Times New Roman" w:hAnsi="Times New Roman"/>
          <w:b/>
          <w:bCs/>
          <w:color w:val="auto"/>
          <w:sz w:val="22"/>
          <w:szCs w:val="22"/>
          <w:u w:val="none"/>
        </w:rPr>
      </w:pPr>
    </w:p>
    <w:p w:rsidR="00272D28" w:rsidP="06D24679" w:rsidRDefault="00272D28" w14:paraId="04A6F223" w14:textId="77777777">
      <w:pPr>
        <w:rPr>
          <w:rStyle w:val="Hypertext"/>
          <w:rFonts w:ascii="Times New Roman" w:hAnsi="Times New Roman"/>
          <w:b/>
          <w:bCs/>
          <w:color w:val="auto"/>
          <w:sz w:val="22"/>
          <w:szCs w:val="22"/>
          <w:u w:val="none"/>
        </w:rPr>
      </w:pPr>
    </w:p>
    <w:p w:rsidR="00272D28" w:rsidP="06D24679" w:rsidRDefault="00272D28" w14:paraId="12511DCF" w14:textId="77777777">
      <w:pPr>
        <w:rPr>
          <w:rStyle w:val="Hypertext"/>
          <w:rFonts w:ascii="Times New Roman" w:hAnsi="Times New Roman"/>
          <w:b/>
          <w:bCs/>
          <w:color w:val="auto"/>
          <w:sz w:val="22"/>
          <w:szCs w:val="22"/>
          <w:u w:val="none"/>
        </w:rPr>
      </w:pPr>
    </w:p>
    <w:p w:rsidR="00272D28" w:rsidP="06D24679" w:rsidRDefault="00272D28" w14:paraId="605725A9" w14:textId="77777777">
      <w:pPr>
        <w:rPr>
          <w:rStyle w:val="Hypertext"/>
          <w:rFonts w:ascii="Times New Roman" w:hAnsi="Times New Roman"/>
          <w:b/>
          <w:bCs/>
          <w:color w:val="auto"/>
          <w:sz w:val="22"/>
          <w:szCs w:val="22"/>
          <w:u w:val="none"/>
        </w:rPr>
      </w:pPr>
    </w:p>
    <w:p w:rsidR="00272D28" w:rsidP="06D24679" w:rsidRDefault="00272D28" w14:paraId="3D2A9E3F" w14:textId="77777777">
      <w:pPr>
        <w:rPr>
          <w:rStyle w:val="Hypertext"/>
          <w:rFonts w:ascii="Times New Roman" w:hAnsi="Times New Roman"/>
          <w:b/>
          <w:bCs/>
          <w:color w:val="auto"/>
          <w:sz w:val="22"/>
          <w:szCs w:val="22"/>
          <w:u w:val="none"/>
        </w:rPr>
      </w:pPr>
    </w:p>
    <w:p w:rsidR="00272D28" w:rsidP="06D24679" w:rsidRDefault="00272D28" w14:paraId="2108F95B" w14:textId="77777777">
      <w:pPr>
        <w:rPr>
          <w:rStyle w:val="Hypertext"/>
          <w:rFonts w:ascii="Times New Roman" w:hAnsi="Times New Roman"/>
          <w:b/>
          <w:bCs/>
          <w:color w:val="auto"/>
          <w:sz w:val="22"/>
          <w:szCs w:val="22"/>
          <w:u w:val="none"/>
        </w:rPr>
      </w:pPr>
    </w:p>
    <w:p w:rsidR="00272D28" w:rsidP="06D24679" w:rsidRDefault="00272D28" w14:paraId="35D81B9A" w14:textId="77777777">
      <w:pPr>
        <w:rPr>
          <w:rStyle w:val="Hypertext"/>
          <w:rFonts w:ascii="Times New Roman" w:hAnsi="Times New Roman"/>
          <w:b/>
          <w:bCs/>
          <w:color w:val="auto"/>
          <w:sz w:val="22"/>
          <w:szCs w:val="22"/>
          <w:u w:val="none"/>
        </w:rPr>
      </w:pPr>
    </w:p>
    <w:p w:rsidR="00272D28" w:rsidP="06D24679" w:rsidRDefault="00272D28" w14:paraId="4435FA5D" w14:textId="77777777">
      <w:pPr>
        <w:rPr>
          <w:rStyle w:val="Hypertext"/>
          <w:rFonts w:ascii="Times New Roman" w:hAnsi="Times New Roman"/>
          <w:b/>
          <w:bCs/>
          <w:color w:val="auto"/>
          <w:sz w:val="22"/>
          <w:szCs w:val="22"/>
          <w:u w:val="none"/>
        </w:rPr>
      </w:pPr>
    </w:p>
    <w:p w:rsidR="00272D28" w:rsidP="06D24679" w:rsidRDefault="00272D28" w14:paraId="5BF9972D" w14:textId="77777777">
      <w:pPr>
        <w:rPr>
          <w:rStyle w:val="Hypertext"/>
          <w:rFonts w:ascii="Times New Roman" w:hAnsi="Times New Roman"/>
          <w:b/>
          <w:bCs/>
          <w:color w:val="auto"/>
          <w:sz w:val="22"/>
          <w:szCs w:val="22"/>
          <w:u w:val="none"/>
        </w:rPr>
      </w:pPr>
    </w:p>
    <w:p w:rsidR="00272D28" w:rsidP="06D24679" w:rsidRDefault="00272D28" w14:paraId="7E180B66" w14:textId="77777777">
      <w:pPr>
        <w:rPr>
          <w:rStyle w:val="Hypertext"/>
          <w:rFonts w:ascii="Times New Roman" w:hAnsi="Times New Roman"/>
          <w:b/>
          <w:bCs/>
          <w:color w:val="auto"/>
          <w:sz w:val="22"/>
          <w:szCs w:val="22"/>
          <w:u w:val="none"/>
        </w:rPr>
      </w:pPr>
    </w:p>
    <w:p w:rsidR="00272D28" w:rsidP="06D24679" w:rsidRDefault="00272D28" w14:paraId="1D8ED996" w14:textId="77777777">
      <w:pPr>
        <w:rPr>
          <w:rStyle w:val="Hypertext"/>
          <w:rFonts w:ascii="Times New Roman" w:hAnsi="Times New Roman"/>
          <w:b/>
          <w:bCs/>
          <w:color w:val="auto"/>
          <w:sz w:val="22"/>
          <w:szCs w:val="22"/>
          <w:u w:val="none"/>
        </w:rPr>
      </w:pPr>
    </w:p>
    <w:p w:rsidR="00272D28" w:rsidP="06D24679" w:rsidRDefault="00272D28" w14:paraId="463D8524" w14:textId="77777777">
      <w:pPr>
        <w:rPr>
          <w:rStyle w:val="Hypertext"/>
          <w:rFonts w:ascii="Times New Roman" w:hAnsi="Times New Roman"/>
          <w:b/>
          <w:bCs/>
          <w:color w:val="auto"/>
          <w:sz w:val="22"/>
          <w:szCs w:val="22"/>
          <w:u w:val="none"/>
        </w:rPr>
      </w:pPr>
    </w:p>
    <w:p w:rsidR="00272D28" w:rsidP="06D24679" w:rsidRDefault="00272D28" w14:paraId="7032D6AE" w14:textId="77777777">
      <w:pPr>
        <w:rPr>
          <w:rStyle w:val="Hypertext"/>
          <w:rFonts w:ascii="Times New Roman" w:hAnsi="Times New Roman"/>
          <w:b/>
          <w:bCs/>
          <w:color w:val="auto"/>
          <w:sz w:val="22"/>
          <w:szCs w:val="22"/>
          <w:u w:val="none"/>
        </w:rPr>
      </w:pPr>
    </w:p>
    <w:p w:rsidR="00272D28" w:rsidP="06D24679" w:rsidRDefault="00272D28" w14:paraId="0FB51980" w14:textId="77777777">
      <w:pPr>
        <w:rPr>
          <w:rStyle w:val="Hypertext"/>
          <w:rFonts w:ascii="Times New Roman" w:hAnsi="Times New Roman"/>
          <w:b/>
          <w:bCs/>
          <w:color w:val="auto"/>
          <w:sz w:val="22"/>
          <w:szCs w:val="22"/>
          <w:u w:val="none"/>
        </w:rPr>
      </w:pPr>
    </w:p>
    <w:p w:rsidR="00272D28" w:rsidP="06D24679" w:rsidRDefault="00272D28" w14:paraId="5F3D58BA" w14:textId="77777777">
      <w:pPr>
        <w:rPr>
          <w:rStyle w:val="Hypertext"/>
          <w:rFonts w:ascii="Times New Roman" w:hAnsi="Times New Roman"/>
          <w:b/>
          <w:bCs/>
          <w:color w:val="auto"/>
          <w:sz w:val="22"/>
          <w:szCs w:val="22"/>
          <w:u w:val="none"/>
        </w:rPr>
      </w:pPr>
    </w:p>
    <w:p w:rsidR="00272D28" w:rsidP="06D24679" w:rsidRDefault="00272D28" w14:paraId="3E4631E5" w14:textId="77777777">
      <w:pPr>
        <w:rPr>
          <w:rStyle w:val="Hypertext"/>
          <w:rFonts w:ascii="Times New Roman" w:hAnsi="Times New Roman"/>
          <w:b/>
          <w:bCs/>
          <w:color w:val="auto"/>
          <w:sz w:val="22"/>
          <w:szCs w:val="22"/>
          <w:u w:val="none"/>
        </w:rPr>
      </w:pPr>
    </w:p>
    <w:p w:rsidR="00272D28" w:rsidP="06D24679" w:rsidRDefault="00272D28" w14:paraId="3F6C58A4" w14:textId="77777777">
      <w:pPr>
        <w:rPr>
          <w:rStyle w:val="Hypertext"/>
          <w:rFonts w:ascii="Times New Roman" w:hAnsi="Times New Roman"/>
          <w:b/>
          <w:bCs/>
          <w:color w:val="auto"/>
          <w:sz w:val="22"/>
          <w:szCs w:val="22"/>
          <w:u w:val="none"/>
        </w:rPr>
      </w:pPr>
    </w:p>
    <w:p w:rsidR="00272D28" w:rsidP="06D24679" w:rsidRDefault="00272D28" w14:paraId="78A457C1" w14:textId="77777777">
      <w:pPr>
        <w:rPr>
          <w:rStyle w:val="Hypertext"/>
          <w:rFonts w:ascii="Times New Roman" w:hAnsi="Times New Roman"/>
          <w:b/>
          <w:bCs/>
          <w:color w:val="auto"/>
          <w:sz w:val="22"/>
          <w:szCs w:val="22"/>
          <w:u w:val="none"/>
        </w:rPr>
      </w:pPr>
    </w:p>
    <w:p w:rsidR="00272D28" w:rsidP="06D24679" w:rsidRDefault="00272D28" w14:paraId="260CBDB7" w14:textId="77777777">
      <w:pPr>
        <w:rPr>
          <w:rStyle w:val="Hypertext"/>
          <w:rFonts w:ascii="Times New Roman" w:hAnsi="Times New Roman"/>
          <w:b/>
          <w:bCs/>
          <w:color w:val="auto"/>
          <w:sz w:val="22"/>
          <w:szCs w:val="22"/>
          <w:u w:val="none"/>
        </w:rPr>
      </w:pPr>
    </w:p>
    <w:p w:rsidR="00272D28" w:rsidP="06D24679" w:rsidRDefault="00272D28" w14:paraId="3B4969C0" w14:textId="77777777">
      <w:pPr>
        <w:rPr>
          <w:rStyle w:val="Hypertext"/>
          <w:rFonts w:ascii="Times New Roman" w:hAnsi="Times New Roman"/>
          <w:b/>
          <w:bCs/>
          <w:color w:val="auto"/>
          <w:sz w:val="22"/>
          <w:szCs w:val="22"/>
          <w:u w:val="none"/>
        </w:rPr>
      </w:pPr>
    </w:p>
    <w:p w:rsidR="00272D28" w:rsidP="06D24679" w:rsidRDefault="00272D28" w14:paraId="3B07DD6B" w14:textId="77777777">
      <w:pPr>
        <w:rPr>
          <w:rStyle w:val="Hypertext"/>
          <w:rFonts w:ascii="Times New Roman" w:hAnsi="Times New Roman"/>
          <w:b/>
          <w:bCs/>
          <w:color w:val="auto"/>
          <w:sz w:val="22"/>
          <w:szCs w:val="22"/>
          <w:u w:val="none"/>
        </w:rPr>
      </w:pPr>
    </w:p>
    <w:p w:rsidR="00272D28" w:rsidP="06D24679" w:rsidRDefault="00272D28" w14:paraId="488A96A9" w14:textId="77777777">
      <w:pPr>
        <w:rPr>
          <w:rStyle w:val="Hypertext"/>
          <w:rFonts w:ascii="Times New Roman" w:hAnsi="Times New Roman"/>
          <w:b/>
          <w:bCs/>
          <w:color w:val="auto"/>
          <w:sz w:val="22"/>
          <w:szCs w:val="22"/>
          <w:u w:val="none"/>
        </w:rPr>
      </w:pPr>
    </w:p>
    <w:p w:rsidR="00272D28" w:rsidP="06D24679" w:rsidRDefault="00272D28" w14:paraId="5180965B" w14:textId="77777777">
      <w:pPr>
        <w:rPr>
          <w:rStyle w:val="Hypertext"/>
          <w:rFonts w:ascii="Times New Roman" w:hAnsi="Times New Roman"/>
          <w:b/>
          <w:bCs/>
          <w:color w:val="auto"/>
          <w:sz w:val="22"/>
          <w:szCs w:val="22"/>
          <w:u w:val="none"/>
        </w:rPr>
      </w:pPr>
    </w:p>
    <w:p w:rsidR="00272D28" w:rsidP="06D24679" w:rsidRDefault="00272D28" w14:paraId="3C065767" w14:textId="77777777">
      <w:pPr>
        <w:rPr>
          <w:rStyle w:val="Hypertext"/>
          <w:rFonts w:ascii="Times New Roman" w:hAnsi="Times New Roman"/>
          <w:b/>
          <w:bCs/>
          <w:color w:val="auto"/>
          <w:sz w:val="22"/>
          <w:szCs w:val="22"/>
          <w:u w:val="none"/>
        </w:rPr>
      </w:pPr>
    </w:p>
    <w:p w:rsidR="00272D28" w:rsidP="06D24679" w:rsidRDefault="00272D28" w14:paraId="60BE9A42" w14:textId="77777777">
      <w:pPr>
        <w:rPr>
          <w:rStyle w:val="Hypertext"/>
          <w:rFonts w:ascii="Times New Roman" w:hAnsi="Times New Roman"/>
          <w:b/>
          <w:bCs/>
          <w:color w:val="auto"/>
          <w:sz w:val="22"/>
          <w:szCs w:val="22"/>
          <w:u w:val="none"/>
        </w:rPr>
      </w:pPr>
    </w:p>
    <w:p w:rsidR="00272D28" w:rsidP="06D24679" w:rsidRDefault="00272D28" w14:paraId="67038904" w14:textId="77777777">
      <w:pPr>
        <w:rPr>
          <w:rStyle w:val="Hypertext"/>
          <w:rFonts w:ascii="Times New Roman" w:hAnsi="Times New Roman"/>
          <w:b/>
          <w:bCs/>
          <w:color w:val="auto"/>
          <w:sz w:val="22"/>
          <w:szCs w:val="22"/>
          <w:u w:val="none"/>
        </w:rPr>
      </w:pPr>
    </w:p>
    <w:p w:rsidR="00272D28" w:rsidP="06D24679" w:rsidRDefault="00272D28" w14:paraId="270BD7F9" w14:textId="77777777">
      <w:pPr>
        <w:rPr>
          <w:rStyle w:val="Hypertext"/>
          <w:rFonts w:ascii="Times New Roman" w:hAnsi="Times New Roman"/>
          <w:b/>
          <w:bCs/>
          <w:color w:val="auto"/>
          <w:sz w:val="22"/>
          <w:szCs w:val="22"/>
          <w:u w:val="none"/>
        </w:rPr>
      </w:pPr>
    </w:p>
    <w:p w:rsidR="00272D28" w:rsidP="06D24679" w:rsidRDefault="00272D28" w14:paraId="3D8BA6AB" w14:textId="77777777">
      <w:pPr>
        <w:rPr>
          <w:rStyle w:val="Hypertext"/>
          <w:rFonts w:ascii="Times New Roman" w:hAnsi="Times New Roman"/>
          <w:b/>
          <w:bCs/>
          <w:color w:val="auto"/>
          <w:sz w:val="22"/>
          <w:szCs w:val="22"/>
          <w:u w:val="none"/>
        </w:rPr>
      </w:pPr>
    </w:p>
    <w:p w:rsidR="00272D28" w:rsidP="06D24679" w:rsidRDefault="00272D28" w14:paraId="761E0579" w14:textId="77777777">
      <w:pPr>
        <w:rPr>
          <w:rStyle w:val="Hypertext"/>
          <w:rFonts w:ascii="Times New Roman" w:hAnsi="Times New Roman"/>
          <w:b/>
          <w:bCs/>
          <w:color w:val="auto"/>
          <w:sz w:val="22"/>
          <w:szCs w:val="22"/>
          <w:u w:val="none"/>
        </w:rPr>
      </w:pPr>
    </w:p>
    <w:p w:rsidR="00272D28" w:rsidP="06D24679" w:rsidRDefault="00272D28" w14:paraId="362A23A5" w14:textId="77777777">
      <w:pPr>
        <w:rPr>
          <w:rStyle w:val="Hypertext"/>
          <w:rFonts w:ascii="Times New Roman" w:hAnsi="Times New Roman"/>
          <w:b/>
          <w:bCs/>
          <w:color w:val="auto"/>
          <w:sz w:val="22"/>
          <w:szCs w:val="22"/>
          <w:u w:val="none"/>
        </w:rPr>
      </w:pPr>
    </w:p>
    <w:p w:rsidR="00272D28" w:rsidP="06D24679" w:rsidRDefault="00272D28" w14:paraId="4BC929BE" w14:textId="77777777">
      <w:pPr>
        <w:rPr>
          <w:rStyle w:val="Hypertext"/>
          <w:rFonts w:ascii="Times New Roman" w:hAnsi="Times New Roman"/>
          <w:b/>
          <w:bCs/>
          <w:color w:val="auto"/>
          <w:sz w:val="22"/>
          <w:szCs w:val="22"/>
          <w:u w:val="none"/>
        </w:rPr>
      </w:pPr>
    </w:p>
    <w:p w:rsidR="00272D28" w:rsidP="06D24679" w:rsidRDefault="00272D28" w14:paraId="35A73590" w14:textId="77777777">
      <w:pPr>
        <w:rPr>
          <w:rStyle w:val="Hypertext"/>
          <w:rFonts w:ascii="Times New Roman" w:hAnsi="Times New Roman"/>
          <w:b/>
          <w:bCs/>
          <w:color w:val="auto"/>
          <w:sz w:val="22"/>
          <w:szCs w:val="22"/>
          <w:u w:val="none"/>
        </w:rPr>
      </w:pPr>
    </w:p>
    <w:p w:rsidR="00272D28" w:rsidP="06D24679" w:rsidRDefault="00272D28" w14:paraId="2F274A4B" w14:textId="77777777">
      <w:pPr>
        <w:rPr>
          <w:rStyle w:val="Hypertext"/>
          <w:rFonts w:ascii="Times New Roman" w:hAnsi="Times New Roman"/>
          <w:b/>
          <w:bCs/>
          <w:color w:val="auto"/>
          <w:sz w:val="22"/>
          <w:szCs w:val="22"/>
          <w:u w:val="none"/>
        </w:rPr>
      </w:pPr>
    </w:p>
    <w:p w:rsidR="00272D28" w:rsidP="06D24679" w:rsidRDefault="00272D28" w14:paraId="3EE18A46" w14:textId="77777777">
      <w:pPr>
        <w:rPr>
          <w:rStyle w:val="Hypertext"/>
          <w:rFonts w:ascii="Times New Roman" w:hAnsi="Times New Roman"/>
          <w:b/>
          <w:bCs/>
          <w:color w:val="auto"/>
          <w:sz w:val="22"/>
          <w:szCs w:val="22"/>
          <w:u w:val="none"/>
        </w:rPr>
      </w:pPr>
    </w:p>
    <w:p w:rsidR="00272D28" w:rsidP="06D24679" w:rsidRDefault="00272D28" w14:paraId="427B91D7" w14:textId="77777777">
      <w:pPr>
        <w:rPr>
          <w:rStyle w:val="Hypertext"/>
          <w:rFonts w:ascii="Times New Roman" w:hAnsi="Times New Roman"/>
          <w:b/>
          <w:bCs/>
          <w:color w:val="auto"/>
          <w:sz w:val="22"/>
          <w:szCs w:val="22"/>
          <w:u w:val="none"/>
        </w:rPr>
      </w:pPr>
    </w:p>
    <w:p w:rsidR="00272D28" w:rsidP="06D24679" w:rsidRDefault="00272D28" w14:paraId="47C3549A" w14:textId="77777777">
      <w:pPr>
        <w:rPr>
          <w:rStyle w:val="Hypertext"/>
          <w:rFonts w:ascii="Times New Roman" w:hAnsi="Times New Roman"/>
          <w:b/>
          <w:bCs/>
          <w:color w:val="auto"/>
          <w:sz w:val="22"/>
          <w:szCs w:val="22"/>
          <w:u w:val="none"/>
        </w:rPr>
      </w:pPr>
    </w:p>
    <w:p w:rsidR="00272D28" w:rsidP="06D24679" w:rsidRDefault="00272D28" w14:paraId="06DAF148" w14:textId="77777777">
      <w:pPr>
        <w:rPr>
          <w:rStyle w:val="Hypertext"/>
          <w:rFonts w:ascii="Times New Roman" w:hAnsi="Times New Roman"/>
          <w:b/>
          <w:bCs/>
          <w:color w:val="auto"/>
          <w:sz w:val="22"/>
          <w:szCs w:val="22"/>
          <w:u w:val="none"/>
        </w:rPr>
      </w:pPr>
    </w:p>
    <w:p w:rsidR="00272D28" w:rsidP="06D24679" w:rsidRDefault="00272D28" w14:paraId="42328FFE" w14:textId="77777777">
      <w:pPr>
        <w:rPr>
          <w:rStyle w:val="Hypertext"/>
          <w:rFonts w:ascii="Times New Roman" w:hAnsi="Times New Roman"/>
          <w:b/>
          <w:bCs/>
          <w:color w:val="auto"/>
          <w:sz w:val="22"/>
          <w:szCs w:val="22"/>
          <w:u w:val="none"/>
        </w:rPr>
      </w:pPr>
    </w:p>
    <w:p w:rsidR="00272D28" w:rsidP="06D24679" w:rsidRDefault="00272D28" w14:paraId="0888FF1C" w14:textId="77777777">
      <w:pPr>
        <w:rPr>
          <w:rStyle w:val="Hypertext"/>
          <w:rFonts w:ascii="Times New Roman" w:hAnsi="Times New Roman"/>
          <w:b/>
          <w:bCs/>
          <w:color w:val="auto"/>
          <w:sz w:val="22"/>
          <w:szCs w:val="22"/>
          <w:u w:val="none"/>
        </w:rPr>
      </w:pPr>
    </w:p>
    <w:p w:rsidR="00272D28" w:rsidP="06D24679" w:rsidRDefault="00272D28" w14:paraId="0A5C6284" w14:textId="77777777">
      <w:pPr>
        <w:rPr>
          <w:rStyle w:val="Hypertext"/>
          <w:rFonts w:ascii="Times New Roman" w:hAnsi="Times New Roman"/>
          <w:b/>
          <w:bCs/>
          <w:color w:val="auto"/>
          <w:sz w:val="22"/>
          <w:szCs w:val="22"/>
          <w:u w:val="none"/>
        </w:rPr>
      </w:pPr>
    </w:p>
    <w:p w:rsidR="00272D28" w:rsidP="06D24679" w:rsidRDefault="00272D28" w14:paraId="3D81E976" w14:textId="77777777">
      <w:pPr>
        <w:rPr>
          <w:rStyle w:val="Hypertext"/>
          <w:rFonts w:ascii="Times New Roman" w:hAnsi="Times New Roman"/>
          <w:b/>
          <w:bCs/>
          <w:color w:val="auto"/>
          <w:sz w:val="22"/>
          <w:szCs w:val="22"/>
          <w:u w:val="none"/>
        </w:rPr>
      </w:pPr>
    </w:p>
    <w:p w:rsidR="001618F3" w:rsidP="001618F3" w:rsidRDefault="001618F3" w14:paraId="08E3DD15" w14:textId="77777777">
      <w:pPr>
        <w:tabs>
          <w:tab w:val="center" w:pos="4605"/>
        </w:tabs>
        <w:jc w:val="center"/>
        <w:rPr>
          <w:rStyle w:val="Hypertext"/>
          <w:rFonts w:ascii="Times New Roman" w:hAnsi="Times New Roman"/>
          <w:b/>
          <w:bCs/>
          <w:color w:val="C00000"/>
          <w:sz w:val="22"/>
          <w:szCs w:val="22"/>
          <w:u w:val="none"/>
        </w:rPr>
      </w:pPr>
    </w:p>
    <w:p w:rsidR="001618F3" w:rsidP="001618F3" w:rsidRDefault="001618F3" w14:paraId="28A51CB6" w14:textId="77777777">
      <w:pPr>
        <w:tabs>
          <w:tab w:val="center" w:pos="4605"/>
        </w:tabs>
        <w:jc w:val="center"/>
        <w:rPr>
          <w:rStyle w:val="Hypertext"/>
          <w:rFonts w:ascii="Times New Roman" w:hAnsi="Times New Roman"/>
          <w:b/>
          <w:bCs/>
          <w:color w:val="C00000"/>
          <w:sz w:val="22"/>
          <w:szCs w:val="22"/>
          <w:u w:val="none"/>
        </w:rPr>
      </w:pPr>
      <w:r>
        <w:rPr>
          <w:rStyle w:val="Hypertext"/>
          <w:rFonts w:ascii="Times New Roman" w:hAnsi="Times New Roman"/>
          <w:b/>
          <w:bCs/>
          <w:color w:val="C00000"/>
          <w:sz w:val="22"/>
          <w:szCs w:val="22"/>
          <w:u w:val="none"/>
        </w:rPr>
        <w:t>A</w:t>
      </w:r>
      <w:r w:rsidRPr="000354DC">
        <w:rPr>
          <w:rStyle w:val="Hypertext"/>
          <w:rFonts w:ascii="Times New Roman" w:hAnsi="Times New Roman"/>
          <w:b/>
          <w:bCs/>
          <w:color w:val="C00000"/>
          <w:sz w:val="22"/>
          <w:szCs w:val="22"/>
          <w:u w:val="none"/>
        </w:rPr>
        <w:t xml:space="preserve">PPENDIX </w:t>
      </w:r>
      <w:r>
        <w:rPr>
          <w:rStyle w:val="Hypertext"/>
          <w:rFonts w:ascii="Times New Roman" w:hAnsi="Times New Roman"/>
          <w:b/>
          <w:bCs/>
          <w:color w:val="C00000"/>
          <w:sz w:val="22"/>
          <w:szCs w:val="22"/>
          <w:u w:val="none"/>
        </w:rPr>
        <w:t>G</w:t>
      </w:r>
    </w:p>
    <w:p w:rsidRPr="000354DC" w:rsidR="001618F3" w:rsidP="001618F3" w:rsidRDefault="001618F3" w14:paraId="614B40CA" w14:textId="77777777">
      <w:pPr>
        <w:tabs>
          <w:tab w:val="center" w:pos="4605"/>
        </w:tabs>
        <w:jc w:val="center"/>
        <w:rPr>
          <w:rStyle w:val="Hypertext"/>
          <w:rFonts w:ascii="Times New Roman" w:hAnsi="Times New Roman"/>
          <w:b/>
          <w:bCs/>
          <w:color w:val="C00000"/>
          <w:sz w:val="22"/>
          <w:szCs w:val="22"/>
          <w:u w:val="none"/>
        </w:rPr>
      </w:pPr>
    </w:p>
    <w:p w:rsidRPr="000354DC" w:rsidR="001618F3" w:rsidP="001618F3" w:rsidRDefault="001618F3" w14:paraId="1F017AF3" w14:textId="77777777">
      <w:pPr>
        <w:tabs>
          <w:tab w:val="center" w:pos="4605"/>
        </w:tabs>
        <w:jc w:val="center"/>
        <w:rPr>
          <w:rStyle w:val="Hypertext"/>
          <w:rFonts w:ascii="Times New Roman" w:hAnsi="Times New Roman"/>
          <w:b/>
          <w:bCs/>
          <w:color w:val="000000" w:themeColor="text1"/>
          <w:sz w:val="22"/>
          <w:szCs w:val="22"/>
          <w:u w:val="none"/>
        </w:rPr>
      </w:pPr>
      <w:r w:rsidRPr="000354DC">
        <w:rPr>
          <w:rStyle w:val="Hypertext"/>
          <w:rFonts w:ascii="Times New Roman" w:hAnsi="Times New Roman"/>
          <w:b/>
          <w:bCs/>
          <w:color w:val="000000" w:themeColor="text1"/>
          <w:sz w:val="22"/>
          <w:szCs w:val="22"/>
          <w:u w:val="none"/>
        </w:rPr>
        <w:t>Professional/Academic Misconduct Procedures</w:t>
      </w:r>
    </w:p>
    <w:p w:rsidRPr="000354DC" w:rsidR="001618F3" w:rsidP="001618F3" w:rsidRDefault="001618F3" w14:paraId="16D66F88" w14:textId="77777777">
      <w:pPr>
        <w:pStyle w:val="ListParagraph"/>
        <w:numPr>
          <w:ilvl w:val="0"/>
          <w:numId w:val="19"/>
        </w:numPr>
        <w:tabs>
          <w:tab w:val="center" w:pos="4605"/>
        </w:tabs>
        <w:autoSpaceDE w:val="0"/>
        <w:autoSpaceDN w:val="0"/>
        <w:adjustRightInd w:val="0"/>
        <w:rPr>
          <w:rStyle w:val="Hypertext"/>
          <w:rFonts w:ascii="Times New Roman" w:hAnsi="Times New Roman"/>
          <w:bCs/>
          <w:sz w:val="22"/>
          <w:szCs w:val="22"/>
        </w:rPr>
      </w:pPr>
      <w:r w:rsidRPr="000354DC">
        <w:rPr>
          <w:rStyle w:val="Hypertext"/>
          <w:rFonts w:ascii="Times New Roman" w:hAnsi="Times New Roman"/>
          <w:bCs/>
          <w:sz w:val="22"/>
          <w:szCs w:val="22"/>
        </w:rPr>
        <w:br w:type="page"/>
      </w:r>
      <w:r w:rsidRPr="00877C4A">
        <w:rPr>
          <w:noProof/>
        </w:rPr>
        <w:drawing>
          <wp:anchor distT="0" distB="0" distL="114300" distR="114300" simplePos="0" relativeHeight="251694080" behindDoc="0" locked="0" layoutInCell="1" allowOverlap="1" wp14:anchorId="48B07F6E" wp14:editId="36158AA2">
            <wp:simplePos x="0" y="0"/>
            <wp:positionH relativeFrom="column">
              <wp:posOffset>-895350</wp:posOffset>
            </wp:positionH>
            <wp:positionV relativeFrom="paragraph">
              <wp:posOffset>-914400</wp:posOffset>
            </wp:positionV>
            <wp:extent cx="6915150" cy="8801100"/>
            <wp:effectExtent l="0" t="0" r="0" b="0"/>
            <wp:wrapThrough wrapText="bothSides">
              <wp:wrapPolygon edited="0">
                <wp:start x="0" y="0"/>
                <wp:lineTo x="0" y="21553"/>
                <wp:lineTo x="21540" y="21553"/>
                <wp:lineTo x="21540" y="0"/>
                <wp:lineTo x="0" y="0"/>
              </wp:wrapPolygon>
            </wp:wrapThrough>
            <wp:docPr id="1" name="Picture 1" descr="cid:image003.jpg@01C932CD.410F0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932CD.410F0E40"/>
                    <pic:cNvPicPr>
                      <a:picLocks noChangeAspect="1" noChangeArrowheads="1"/>
                    </pic:cNvPicPr>
                  </pic:nvPicPr>
                  <pic:blipFill>
                    <a:blip r:embed="rId78" r:link="rId79" cstate="print"/>
                    <a:srcRect/>
                    <a:stretch>
                      <a:fillRect/>
                    </a:stretch>
                  </pic:blipFill>
                  <pic:spPr bwMode="auto">
                    <a:xfrm>
                      <a:off x="0" y="0"/>
                      <a:ext cx="6915150" cy="8801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354DC">
        <w:rPr>
          <w:rStyle w:val="Hypertext"/>
          <w:rFonts w:ascii="Times New Roman" w:hAnsi="Times New Roman"/>
          <w:bCs/>
          <w:sz w:val="22"/>
          <w:szCs w:val="22"/>
        </w:rPr>
        <w:br w:type="page"/>
      </w:r>
    </w:p>
    <w:p w:rsidRPr="000354DC" w:rsidR="001618F3" w:rsidP="001618F3" w:rsidRDefault="001618F3" w14:paraId="3B81712C" w14:textId="77777777">
      <w:pPr>
        <w:pStyle w:val="ListParagraph"/>
        <w:numPr>
          <w:ilvl w:val="0"/>
          <w:numId w:val="19"/>
        </w:numPr>
        <w:tabs>
          <w:tab w:val="center" w:pos="4605"/>
        </w:tabs>
        <w:autoSpaceDE w:val="0"/>
        <w:autoSpaceDN w:val="0"/>
        <w:adjustRightInd w:val="0"/>
        <w:jc w:val="center"/>
        <w:rPr>
          <w:rStyle w:val="Hypertext"/>
          <w:rFonts w:ascii="Times New Roman" w:hAnsi="Times New Roman"/>
          <w:bCs/>
          <w:sz w:val="22"/>
          <w:szCs w:val="22"/>
        </w:rPr>
      </w:pPr>
      <w:r w:rsidRPr="00877C4A">
        <w:rPr>
          <w:noProof/>
        </w:rPr>
        <w:drawing>
          <wp:anchor distT="0" distB="0" distL="114300" distR="114300" simplePos="0" relativeHeight="251695104" behindDoc="0" locked="0" layoutInCell="1" allowOverlap="1" wp14:anchorId="7374435D" wp14:editId="4E4930CF">
            <wp:simplePos x="0" y="0"/>
            <wp:positionH relativeFrom="column">
              <wp:posOffset>-635466</wp:posOffset>
            </wp:positionH>
            <wp:positionV relativeFrom="paragraph">
              <wp:posOffset>631</wp:posOffset>
            </wp:positionV>
            <wp:extent cx="6760210" cy="8591550"/>
            <wp:effectExtent l="0" t="0" r="0" b="0"/>
            <wp:wrapThrough wrapText="bothSides">
              <wp:wrapPolygon edited="0">
                <wp:start x="0" y="0"/>
                <wp:lineTo x="0" y="21552"/>
                <wp:lineTo x="21547" y="21552"/>
                <wp:lineTo x="21547" y="0"/>
                <wp:lineTo x="0" y="0"/>
              </wp:wrapPolygon>
            </wp:wrapThrough>
            <wp:docPr id="2" name="Picture 2" descr="cid:image001.jpg@01C932CD.410F0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932CD.410F0E40"/>
                    <pic:cNvPicPr>
                      <a:picLocks noChangeAspect="1" noChangeArrowheads="1"/>
                    </pic:cNvPicPr>
                  </pic:nvPicPr>
                  <pic:blipFill>
                    <a:blip r:embed="rId80" r:link="rId81" cstate="print"/>
                    <a:srcRect/>
                    <a:stretch>
                      <a:fillRect/>
                    </a:stretch>
                  </pic:blipFill>
                  <pic:spPr bwMode="auto">
                    <a:xfrm>
                      <a:off x="0" y="0"/>
                      <a:ext cx="6760210" cy="859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Pr="00877C4A" w:rsidR="001618F3" w:rsidP="001618F3" w:rsidRDefault="001618F3" w14:paraId="6FDF8ABC" w14:textId="77777777">
      <w:pPr>
        <w:jc w:val="center"/>
        <w:rPr>
          <w:rStyle w:val="Hypertext"/>
          <w:rFonts w:ascii="Times New Roman" w:hAnsi="Times New Roman"/>
          <w:b/>
          <w:bCs/>
          <w:color w:val="auto"/>
          <w:sz w:val="22"/>
          <w:szCs w:val="22"/>
          <w:u w:val="none"/>
        </w:rPr>
      </w:pPr>
      <w:r>
        <w:rPr>
          <w:rStyle w:val="Hypertext"/>
          <w:rFonts w:ascii="Times New Roman" w:hAnsi="Times New Roman"/>
          <w:b/>
          <w:bCs/>
          <w:color w:val="C00000"/>
          <w:sz w:val="22"/>
          <w:szCs w:val="22"/>
          <w:u w:val="none"/>
        </w:rPr>
        <w:t>A</w:t>
      </w:r>
      <w:r w:rsidRPr="00877C4A">
        <w:rPr>
          <w:rStyle w:val="Hypertext"/>
          <w:rFonts w:ascii="Times New Roman" w:hAnsi="Times New Roman"/>
          <w:b/>
          <w:bCs/>
          <w:color w:val="C00000"/>
          <w:sz w:val="22"/>
          <w:szCs w:val="22"/>
          <w:u w:val="none"/>
        </w:rPr>
        <w:t xml:space="preserve">PPENDIX </w:t>
      </w:r>
      <w:r>
        <w:rPr>
          <w:rStyle w:val="Hypertext"/>
          <w:rFonts w:ascii="Times New Roman" w:hAnsi="Times New Roman"/>
          <w:b/>
          <w:bCs/>
          <w:color w:val="C00000"/>
          <w:sz w:val="22"/>
          <w:szCs w:val="22"/>
          <w:u w:val="none"/>
        </w:rPr>
        <w:t>H</w:t>
      </w:r>
    </w:p>
    <w:p w:rsidRPr="00877C4A" w:rsidR="001618F3" w:rsidP="001618F3" w:rsidRDefault="001618F3" w14:paraId="6DDA41C2" w14:textId="77777777">
      <w:pPr>
        <w:jc w:val="center"/>
        <w:rPr>
          <w:rStyle w:val="Hypertext"/>
          <w:rFonts w:ascii="Times New Roman" w:hAnsi="Times New Roman"/>
          <w:b/>
          <w:bCs/>
          <w:color w:val="auto"/>
          <w:sz w:val="22"/>
          <w:szCs w:val="22"/>
          <w:u w:val="none"/>
        </w:rPr>
      </w:pPr>
    </w:p>
    <w:p w:rsidRPr="00877C4A" w:rsidR="001618F3" w:rsidP="001618F3" w:rsidRDefault="001618F3" w14:paraId="6919AC3B" w14:textId="77777777">
      <w:pPr>
        <w:jc w:val="center"/>
        <w:rPr>
          <w:rStyle w:val="Hypertext"/>
          <w:rFonts w:ascii="Times New Roman" w:hAnsi="Times New Roman"/>
          <w:b/>
          <w:bCs/>
          <w:color w:val="auto"/>
          <w:sz w:val="22"/>
          <w:szCs w:val="22"/>
          <w:u w:val="none"/>
        </w:rPr>
      </w:pPr>
      <w:r w:rsidRPr="00877C4A">
        <w:rPr>
          <w:rStyle w:val="Hypertext"/>
          <w:rFonts w:ascii="Times New Roman" w:hAnsi="Times New Roman"/>
          <w:b/>
          <w:bCs/>
          <w:color w:val="auto"/>
          <w:sz w:val="22"/>
          <w:szCs w:val="22"/>
          <w:u w:val="none"/>
        </w:rPr>
        <w:t>Ethical Principles and Code of Conduct for Psychologists (APA, 20</w:t>
      </w:r>
      <w:r>
        <w:rPr>
          <w:rStyle w:val="Hypertext"/>
          <w:rFonts w:ascii="Times New Roman" w:hAnsi="Times New Roman"/>
          <w:b/>
          <w:bCs/>
          <w:color w:val="auto"/>
          <w:sz w:val="22"/>
          <w:szCs w:val="22"/>
          <w:u w:val="none"/>
        </w:rPr>
        <w:t>17</w:t>
      </w:r>
      <w:r w:rsidRPr="00877C4A">
        <w:rPr>
          <w:rStyle w:val="Hypertext"/>
          <w:rFonts w:ascii="Times New Roman" w:hAnsi="Times New Roman"/>
          <w:b/>
          <w:bCs/>
          <w:color w:val="auto"/>
          <w:sz w:val="22"/>
          <w:szCs w:val="22"/>
          <w:u w:val="none"/>
        </w:rPr>
        <w:t>)</w:t>
      </w:r>
    </w:p>
    <w:p w:rsidRPr="00877C4A" w:rsidR="001618F3" w:rsidP="001618F3" w:rsidRDefault="00000000" w14:paraId="18F13DE9" w14:textId="77777777">
      <w:pPr>
        <w:jc w:val="center"/>
        <w:rPr>
          <w:rStyle w:val="Hypertext"/>
          <w:rFonts w:ascii="Times New Roman" w:hAnsi="Times New Roman"/>
          <w:b/>
          <w:bCs/>
          <w:color w:val="auto"/>
          <w:sz w:val="22"/>
          <w:szCs w:val="22"/>
          <w:u w:val="none"/>
        </w:rPr>
      </w:pPr>
      <w:hyperlink w:history="1" r:id="rId82">
        <w:r w:rsidRPr="00877C4A" w:rsidR="001618F3">
          <w:rPr>
            <w:rStyle w:val="Hyperlink"/>
            <w:rFonts w:ascii="Times New Roman" w:hAnsi="Times New Roman"/>
            <w:b/>
            <w:bCs/>
            <w:sz w:val="22"/>
            <w:szCs w:val="22"/>
          </w:rPr>
          <w:t>http://www.apa.org/ethics/code/index.aspx</w:t>
        </w:r>
      </w:hyperlink>
      <w:r w:rsidRPr="00877C4A" w:rsidR="001618F3">
        <w:rPr>
          <w:rStyle w:val="Hypertext"/>
          <w:rFonts w:ascii="Times New Roman" w:hAnsi="Times New Roman"/>
          <w:b/>
          <w:bCs/>
          <w:color w:val="auto"/>
          <w:sz w:val="22"/>
          <w:szCs w:val="22"/>
          <w:u w:val="none"/>
        </w:rPr>
        <w:t xml:space="preserve"> </w:t>
      </w:r>
    </w:p>
    <w:p w:rsidRPr="00877C4A" w:rsidR="001618F3" w:rsidP="001618F3" w:rsidRDefault="001618F3" w14:paraId="79E0CB63" w14:textId="77777777">
      <w:pPr>
        <w:jc w:val="center"/>
        <w:rPr>
          <w:rStyle w:val="Hypertext"/>
          <w:rFonts w:ascii="Times New Roman" w:hAnsi="Times New Roman"/>
          <w:b/>
          <w:bCs/>
          <w:color w:val="auto"/>
          <w:sz w:val="22"/>
          <w:szCs w:val="22"/>
          <w:u w:val="none"/>
        </w:rPr>
      </w:pPr>
    </w:p>
    <w:p w:rsidRPr="00877C4A" w:rsidR="001618F3" w:rsidP="001618F3" w:rsidRDefault="001618F3" w14:paraId="3FE79A90" w14:textId="77777777">
      <w:pPr>
        <w:jc w:val="center"/>
        <w:rPr>
          <w:rStyle w:val="Hypertext"/>
          <w:rFonts w:ascii="Times New Roman" w:hAnsi="Times New Roman"/>
          <w:b/>
          <w:bCs/>
          <w:color w:val="auto"/>
          <w:sz w:val="22"/>
          <w:szCs w:val="22"/>
          <w:u w:val="none"/>
        </w:rPr>
      </w:pPr>
      <w:r w:rsidRPr="00877C4A">
        <w:rPr>
          <w:rStyle w:val="Hypertext"/>
          <w:rFonts w:ascii="Times New Roman" w:hAnsi="Times New Roman"/>
          <w:b/>
          <w:bCs/>
          <w:color w:val="auto"/>
          <w:sz w:val="22"/>
          <w:szCs w:val="22"/>
          <w:u w:val="none"/>
        </w:rPr>
        <w:t>Principles for Professional Ethics (NASP, 2010)</w:t>
      </w:r>
    </w:p>
    <w:p w:rsidRPr="00877C4A" w:rsidR="001618F3" w:rsidP="001618F3" w:rsidRDefault="00000000" w14:paraId="33215B0F" w14:textId="77777777">
      <w:pPr>
        <w:jc w:val="center"/>
        <w:rPr>
          <w:rStyle w:val="Hypertext"/>
          <w:rFonts w:ascii="Times New Roman" w:hAnsi="Times New Roman"/>
          <w:b/>
          <w:bCs/>
          <w:color w:val="auto"/>
          <w:sz w:val="22"/>
          <w:szCs w:val="22"/>
          <w:u w:val="none"/>
        </w:rPr>
      </w:pPr>
      <w:hyperlink w:history="1" r:id="rId83">
        <w:r w:rsidRPr="00877C4A" w:rsidR="001618F3">
          <w:rPr>
            <w:rStyle w:val="Hyperlink"/>
            <w:rFonts w:ascii="Times New Roman" w:hAnsi="Times New Roman"/>
            <w:b/>
            <w:bCs/>
            <w:sz w:val="22"/>
            <w:szCs w:val="22"/>
          </w:rPr>
          <w:t>http://www.nasponline.org/standards/2010standards/1_%20Ethical%20Principles.pdf</w:t>
        </w:r>
      </w:hyperlink>
      <w:r w:rsidRPr="00877C4A" w:rsidR="001618F3">
        <w:rPr>
          <w:rStyle w:val="Hypertext"/>
          <w:rFonts w:ascii="Times New Roman" w:hAnsi="Times New Roman"/>
          <w:b/>
          <w:bCs/>
          <w:color w:val="auto"/>
          <w:sz w:val="22"/>
          <w:szCs w:val="22"/>
          <w:u w:val="none"/>
        </w:rPr>
        <w:t xml:space="preserve"> </w:t>
      </w:r>
    </w:p>
    <w:p w:rsidRPr="000354DC" w:rsidR="001618F3" w:rsidP="001618F3" w:rsidRDefault="001618F3" w14:paraId="21AF12A3" w14:textId="77777777">
      <w:pPr>
        <w:pStyle w:val="ListParagraph"/>
        <w:numPr>
          <w:ilvl w:val="0"/>
          <w:numId w:val="19"/>
        </w:numPr>
        <w:rPr>
          <w:rStyle w:val="Hypertext"/>
          <w:rFonts w:ascii="Times New Roman" w:hAnsi="Times New Roman"/>
          <w:bCs/>
          <w:color w:val="auto"/>
          <w:sz w:val="22"/>
          <w:szCs w:val="22"/>
          <w:u w:val="none"/>
        </w:rPr>
      </w:pPr>
    </w:p>
    <w:p w:rsidR="001618F3" w:rsidP="001618F3" w:rsidRDefault="001618F3" w14:paraId="546AB5EE"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1CD24694"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49EA4A72"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3C36D779"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1EF5118E"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3AAF2AD6"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6D0B1AB2"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5E0C1F64"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121D1B91"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01B75429"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71244B22"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186357EF"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36312AB1"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173F8AFD"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7BC3D8B5"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235D9EED"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59A6B7A6"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6BE03511"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1360BE3F"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016F2E1D"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2148BCFE"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7E87276D"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22006D0F"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05649C43"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7FCB7893"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3BDD8F1F"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3DC86B82"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4CD12C7F"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0FA4EEEA"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456E3444"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2FD7E374"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083DAF50"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417B3F31"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30341E4F"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5A7B7891"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4DCD3189"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53F22CF6"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0CB3AB31"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001618F3" w:rsidP="001618F3" w:rsidRDefault="001618F3" w14:paraId="63BB37C3"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Pr="00877C4A" w:rsidR="001618F3" w:rsidP="001618F3" w:rsidRDefault="001618F3" w14:paraId="20572030"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rsidRPr="00877C4A" w:rsidR="001618F3" w:rsidP="001618F3" w:rsidRDefault="001618F3" w14:paraId="497A9DF0"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color w:val="C00000"/>
          <w:sz w:val="22"/>
          <w:szCs w:val="22"/>
        </w:rPr>
      </w:pPr>
      <w:r w:rsidRPr="00877C4A">
        <w:rPr>
          <w:rFonts w:ascii="Times New Roman" w:cs="Times New Roman"/>
          <w:b/>
          <w:bCs/>
          <w:color w:val="C00000"/>
          <w:sz w:val="22"/>
          <w:szCs w:val="22"/>
        </w:rPr>
        <w:t xml:space="preserve">APPENDIX </w:t>
      </w:r>
      <w:r>
        <w:rPr>
          <w:rFonts w:ascii="Times New Roman" w:cs="Times New Roman"/>
          <w:b/>
          <w:bCs/>
          <w:color w:val="C00000"/>
          <w:sz w:val="22"/>
          <w:szCs w:val="22"/>
        </w:rPr>
        <w:t>I</w:t>
      </w:r>
    </w:p>
    <w:p w:rsidRPr="00877C4A" w:rsidR="001618F3" w:rsidP="001618F3" w:rsidRDefault="001618F3" w14:paraId="0009EB7D"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sz w:val="22"/>
          <w:szCs w:val="22"/>
        </w:rPr>
      </w:pPr>
    </w:p>
    <w:p w:rsidR="001618F3" w:rsidP="001618F3" w:rsidRDefault="001618F3" w14:paraId="179BD216"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sz w:val="22"/>
          <w:szCs w:val="22"/>
        </w:rPr>
      </w:pPr>
      <w:r w:rsidRPr="00877C4A">
        <w:rPr>
          <w:rFonts w:ascii="Times New Roman" w:cs="Times New Roman"/>
          <w:b/>
          <w:sz w:val="22"/>
          <w:szCs w:val="22"/>
        </w:rPr>
        <w:t>Leave of Absence Request</w:t>
      </w:r>
    </w:p>
    <w:p w:rsidRPr="00877C4A" w:rsidR="001618F3" w:rsidP="001618F3" w:rsidRDefault="001618F3" w14:paraId="4FD747E5"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sz w:val="22"/>
          <w:szCs w:val="22"/>
        </w:rPr>
      </w:pPr>
    </w:p>
    <w:p w:rsidR="001618F3" w:rsidP="001618F3" w:rsidRDefault="001618F3" w14:paraId="10EE02A4"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sz w:val="22"/>
          <w:szCs w:val="22"/>
        </w:rPr>
      </w:pPr>
      <w:r w:rsidRPr="00877C4A">
        <w:rPr>
          <w:rFonts w:ascii="Times New Roman" w:cs="Times New Roman"/>
          <w:b/>
          <w:sz w:val="22"/>
          <w:szCs w:val="22"/>
        </w:rPr>
        <w:t>Petition for Course Substitution</w:t>
      </w:r>
    </w:p>
    <w:p w:rsidRPr="00877C4A" w:rsidR="001618F3" w:rsidP="001618F3" w:rsidRDefault="001618F3" w14:paraId="15E804CE"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sz w:val="22"/>
          <w:szCs w:val="22"/>
        </w:rPr>
      </w:pPr>
    </w:p>
    <w:p w:rsidR="001618F3" w:rsidP="001618F3" w:rsidRDefault="001618F3" w14:paraId="010D014C"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sz w:val="22"/>
          <w:szCs w:val="22"/>
        </w:rPr>
      </w:pPr>
      <w:r>
        <w:rPr>
          <w:rFonts w:ascii="Times New Roman" w:cs="Times New Roman"/>
          <w:b/>
          <w:sz w:val="22"/>
          <w:szCs w:val="22"/>
        </w:rPr>
        <w:t>Educational Specialist</w:t>
      </w:r>
      <w:r w:rsidRPr="00877C4A">
        <w:rPr>
          <w:rFonts w:ascii="Times New Roman" w:cs="Times New Roman"/>
          <w:b/>
          <w:sz w:val="22"/>
          <w:szCs w:val="22"/>
        </w:rPr>
        <w:t xml:space="preserve"> Program Planning Worksheet</w:t>
      </w:r>
    </w:p>
    <w:p w:rsidRPr="00877C4A" w:rsidR="001618F3" w:rsidP="001618F3" w:rsidRDefault="001618F3" w14:paraId="6AF76566"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sz w:val="22"/>
          <w:szCs w:val="22"/>
        </w:rPr>
      </w:pPr>
    </w:p>
    <w:p w:rsidRPr="00877C4A" w:rsidR="001618F3" w:rsidP="001618F3" w:rsidRDefault="001618F3" w14:paraId="2FF9DB04"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sz w:val="22"/>
          <w:szCs w:val="22"/>
        </w:rPr>
      </w:pPr>
      <w:r w:rsidRPr="00877C4A">
        <w:rPr>
          <w:rFonts w:ascii="Times New Roman" w:cs="Times New Roman"/>
          <w:b/>
          <w:sz w:val="22"/>
          <w:szCs w:val="22"/>
        </w:rPr>
        <w:t>Research Funding Application</w:t>
      </w:r>
    </w:p>
    <w:p w:rsidRPr="00877C4A" w:rsidR="001618F3" w:rsidP="001618F3" w:rsidRDefault="001618F3" w14:paraId="1F53E91E" w14:textId="77777777">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sz w:val="22"/>
          <w:szCs w:val="22"/>
        </w:rPr>
      </w:pPr>
    </w:p>
    <w:p w:rsidRPr="00877C4A" w:rsidR="001618F3" w:rsidP="001618F3" w:rsidRDefault="001618F3" w14:paraId="7122F45E" w14:textId="77777777">
      <w:pPr>
        <w:tabs>
          <w:tab w:val="center" w:pos="4605"/>
        </w:tabs>
        <w:jc w:val="center"/>
        <w:rPr>
          <w:rStyle w:val="Hypertext"/>
          <w:rFonts w:ascii="Times New Roman" w:hAnsi="Times New Roman"/>
          <w:bCs/>
          <w:sz w:val="22"/>
          <w:szCs w:val="22"/>
        </w:rPr>
      </w:pPr>
    </w:p>
    <w:p w:rsidRPr="00877C4A" w:rsidR="001618F3" w:rsidP="001618F3" w:rsidRDefault="001618F3" w14:paraId="6505BD7F" w14:textId="77777777">
      <w:pPr>
        <w:rPr>
          <w:rFonts w:ascii="Times New Roman" w:hAnsi="Times New Roman"/>
          <w:b/>
          <w:sz w:val="22"/>
          <w:szCs w:val="22"/>
        </w:rPr>
      </w:pPr>
      <w:r w:rsidRPr="00877C4A">
        <w:rPr>
          <w:rStyle w:val="Hypertext"/>
          <w:rFonts w:ascii="Times New Roman" w:hAnsi="Times New Roman"/>
          <w:bCs/>
          <w:sz w:val="22"/>
          <w:szCs w:val="22"/>
        </w:rPr>
        <w:br w:type="page"/>
      </w:r>
      <w:r w:rsidRPr="00877C4A">
        <w:rPr>
          <w:rFonts w:ascii="Times New Roman" w:hAnsi="Times New Roman"/>
          <w:b/>
          <w:noProof/>
          <w:sz w:val="22"/>
          <w:szCs w:val="22"/>
        </w:rPr>
        <w:drawing>
          <wp:inline distT="0" distB="0" distL="0" distR="0" wp14:anchorId="68E24FEF" wp14:editId="4D2182C1">
            <wp:extent cx="5943600" cy="768971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cstate="print"/>
                    <a:srcRect/>
                    <a:stretch>
                      <a:fillRect/>
                    </a:stretch>
                  </pic:blipFill>
                  <pic:spPr bwMode="auto">
                    <a:xfrm>
                      <a:off x="0" y="0"/>
                      <a:ext cx="5943600" cy="7689710"/>
                    </a:xfrm>
                    <a:prstGeom prst="rect">
                      <a:avLst/>
                    </a:prstGeom>
                    <a:noFill/>
                    <a:ln w="9525">
                      <a:noFill/>
                      <a:miter lim="800000"/>
                      <a:headEnd/>
                      <a:tailEnd/>
                    </a:ln>
                  </pic:spPr>
                </pic:pic>
              </a:graphicData>
            </a:graphic>
          </wp:inline>
        </w:drawing>
      </w:r>
    </w:p>
    <w:p w:rsidRPr="00877C4A" w:rsidR="001618F3" w:rsidP="001618F3" w:rsidRDefault="001618F3" w14:paraId="28439B03" w14:textId="77777777">
      <w:pPr>
        <w:jc w:val="center"/>
        <w:rPr>
          <w:rFonts w:ascii="Times New Roman" w:hAnsi="Times New Roman"/>
          <w:b/>
          <w:sz w:val="22"/>
          <w:szCs w:val="22"/>
        </w:rPr>
      </w:pPr>
      <w:r w:rsidRPr="00877C4A">
        <w:rPr>
          <w:rFonts w:ascii="Times New Roman" w:hAnsi="Times New Roman"/>
          <w:b/>
          <w:sz w:val="22"/>
          <w:szCs w:val="22"/>
        </w:rPr>
        <w:t>University of Utah</w:t>
      </w:r>
    </w:p>
    <w:p w:rsidRPr="00877C4A" w:rsidR="001618F3" w:rsidP="001618F3" w:rsidRDefault="001618F3" w14:paraId="449E8ED1" w14:textId="77777777">
      <w:pPr>
        <w:jc w:val="center"/>
        <w:rPr>
          <w:rFonts w:ascii="Times New Roman" w:hAnsi="Times New Roman"/>
          <w:b/>
          <w:sz w:val="22"/>
          <w:szCs w:val="22"/>
        </w:rPr>
      </w:pPr>
      <w:r w:rsidRPr="00877C4A">
        <w:rPr>
          <w:rFonts w:ascii="Times New Roman" w:hAnsi="Times New Roman"/>
          <w:b/>
          <w:sz w:val="22"/>
          <w:szCs w:val="22"/>
        </w:rPr>
        <w:t>Department of Educational Psychology</w:t>
      </w:r>
    </w:p>
    <w:p w:rsidRPr="00877C4A" w:rsidR="001618F3" w:rsidP="001618F3" w:rsidRDefault="001618F3" w14:paraId="11D9C1C5" w14:textId="77777777">
      <w:pPr>
        <w:jc w:val="center"/>
        <w:rPr>
          <w:rFonts w:ascii="Times New Roman" w:hAnsi="Times New Roman"/>
          <w:b/>
          <w:sz w:val="22"/>
          <w:szCs w:val="22"/>
        </w:rPr>
      </w:pPr>
      <w:r w:rsidRPr="00877C4A">
        <w:rPr>
          <w:rFonts w:ascii="Times New Roman" w:hAnsi="Times New Roman"/>
          <w:b/>
          <w:sz w:val="22"/>
          <w:szCs w:val="22"/>
        </w:rPr>
        <w:t>School Psychology Program</w:t>
      </w:r>
    </w:p>
    <w:p w:rsidRPr="00877C4A" w:rsidR="001618F3" w:rsidP="001618F3" w:rsidRDefault="001618F3" w14:paraId="69EB4DDF" w14:textId="77777777">
      <w:pPr>
        <w:jc w:val="center"/>
        <w:rPr>
          <w:rFonts w:ascii="Times New Roman" w:hAnsi="Times New Roman"/>
          <w:b/>
          <w:sz w:val="22"/>
          <w:szCs w:val="22"/>
        </w:rPr>
      </w:pPr>
    </w:p>
    <w:p w:rsidRPr="00877C4A" w:rsidR="001618F3" w:rsidP="001618F3" w:rsidRDefault="001618F3" w14:paraId="031763C5" w14:textId="77777777">
      <w:pPr>
        <w:jc w:val="center"/>
        <w:rPr>
          <w:rFonts w:ascii="Times New Roman" w:hAnsi="Times New Roman"/>
          <w:b/>
          <w:sz w:val="22"/>
          <w:szCs w:val="22"/>
        </w:rPr>
      </w:pPr>
      <w:r w:rsidRPr="00877C4A">
        <w:rPr>
          <w:rFonts w:ascii="Times New Roman" w:hAnsi="Times New Roman"/>
          <w:b/>
          <w:sz w:val="22"/>
          <w:szCs w:val="22"/>
        </w:rPr>
        <w:t>Petition for Course Substitution</w:t>
      </w:r>
    </w:p>
    <w:p w:rsidRPr="00877C4A" w:rsidR="001618F3" w:rsidP="001618F3" w:rsidRDefault="001618F3" w14:paraId="335B246E" w14:textId="77777777">
      <w:pPr>
        <w:jc w:val="center"/>
        <w:rPr>
          <w:rFonts w:ascii="Times New Roman" w:hAnsi="Times New Roman"/>
          <w:b/>
          <w:sz w:val="22"/>
          <w:szCs w:val="22"/>
        </w:rPr>
      </w:pPr>
    </w:p>
    <w:p w:rsidRPr="00877C4A" w:rsidR="001618F3" w:rsidP="001618F3" w:rsidRDefault="001618F3" w14:paraId="4A915BB7" w14:textId="77777777">
      <w:pPr>
        <w:spacing w:line="360" w:lineRule="auto"/>
        <w:rPr>
          <w:rFonts w:ascii="Times New Roman" w:hAnsi="Times New Roman"/>
          <w:sz w:val="22"/>
          <w:szCs w:val="22"/>
          <w:u w:val="single"/>
        </w:rPr>
      </w:pPr>
      <w:r w:rsidRPr="00877C4A">
        <w:rPr>
          <w:rFonts w:ascii="Times New Roman" w:hAnsi="Times New Roman"/>
          <w:sz w:val="22"/>
          <w:szCs w:val="22"/>
        </w:rPr>
        <w:t xml:space="preserve">Student Name: </w:t>
      </w:r>
      <w:r w:rsidRPr="00877C4A">
        <w:rPr>
          <w:rFonts w:ascii="Times New Roman" w:hAnsi="Times New Roman"/>
          <w:sz w:val="22"/>
          <w:szCs w:val="22"/>
          <w:u w:val="single"/>
        </w:rPr>
        <w:t>________________________________</w:t>
      </w:r>
    </w:p>
    <w:p w:rsidRPr="00877C4A" w:rsidR="001618F3" w:rsidP="001618F3" w:rsidRDefault="001618F3" w14:paraId="45785E76" w14:textId="77777777">
      <w:pPr>
        <w:rPr>
          <w:rFonts w:ascii="Times New Roman" w:hAnsi="Times New Roman"/>
          <w:sz w:val="22"/>
          <w:szCs w:val="22"/>
        </w:rPr>
      </w:pPr>
      <w:r w:rsidRPr="00877C4A">
        <w:rPr>
          <w:rFonts w:ascii="Times New Roman" w:hAnsi="Times New Roman"/>
          <w:sz w:val="22"/>
          <w:szCs w:val="22"/>
        </w:rPr>
        <w:t>Date: ___________________________</w:t>
      </w:r>
    </w:p>
    <w:p w:rsidRPr="00877C4A" w:rsidR="001618F3" w:rsidP="001618F3" w:rsidRDefault="001618F3" w14:paraId="35CCACAF" w14:textId="77777777">
      <w:pPr>
        <w:rPr>
          <w:rFonts w:ascii="Times New Roman" w:hAnsi="Times New Roman"/>
          <w:sz w:val="22"/>
          <w:szCs w:val="22"/>
        </w:rPr>
      </w:pPr>
    </w:p>
    <w:p w:rsidRPr="00877C4A" w:rsidR="001618F3" w:rsidP="001618F3" w:rsidRDefault="001618F3" w14:paraId="08098AEC" w14:textId="77777777">
      <w:pPr>
        <w:numPr>
          <w:ilvl w:val="0"/>
          <w:numId w:val="13"/>
        </w:numPr>
        <w:rPr>
          <w:rFonts w:ascii="Times New Roman" w:hAnsi="Times New Roman"/>
          <w:sz w:val="22"/>
          <w:szCs w:val="22"/>
        </w:rPr>
      </w:pPr>
      <w:r w:rsidRPr="00877C4A">
        <w:rPr>
          <w:rFonts w:ascii="Times New Roman" w:hAnsi="Times New Roman"/>
          <w:sz w:val="22"/>
          <w:szCs w:val="22"/>
        </w:rPr>
        <w:t>Please identify the required U of U course you would like the instructor and Program Director to consider for substitution:</w:t>
      </w:r>
    </w:p>
    <w:p w:rsidRPr="00877C4A" w:rsidR="001618F3" w:rsidP="001618F3" w:rsidRDefault="001618F3" w14:paraId="71232EF0" w14:textId="77777777">
      <w:pPr>
        <w:spacing w:line="288" w:lineRule="auto"/>
        <w:ind w:firstLine="360"/>
        <w:rPr>
          <w:rFonts w:ascii="Times New Roman" w:hAnsi="Times New Roman"/>
          <w:sz w:val="22"/>
          <w:szCs w:val="22"/>
        </w:rPr>
      </w:pPr>
      <w:r w:rsidRPr="00877C4A">
        <w:rPr>
          <w:rFonts w:ascii="Times New Roman" w:hAnsi="Times New Roman"/>
          <w:sz w:val="22"/>
          <w:szCs w:val="22"/>
        </w:rPr>
        <w:t>Course Number: _____________________________________________________________</w:t>
      </w:r>
    </w:p>
    <w:p w:rsidRPr="00877C4A" w:rsidR="001618F3" w:rsidP="001618F3" w:rsidRDefault="001618F3" w14:paraId="6DCC97A8" w14:textId="77777777">
      <w:pPr>
        <w:ind w:firstLine="360"/>
        <w:rPr>
          <w:rFonts w:ascii="Times New Roman" w:hAnsi="Times New Roman"/>
          <w:sz w:val="22"/>
          <w:szCs w:val="22"/>
        </w:rPr>
      </w:pPr>
      <w:r w:rsidRPr="00877C4A">
        <w:rPr>
          <w:rFonts w:ascii="Times New Roman" w:hAnsi="Times New Roman"/>
          <w:sz w:val="22"/>
          <w:szCs w:val="22"/>
        </w:rPr>
        <w:t>Course Title: ________________________________________________________________</w:t>
      </w:r>
    </w:p>
    <w:p w:rsidRPr="00877C4A" w:rsidR="001618F3" w:rsidP="001618F3" w:rsidRDefault="001618F3" w14:paraId="5CE30C94" w14:textId="77777777">
      <w:pPr>
        <w:ind w:firstLine="360"/>
        <w:rPr>
          <w:rFonts w:ascii="Times New Roman" w:hAnsi="Times New Roman"/>
          <w:sz w:val="22"/>
          <w:szCs w:val="22"/>
        </w:rPr>
      </w:pPr>
      <w:r w:rsidRPr="00877C4A">
        <w:rPr>
          <w:rFonts w:ascii="Times New Roman" w:hAnsi="Times New Roman"/>
          <w:sz w:val="22"/>
          <w:szCs w:val="22"/>
        </w:rPr>
        <w:t>Number of Credit Hours: ______________________________________________________</w:t>
      </w:r>
    </w:p>
    <w:p w:rsidRPr="00877C4A" w:rsidR="001618F3" w:rsidP="001618F3" w:rsidRDefault="001618F3" w14:paraId="0D66700C" w14:textId="77777777">
      <w:pPr>
        <w:rPr>
          <w:rFonts w:ascii="Times New Roman" w:hAnsi="Times New Roman"/>
          <w:sz w:val="22"/>
          <w:szCs w:val="22"/>
        </w:rPr>
      </w:pPr>
    </w:p>
    <w:p w:rsidRPr="00877C4A" w:rsidR="001618F3" w:rsidP="001618F3" w:rsidRDefault="001618F3" w14:paraId="2DE52D84" w14:textId="77777777">
      <w:pPr>
        <w:numPr>
          <w:ilvl w:val="0"/>
          <w:numId w:val="13"/>
        </w:numPr>
        <w:rPr>
          <w:rFonts w:ascii="Times New Roman" w:hAnsi="Times New Roman"/>
          <w:sz w:val="22"/>
          <w:szCs w:val="22"/>
        </w:rPr>
      </w:pPr>
      <w:r w:rsidRPr="00877C4A">
        <w:rPr>
          <w:rFonts w:ascii="Times New Roman" w:hAnsi="Times New Roman"/>
          <w:sz w:val="22"/>
          <w:szCs w:val="22"/>
        </w:rPr>
        <w:t>Please identify the course considered to be equivalent to the U of U course:</w:t>
      </w:r>
    </w:p>
    <w:p w:rsidRPr="00877C4A" w:rsidR="001618F3" w:rsidP="001618F3" w:rsidRDefault="001618F3" w14:paraId="4C0FDA6C" w14:textId="77777777">
      <w:pPr>
        <w:spacing w:line="288" w:lineRule="auto"/>
        <w:ind w:firstLine="360"/>
        <w:rPr>
          <w:rFonts w:ascii="Times New Roman" w:hAnsi="Times New Roman"/>
          <w:sz w:val="22"/>
          <w:szCs w:val="22"/>
        </w:rPr>
      </w:pPr>
      <w:r w:rsidRPr="00877C4A">
        <w:rPr>
          <w:rFonts w:ascii="Times New Roman" w:hAnsi="Times New Roman"/>
          <w:sz w:val="22"/>
          <w:szCs w:val="22"/>
        </w:rPr>
        <w:t>Course Number: _____________________________________________________________</w:t>
      </w:r>
    </w:p>
    <w:p w:rsidRPr="00877C4A" w:rsidR="001618F3" w:rsidP="001618F3" w:rsidRDefault="001618F3" w14:paraId="173B474A" w14:textId="77777777">
      <w:pPr>
        <w:ind w:firstLine="360"/>
        <w:rPr>
          <w:rFonts w:ascii="Times New Roman" w:hAnsi="Times New Roman"/>
          <w:sz w:val="22"/>
          <w:szCs w:val="22"/>
        </w:rPr>
      </w:pPr>
      <w:r w:rsidRPr="00877C4A">
        <w:rPr>
          <w:rFonts w:ascii="Times New Roman" w:hAnsi="Times New Roman"/>
          <w:sz w:val="22"/>
          <w:szCs w:val="22"/>
        </w:rPr>
        <w:t>Course Title: ________________________________________________________________</w:t>
      </w:r>
    </w:p>
    <w:p w:rsidRPr="00877C4A" w:rsidR="001618F3" w:rsidP="001618F3" w:rsidRDefault="001618F3" w14:paraId="582AA47E" w14:textId="77777777">
      <w:pPr>
        <w:ind w:firstLine="360"/>
        <w:rPr>
          <w:rFonts w:ascii="Times New Roman" w:hAnsi="Times New Roman"/>
          <w:sz w:val="22"/>
          <w:szCs w:val="22"/>
        </w:rPr>
      </w:pPr>
      <w:r w:rsidRPr="00877C4A">
        <w:rPr>
          <w:rFonts w:ascii="Times New Roman" w:hAnsi="Times New Roman"/>
          <w:sz w:val="22"/>
          <w:szCs w:val="22"/>
        </w:rPr>
        <w:t>Number of Credit Hours: ______________________________________________________</w:t>
      </w:r>
    </w:p>
    <w:p w:rsidRPr="00877C4A" w:rsidR="001618F3" w:rsidP="001618F3" w:rsidRDefault="001618F3" w14:paraId="76F561F8" w14:textId="77777777">
      <w:pPr>
        <w:ind w:firstLine="360"/>
        <w:rPr>
          <w:rFonts w:ascii="Times New Roman" w:hAnsi="Times New Roman"/>
          <w:sz w:val="22"/>
          <w:szCs w:val="22"/>
        </w:rPr>
      </w:pPr>
      <w:r w:rsidRPr="00877C4A">
        <w:rPr>
          <w:rFonts w:ascii="Times New Roman" w:hAnsi="Times New Roman"/>
          <w:sz w:val="22"/>
          <w:szCs w:val="22"/>
        </w:rPr>
        <w:t>Institution where taken: _______________________________________________________</w:t>
      </w:r>
    </w:p>
    <w:p w:rsidRPr="00877C4A" w:rsidR="001618F3" w:rsidP="001618F3" w:rsidRDefault="001618F3" w14:paraId="3EBC4C06" w14:textId="77777777">
      <w:pPr>
        <w:ind w:firstLine="360"/>
        <w:rPr>
          <w:rFonts w:ascii="Times New Roman" w:hAnsi="Times New Roman"/>
          <w:sz w:val="22"/>
          <w:szCs w:val="22"/>
        </w:rPr>
      </w:pPr>
      <w:r w:rsidRPr="00877C4A">
        <w:rPr>
          <w:rFonts w:ascii="Times New Roman" w:hAnsi="Times New Roman"/>
          <w:sz w:val="22"/>
          <w:szCs w:val="22"/>
        </w:rPr>
        <w:t>Date course taken: ___________________________________________________________</w:t>
      </w:r>
    </w:p>
    <w:p w:rsidRPr="00877C4A" w:rsidR="001618F3" w:rsidP="001618F3" w:rsidRDefault="001618F3" w14:paraId="58BD4F6E" w14:textId="77777777">
      <w:pPr>
        <w:ind w:firstLine="360"/>
        <w:rPr>
          <w:rFonts w:ascii="Times New Roman" w:hAnsi="Times New Roman"/>
          <w:sz w:val="22"/>
          <w:szCs w:val="22"/>
        </w:rPr>
      </w:pPr>
      <w:r w:rsidRPr="00877C4A">
        <w:rPr>
          <w:rFonts w:ascii="Times New Roman" w:hAnsi="Times New Roman"/>
          <w:sz w:val="22"/>
          <w:szCs w:val="22"/>
        </w:rPr>
        <w:t>Grade in course: _____________________________________________________________</w:t>
      </w:r>
    </w:p>
    <w:p w:rsidRPr="00877C4A" w:rsidR="001618F3" w:rsidP="001618F3" w:rsidRDefault="001618F3" w14:paraId="719D1336" w14:textId="77777777">
      <w:pPr>
        <w:rPr>
          <w:rFonts w:ascii="Times New Roman" w:hAnsi="Times New Roman"/>
          <w:sz w:val="22"/>
          <w:szCs w:val="22"/>
        </w:rPr>
      </w:pPr>
    </w:p>
    <w:p w:rsidRPr="00877C4A" w:rsidR="001618F3" w:rsidP="001618F3" w:rsidRDefault="001618F3" w14:paraId="31F7002B" w14:textId="77777777">
      <w:pPr>
        <w:numPr>
          <w:ilvl w:val="0"/>
          <w:numId w:val="13"/>
        </w:numPr>
        <w:rPr>
          <w:rFonts w:ascii="Times New Roman" w:hAnsi="Times New Roman"/>
          <w:sz w:val="22"/>
          <w:szCs w:val="22"/>
        </w:rPr>
      </w:pPr>
      <w:r w:rsidRPr="00877C4A">
        <w:rPr>
          <w:rFonts w:ascii="Times New Roman" w:hAnsi="Times New Roman"/>
          <w:sz w:val="22"/>
          <w:szCs w:val="22"/>
        </w:rPr>
        <w:t>Attach a copy of the original course syllabus and any other information regarding significant aspects of this course not apparent on the syllabus. (</w:t>
      </w:r>
      <w:r w:rsidRPr="00877C4A">
        <w:rPr>
          <w:rFonts w:ascii="Times New Roman" w:hAnsi="Times New Roman"/>
          <w:sz w:val="22"/>
          <w:szCs w:val="22"/>
          <w:u w:val="single"/>
        </w:rPr>
        <w:t>Note</w:t>
      </w:r>
      <w:r w:rsidRPr="00877C4A">
        <w:rPr>
          <w:rFonts w:ascii="Times New Roman" w:hAnsi="Times New Roman"/>
          <w:sz w:val="22"/>
          <w:szCs w:val="22"/>
        </w:rPr>
        <w:t>: Courses taken more than 10 years previously will not be considered for substitution).</w:t>
      </w:r>
    </w:p>
    <w:p w:rsidRPr="00877C4A" w:rsidR="001618F3" w:rsidP="001618F3" w:rsidRDefault="001618F3" w14:paraId="6BCE4DB5" w14:textId="77777777">
      <w:pPr>
        <w:rPr>
          <w:rFonts w:ascii="Times New Roman" w:hAnsi="Times New Roman"/>
          <w:sz w:val="22"/>
          <w:szCs w:val="22"/>
        </w:rPr>
      </w:pPr>
    </w:p>
    <w:p w:rsidRPr="00877C4A" w:rsidR="001618F3" w:rsidP="001618F3" w:rsidRDefault="001618F3" w14:paraId="6487FBA8" w14:textId="77777777">
      <w:pPr>
        <w:numPr>
          <w:ilvl w:val="0"/>
          <w:numId w:val="13"/>
        </w:numPr>
        <w:rPr>
          <w:rFonts w:ascii="Times New Roman" w:hAnsi="Times New Roman"/>
          <w:sz w:val="22"/>
          <w:szCs w:val="22"/>
        </w:rPr>
      </w:pPr>
      <w:r w:rsidRPr="00877C4A">
        <w:rPr>
          <w:rFonts w:ascii="Times New Roman" w:hAnsi="Times New Roman"/>
          <w:sz w:val="22"/>
          <w:szCs w:val="22"/>
        </w:rPr>
        <w:t xml:space="preserve">Submit this material to the instructor who typically teaches the U of U course. The instructor will examine the attached documentation and </w:t>
      </w:r>
      <w:proofErr w:type="gramStart"/>
      <w:r w:rsidRPr="00877C4A">
        <w:rPr>
          <w:rFonts w:ascii="Times New Roman" w:hAnsi="Times New Roman"/>
          <w:sz w:val="22"/>
          <w:szCs w:val="22"/>
        </w:rPr>
        <w:t>make a determination</w:t>
      </w:r>
      <w:proofErr w:type="gramEnd"/>
      <w:r w:rsidRPr="00877C4A">
        <w:rPr>
          <w:rFonts w:ascii="Times New Roman" w:hAnsi="Times New Roman"/>
          <w:sz w:val="22"/>
          <w:szCs w:val="22"/>
        </w:rPr>
        <w:t xml:space="preserve"> regarding a recommendation for substitution or not. The instructor will then forward the petition to the School Psychology Program Director, who will make a final determination regarding the equivalence of the course. If the instructor and the Program Director disagree, the petition will go to the full School Psychology Faculty for a vote. In some instances, it may be difficult for the instructor and/or Program Director to determine course equivalency, in which case the student may be required to pass an equivalency exam before substitution is approved.</w:t>
      </w:r>
    </w:p>
    <w:p w:rsidRPr="00877C4A" w:rsidR="001618F3" w:rsidP="001618F3" w:rsidRDefault="001618F3" w14:paraId="4FCE533E" w14:textId="77777777">
      <w:pPr>
        <w:rPr>
          <w:rFonts w:ascii="Times New Roman" w:hAnsi="Times New Roman"/>
          <w:sz w:val="22"/>
          <w:szCs w:val="22"/>
        </w:rPr>
      </w:pPr>
    </w:p>
    <w:p w:rsidRPr="00877C4A" w:rsidR="001618F3" w:rsidP="001618F3" w:rsidRDefault="001618F3" w14:paraId="395C4AFD" w14:textId="77777777">
      <w:pPr>
        <w:numPr>
          <w:ilvl w:val="0"/>
          <w:numId w:val="13"/>
        </w:numPr>
        <w:rPr>
          <w:rFonts w:ascii="Times New Roman" w:hAnsi="Times New Roman"/>
          <w:sz w:val="22"/>
          <w:szCs w:val="22"/>
        </w:rPr>
      </w:pPr>
      <w:r w:rsidRPr="00877C4A">
        <w:rPr>
          <w:rFonts w:ascii="Times New Roman" w:hAnsi="Times New Roman"/>
          <w:sz w:val="22"/>
          <w:szCs w:val="22"/>
        </w:rPr>
        <w:t>After a determination has been made, the student will be required to sign this petition, which will be placed in the student’s departmental file. The student will also receive a copy after a final determination has been made.</w:t>
      </w:r>
    </w:p>
    <w:p w:rsidRPr="00877C4A" w:rsidR="001618F3" w:rsidP="001618F3" w:rsidRDefault="001618F3" w14:paraId="24B5A11B" w14:textId="77777777">
      <w:pPr>
        <w:rPr>
          <w:rFonts w:ascii="Times New Roman" w:hAnsi="Times New Roman"/>
          <w:sz w:val="22"/>
          <w:szCs w:val="22"/>
        </w:rPr>
      </w:pPr>
      <w:r w:rsidRPr="00877C4A">
        <w:rPr>
          <w:rFonts w:ascii="Times New Roman" w:hAnsi="Times New Roman"/>
          <w:sz w:val="22"/>
          <w:szCs w:val="22"/>
        </w:rPr>
        <w:br w:type="page"/>
      </w:r>
    </w:p>
    <w:p w:rsidRPr="00877C4A" w:rsidR="001618F3" w:rsidP="001618F3" w:rsidRDefault="001618F3" w14:paraId="66F25070" w14:textId="77777777">
      <w:pPr>
        <w:rPr>
          <w:rFonts w:ascii="Times New Roman" w:hAnsi="Times New Roman"/>
          <w:sz w:val="22"/>
          <w:szCs w:val="22"/>
        </w:rPr>
      </w:pPr>
      <w:r w:rsidRPr="00877C4A">
        <w:rPr>
          <w:rFonts w:ascii="Times New Roman" w:hAnsi="Times New Roman"/>
          <w:noProof/>
          <w:sz w:val="22"/>
          <w:szCs w:val="22"/>
        </w:rPr>
        <mc:AlternateContent>
          <mc:Choice Requires="wps">
            <w:drawing>
              <wp:anchor distT="4294967294" distB="4294967294" distL="114300" distR="114300" simplePos="0" relativeHeight="251683840" behindDoc="0" locked="0" layoutInCell="1" allowOverlap="1" wp14:anchorId="19A1F46A" wp14:editId="752A593A">
                <wp:simplePos x="0" y="0"/>
                <wp:positionH relativeFrom="column">
                  <wp:posOffset>-36195</wp:posOffset>
                </wp:positionH>
                <wp:positionV relativeFrom="paragraph">
                  <wp:posOffset>-60961</wp:posOffset>
                </wp:positionV>
                <wp:extent cx="5972175" cy="0"/>
                <wp:effectExtent l="0" t="19050" r="9525"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w:pict w14:anchorId="1456FF35">
              <v:line id="Line 6" style="position:absolute;z-index:2516838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weight="2.25pt" from="-2.85pt,-4.8pt" to="467.4pt,-4.8pt" w14:anchorId="041D2C4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"/>
            </w:pict>
          </mc:Fallback>
        </mc:AlternateContent>
      </w:r>
      <w:r w:rsidRPr="00877C4A">
        <w:rPr>
          <w:rFonts w:ascii="Times New Roman" w:hAnsi="Times New Roman"/>
          <w:sz w:val="22"/>
          <w:szCs w:val="22"/>
        </w:rPr>
        <w:t>Course substitution recommended:</w:t>
      </w:r>
      <w:r w:rsidRPr="00877C4A">
        <w:rPr>
          <w:rFonts w:ascii="Times New Roman" w:hAnsi="Times New Roman"/>
          <w:sz w:val="22"/>
          <w:szCs w:val="22"/>
        </w:rPr>
        <w:tab/>
      </w:r>
      <w:r w:rsidRPr="00877C4A">
        <w:rPr>
          <w:rFonts w:ascii="Times New Roman" w:hAnsi="Times New Roman"/>
          <w:sz w:val="22"/>
          <w:szCs w:val="22"/>
        </w:rPr>
        <w:t>Yes _____</w:t>
      </w:r>
      <w:r w:rsidRPr="00877C4A">
        <w:rPr>
          <w:rFonts w:ascii="Times New Roman" w:hAnsi="Times New Roman"/>
          <w:sz w:val="22"/>
          <w:szCs w:val="22"/>
        </w:rPr>
        <w:tab/>
      </w:r>
      <w:r w:rsidRPr="00877C4A">
        <w:rPr>
          <w:rFonts w:ascii="Times New Roman" w:hAnsi="Times New Roman"/>
          <w:sz w:val="22"/>
          <w:szCs w:val="22"/>
        </w:rPr>
        <w:t>No _____</w:t>
      </w:r>
    </w:p>
    <w:p w:rsidRPr="00877C4A" w:rsidR="001618F3" w:rsidP="001618F3" w:rsidRDefault="001618F3" w14:paraId="7904CB66" w14:textId="77777777">
      <w:pPr>
        <w:rPr>
          <w:rFonts w:ascii="Times New Roman" w:hAnsi="Times New Roman"/>
          <w:sz w:val="22"/>
          <w:szCs w:val="22"/>
        </w:rPr>
      </w:pPr>
    </w:p>
    <w:p w:rsidRPr="00877C4A" w:rsidR="001618F3" w:rsidP="001618F3" w:rsidRDefault="001618F3" w14:paraId="47FC0BC7" w14:textId="77777777">
      <w:pPr>
        <w:spacing w:line="288" w:lineRule="auto"/>
        <w:rPr>
          <w:rFonts w:ascii="Times New Roman" w:hAnsi="Times New Roman"/>
          <w:sz w:val="22"/>
          <w:szCs w:val="22"/>
        </w:rPr>
      </w:pPr>
      <w:r w:rsidRPr="00877C4A">
        <w:rPr>
          <w:rFonts w:ascii="Times New Roman" w:hAnsi="Times New Roman"/>
          <w:sz w:val="22"/>
          <w:szCs w:val="22"/>
        </w:rPr>
        <w:t>Comments: ______________________________________________________________________</w:t>
      </w:r>
    </w:p>
    <w:p w:rsidRPr="00877C4A" w:rsidR="001618F3" w:rsidP="001618F3" w:rsidRDefault="001618F3" w14:paraId="2B5CB7B9" w14:textId="77777777">
      <w:pPr>
        <w:rPr>
          <w:rFonts w:ascii="Times New Roman" w:hAnsi="Times New Roman"/>
          <w:sz w:val="22"/>
          <w:szCs w:val="22"/>
        </w:rPr>
      </w:pPr>
      <w:r w:rsidRPr="00877C4A">
        <w:rPr>
          <w:rFonts w:ascii="Times New Roman" w:hAnsi="Times New Roman"/>
          <w:sz w:val="22"/>
          <w:szCs w:val="22"/>
        </w:rPr>
        <w:t>______________________________________________________________________________</w:t>
      </w:r>
    </w:p>
    <w:p w:rsidRPr="00877C4A" w:rsidR="001618F3" w:rsidP="001618F3" w:rsidRDefault="001618F3" w14:paraId="1F00F34D" w14:textId="77777777">
      <w:pPr>
        <w:rPr>
          <w:rFonts w:ascii="Times New Roman" w:hAnsi="Times New Roman"/>
          <w:sz w:val="22"/>
          <w:szCs w:val="22"/>
        </w:rPr>
      </w:pPr>
      <w:r w:rsidRPr="00877C4A">
        <w:rPr>
          <w:rFonts w:ascii="Times New Roman" w:hAnsi="Times New Roman"/>
          <w:sz w:val="22"/>
          <w:szCs w:val="22"/>
        </w:rPr>
        <w:t>______________________________________________________________________________</w:t>
      </w:r>
    </w:p>
    <w:p w:rsidRPr="00877C4A" w:rsidR="001618F3" w:rsidP="001618F3" w:rsidRDefault="001618F3" w14:paraId="02828234" w14:textId="77777777">
      <w:pPr>
        <w:rPr>
          <w:rFonts w:ascii="Times New Roman" w:hAnsi="Times New Roman"/>
          <w:sz w:val="22"/>
          <w:szCs w:val="22"/>
        </w:rPr>
      </w:pPr>
    </w:p>
    <w:p w:rsidRPr="00877C4A" w:rsidR="001618F3" w:rsidP="001618F3" w:rsidRDefault="001618F3" w14:paraId="63C9C554" w14:textId="77777777">
      <w:pPr>
        <w:rPr>
          <w:rFonts w:ascii="Times New Roman" w:hAnsi="Times New Roman"/>
          <w:sz w:val="22"/>
          <w:szCs w:val="22"/>
        </w:rPr>
      </w:pPr>
      <w:r w:rsidRPr="00877C4A">
        <w:rPr>
          <w:rFonts w:ascii="Times New Roman" w:hAnsi="Times New Roman"/>
          <w:sz w:val="22"/>
          <w:szCs w:val="22"/>
        </w:rPr>
        <w:t>Instructor’s Signature: ______________________________________</w:t>
      </w:r>
      <w:r w:rsidRPr="00877C4A">
        <w:rPr>
          <w:rFonts w:ascii="Times New Roman" w:hAnsi="Times New Roman"/>
          <w:sz w:val="22"/>
          <w:szCs w:val="22"/>
        </w:rPr>
        <w:tab/>
      </w:r>
      <w:r w:rsidRPr="00877C4A">
        <w:rPr>
          <w:rFonts w:ascii="Times New Roman" w:hAnsi="Times New Roman"/>
          <w:sz w:val="22"/>
          <w:szCs w:val="22"/>
        </w:rPr>
        <w:t>Date: _____________</w:t>
      </w:r>
    </w:p>
    <w:p w:rsidRPr="00877C4A" w:rsidR="001618F3" w:rsidP="001618F3" w:rsidRDefault="001618F3" w14:paraId="4EA40973" w14:textId="77777777">
      <w:pPr>
        <w:rPr>
          <w:rFonts w:ascii="Times New Roman" w:hAnsi="Times New Roman"/>
          <w:sz w:val="22"/>
          <w:szCs w:val="22"/>
        </w:rPr>
      </w:pPr>
    </w:p>
    <w:p w:rsidRPr="00877C4A" w:rsidR="001618F3" w:rsidP="001618F3" w:rsidRDefault="001618F3" w14:paraId="060B5AC5" w14:textId="77777777">
      <w:pPr>
        <w:rPr>
          <w:rFonts w:ascii="Times New Roman" w:hAnsi="Times New Roman"/>
          <w:sz w:val="22"/>
          <w:szCs w:val="22"/>
        </w:rPr>
      </w:pPr>
    </w:p>
    <w:p w:rsidRPr="00877C4A" w:rsidR="001618F3" w:rsidP="001618F3" w:rsidRDefault="001618F3" w14:paraId="7CA5F0CF" w14:textId="77777777">
      <w:pPr>
        <w:rPr>
          <w:rFonts w:ascii="Times New Roman" w:hAnsi="Times New Roman"/>
          <w:sz w:val="22"/>
          <w:szCs w:val="22"/>
        </w:rPr>
      </w:pPr>
      <w:r w:rsidRPr="00877C4A">
        <w:rPr>
          <w:rFonts w:ascii="Times New Roman" w:hAnsi="Times New Roman"/>
          <w:noProof/>
          <w:sz w:val="22"/>
          <w:szCs w:val="22"/>
        </w:rPr>
        <mc:AlternateContent>
          <mc:Choice Requires="wps">
            <w:drawing>
              <wp:anchor distT="4294967294" distB="4294967294" distL="114300" distR="114300" simplePos="0" relativeHeight="251684864" behindDoc="0" locked="0" layoutInCell="1" allowOverlap="1" wp14:anchorId="74ADF449" wp14:editId="50819C37">
                <wp:simplePos x="0" y="0"/>
                <wp:positionH relativeFrom="column">
                  <wp:posOffset>-36195</wp:posOffset>
                </wp:positionH>
                <wp:positionV relativeFrom="paragraph">
                  <wp:posOffset>-60961</wp:posOffset>
                </wp:positionV>
                <wp:extent cx="5972175" cy="0"/>
                <wp:effectExtent l="0" t="19050" r="9525" b="1905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w:pict w14:anchorId="312FAF3D">
              <v:line id="Line 7" style="position:absolute;z-index:2516848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weight="2.25pt" from="-2.85pt,-4.8pt" to="467.4pt,-4.8pt" w14:anchorId="5C879D2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"/>
            </w:pict>
          </mc:Fallback>
        </mc:AlternateContent>
      </w:r>
      <w:r w:rsidRPr="00877C4A">
        <w:rPr>
          <w:rFonts w:ascii="Times New Roman" w:hAnsi="Times New Roman"/>
          <w:sz w:val="22"/>
          <w:szCs w:val="22"/>
        </w:rPr>
        <w:t>Course substitution recommended:</w:t>
      </w:r>
      <w:r w:rsidRPr="00877C4A">
        <w:rPr>
          <w:rFonts w:ascii="Times New Roman" w:hAnsi="Times New Roman"/>
          <w:sz w:val="22"/>
          <w:szCs w:val="22"/>
        </w:rPr>
        <w:tab/>
      </w:r>
      <w:r w:rsidRPr="00877C4A">
        <w:rPr>
          <w:rFonts w:ascii="Times New Roman" w:hAnsi="Times New Roman"/>
          <w:sz w:val="22"/>
          <w:szCs w:val="22"/>
        </w:rPr>
        <w:t>Yes _____</w:t>
      </w:r>
      <w:r w:rsidRPr="00877C4A">
        <w:rPr>
          <w:rFonts w:ascii="Times New Roman" w:hAnsi="Times New Roman"/>
          <w:sz w:val="22"/>
          <w:szCs w:val="22"/>
        </w:rPr>
        <w:tab/>
      </w:r>
      <w:r w:rsidRPr="00877C4A">
        <w:rPr>
          <w:rFonts w:ascii="Times New Roman" w:hAnsi="Times New Roman"/>
          <w:sz w:val="22"/>
          <w:szCs w:val="22"/>
        </w:rPr>
        <w:t>No _____</w:t>
      </w:r>
    </w:p>
    <w:p w:rsidRPr="00877C4A" w:rsidR="001618F3" w:rsidP="001618F3" w:rsidRDefault="001618F3" w14:paraId="05142CB7" w14:textId="77777777">
      <w:pPr>
        <w:rPr>
          <w:rFonts w:ascii="Times New Roman" w:hAnsi="Times New Roman"/>
          <w:sz w:val="22"/>
          <w:szCs w:val="22"/>
        </w:rPr>
      </w:pPr>
    </w:p>
    <w:p w:rsidRPr="00877C4A" w:rsidR="001618F3" w:rsidP="001618F3" w:rsidRDefault="001618F3" w14:paraId="7204112A" w14:textId="77777777">
      <w:pPr>
        <w:spacing w:line="288" w:lineRule="auto"/>
        <w:rPr>
          <w:rFonts w:ascii="Times New Roman" w:hAnsi="Times New Roman"/>
          <w:sz w:val="22"/>
          <w:szCs w:val="22"/>
        </w:rPr>
      </w:pPr>
      <w:r w:rsidRPr="00877C4A">
        <w:rPr>
          <w:rFonts w:ascii="Times New Roman" w:hAnsi="Times New Roman"/>
          <w:sz w:val="22"/>
          <w:szCs w:val="22"/>
        </w:rPr>
        <w:t>Comments: ______________________________________________________________________</w:t>
      </w:r>
    </w:p>
    <w:p w:rsidRPr="00877C4A" w:rsidR="001618F3" w:rsidP="001618F3" w:rsidRDefault="001618F3" w14:paraId="21136A4D" w14:textId="77777777">
      <w:pPr>
        <w:rPr>
          <w:rFonts w:ascii="Times New Roman" w:hAnsi="Times New Roman"/>
          <w:sz w:val="22"/>
          <w:szCs w:val="22"/>
        </w:rPr>
      </w:pPr>
      <w:r w:rsidRPr="00877C4A">
        <w:rPr>
          <w:rFonts w:ascii="Times New Roman" w:hAnsi="Times New Roman"/>
          <w:sz w:val="22"/>
          <w:szCs w:val="22"/>
        </w:rPr>
        <w:t>______________________________________________________________________________</w:t>
      </w:r>
    </w:p>
    <w:p w:rsidRPr="00877C4A" w:rsidR="001618F3" w:rsidP="001618F3" w:rsidRDefault="001618F3" w14:paraId="00E1D123" w14:textId="77777777">
      <w:pPr>
        <w:rPr>
          <w:rFonts w:ascii="Times New Roman" w:hAnsi="Times New Roman"/>
          <w:sz w:val="22"/>
          <w:szCs w:val="22"/>
        </w:rPr>
      </w:pPr>
      <w:r w:rsidRPr="00877C4A">
        <w:rPr>
          <w:rFonts w:ascii="Times New Roman" w:hAnsi="Times New Roman"/>
          <w:sz w:val="22"/>
          <w:szCs w:val="22"/>
        </w:rPr>
        <w:t>______________________________________________________________________________</w:t>
      </w:r>
    </w:p>
    <w:p w:rsidRPr="00877C4A" w:rsidR="001618F3" w:rsidP="001618F3" w:rsidRDefault="001618F3" w14:paraId="7220D1ED" w14:textId="77777777">
      <w:pPr>
        <w:rPr>
          <w:rFonts w:ascii="Times New Roman" w:hAnsi="Times New Roman"/>
          <w:sz w:val="22"/>
          <w:szCs w:val="22"/>
        </w:rPr>
      </w:pPr>
    </w:p>
    <w:p w:rsidRPr="00877C4A" w:rsidR="001618F3" w:rsidP="001618F3" w:rsidRDefault="001618F3" w14:paraId="7022635D" w14:textId="77777777">
      <w:pPr>
        <w:rPr>
          <w:rFonts w:ascii="Times New Roman" w:hAnsi="Times New Roman"/>
          <w:sz w:val="22"/>
          <w:szCs w:val="22"/>
        </w:rPr>
      </w:pPr>
      <w:r w:rsidRPr="00877C4A">
        <w:rPr>
          <w:rFonts w:ascii="Times New Roman" w:hAnsi="Times New Roman"/>
          <w:sz w:val="22"/>
          <w:szCs w:val="22"/>
        </w:rPr>
        <w:t>SP Program Director’s Signature: _____________________________</w:t>
      </w:r>
      <w:r w:rsidRPr="00877C4A">
        <w:rPr>
          <w:rFonts w:ascii="Times New Roman" w:hAnsi="Times New Roman"/>
          <w:sz w:val="22"/>
          <w:szCs w:val="22"/>
        </w:rPr>
        <w:tab/>
      </w:r>
      <w:r w:rsidRPr="00877C4A">
        <w:rPr>
          <w:rFonts w:ascii="Times New Roman" w:hAnsi="Times New Roman"/>
          <w:sz w:val="22"/>
          <w:szCs w:val="22"/>
        </w:rPr>
        <w:t>Date: _____________</w:t>
      </w:r>
    </w:p>
    <w:p w:rsidRPr="00877C4A" w:rsidR="001618F3" w:rsidP="001618F3" w:rsidRDefault="001618F3" w14:paraId="724ACC4F" w14:textId="77777777">
      <w:pPr>
        <w:rPr>
          <w:rFonts w:ascii="Times New Roman" w:hAnsi="Times New Roman"/>
          <w:sz w:val="22"/>
          <w:szCs w:val="22"/>
        </w:rPr>
      </w:pPr>
    </w:p>
    <w:p w:rsidRPr="00877C4A" w:rsidR="001618F3" w:rsidP="001618F3" w:rsidRDefault="001618F3" w14:paraId="3A8CF7B3" w14:textId="77777777">
      <w:pPr>
        <w:rPr>
          <w:rFonts w:ascii="Times New Roman" w:hAnsi="Times New Roman"/>
          <w:sz w:val="22"/>
          <w:szCs w:val="22"/>
        </w:rPr>
      </w:pPr>
    </w:p>
    <w:p w:rsidRPr="00877C4A" w:rsidR="001618F3" w:rsidP="001618F3" w:rsidRDefault="001618F3" w14:paraId="4D075163" w14:textId="77777777">
      <w:pPr>
        <w:rPr>
          <w:rFonts w:ascii="Times New Roman" w:hAnsi="Times New Roman"/>
          <w:noProof/>
          <w:sz w:val="22"/>
          <w:szCs w:val="22"/>
        </w:rPr>
      </w:pPr>
      <w:r w:rsidRPr="00877C4A">
        <w:rPr>
          <w:rFonts w:ascii="Times New Roman" w:hAnsi="Times New Roman"/>
          <w:noProof/>
          <w:sz w:val="22"/>
          <w:szCs w:val="22"/>
        </w:rPr>
        <mc:AlternateContent>
          <mc:Choice Requires="wps">
            <w:drawing>
              <wp:anchor distT="4294967294" distB="4294967294" distL="114300" distR="114300" simplePos="0" relativeHeight="251685888" behindDoc="0" locked="0" layoutInCell="1" allowOverlap="1" wp14:anchorId="1752C206" wp14:editId="5CEA2410">
                <wp:simplePos x="0" y="0"/>
                <wp:positionH relativeFrom="column">
                  <wp:posOffset>-36195</wp:posOffset>
                </wp:positionH>
                <wp:positionV relativeFrom="paragraph">
                  <wp:posOffset>-60961</wp:posOffset>
                </wp:positionV>
                <wp:extent cx="5972175" cy="0"/>
                <wp:effectExtent l="0" t="19050" r="9525" b="1905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w:pict w14:anchorId="34203C22">
              <v:line id="Line 8" style="position:absolute;z-index:2516858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weight="2.25pt" from="-2.85pt,-4.8pt" to="467.4pt,-4.8pt" w14:anchorId="758983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"/>
            </w:pict>
          </mc:Fallback>
        </mc:AlternateContent>
      </w:r>
      <w:r w:rsidRPr="00877C4A">
        <w:rPr>
          <w:rFonts w:ascii="Times New Roman" w:hAnsi="Times New Roman"/>
          <w:noProof/>
          <w:sz w:val="22"/>
          <w:szCs w:val="22"/>
        </w:rPr>
        <w:t>Additional Comments/Actions:</w:t>
      </w:r>
    </w:p>
    <w:p w:rsidRPr="00877C4A" w:rsidR="001618F3" w:rsidP="001618F3" w:rsidRDefault="001618F3" w14:paraId="2CCA281F" w14:textId="77777777">
      <w:pPr>
        <w:rPr>
          <w:rFonts w:ascii="Times New Roman" w:hAnsi="Times New Roman"/>
          <w:noProof/>
          <w:sz w:val="22"/>
          <w:szCs w:val="22"/>
        </w:rPr>
      </w:pPr>
    </w:p>
    <w:p w:rsidRPr="00877C4A" w:rsidR="001618F3" w:rsidP="001618F3" w:rsidRDefault="001618F3" w14:paraId="6271E8FA" w14:textId="77777777">
      <w:pPr>
        <w:rPr>
          <w:rFonts w:ascii="Times New Roman" w:hAnsi="Times New Roman"/>
          <w:noProof/>
          <w:sz w:val="22"/>
          <w:szCs w:val="22"/>
        </w:rPr>
      </w:pPr>
    </w:p>
    <w:p w:rsidRPr="00877C4A" w:rsidR="001618F3" w:rsidP="001618F3" w:rsidRDefault="001618F3" w14:paraId="4703B61B" w14:textId="77777777">
      <w:pPr>
        <w:rPr>
          <w:rFonts w:ascii="Times New Roman" w:hAnsi="Times New Roman"/>
          <w:noProof/>
          <w:sz w:val="22"/>
          <w:szCs w:val="22"/>
        </w:rPr>
      </w:pPr>
    </w:p>
    <w:p w:rsidRPr="00877C4A" w:rsidR="001618F3" w:rsidP="001618F3" w:rsidRDefault="001618F3" w14:paraId="746E0A3D" w14:textId="77777777">
      <w:pPr>
        <w:rPr>
          <w:rFonts w:ascii="Times New Roman" w:hAnsi="Times New Roman"/>
          <w:noProof/>
          <w:sz w:val="22"/>
          <w:szCs w:val="22"/>
        </w:rPr>
      </w:pPr>
      <w:r w:rsidRPr="00877C4A">
        <w:rPr>
          <w:rFonts w:ascii="Times New Roman" w:hAnsi="Times New Roman"/>
          <w:noProof/>
          <w:sz w:val="22"/>
          <w:szCs w:val="22"/>
          <w:u w:val="single"/>
        </w:rPr>
        <w:t>Final Determination</w:t>
      </w:r>
      <w:r w:rsidRPr="00877C4A">
        <w:rPr>
          <w:rFonts w:ascii="Times New Roman" w:hAnsi="Times New Roman"/>
          <w:noProof/>
          <w:sz w:val="22"/>
          <w:szCs w:val="22"/>
        </w:rPr>
        <w:t>:</w:t>
      </w:r>
    </w:p>
    <w:p w:rsidRPr="00877C4A" w:rsidR="001618F3" w:rsidP="001618F3" w:rsidRDefault="001618F3" w14:paraId="3C8BBD99" w14:textId="77777777">
      <w:pPr>
        <w:spacing w:line="288" w:lineRule="auto"/>
        <w:rPr>
          <w:rFonts w:ascii="Times New Roman" w:hAnsi="Times New Roman"/>
          <w:noProof/>
          <w:sz w:val="22"/>
          <w:szCs w:val="22"/>
        </w:rPr>
      </w:pPr>
      <w:r w:rsidRPr="00877C4A">
        <w:rPr>
          <w:rFonts w:ascii="Times New Roman" w:hAnsi="Times New Roman"/>
          <w:noProof/>
          <w:sz w:val="22"/>
          <w:szCs w:val="22"/>
        </w:rPr>
        <w:t xml:space="preserve">    Course Substitution Approved:</w:t>
      </w:r>
      <w:r w:rsidRPr="00877C4A">
        <w:rPr>
          <w:rFonts w:ascii="Times New Roman" w:hAnsi="Times New Roman"/>
          <w:noProof/>
          <w:sz w:val="22"/>
          <w:szCs w:val="22"/>
        </w:rPr>
        <w:tab/>
      </w:r>
      <w:r w:rsidRPr="00877C4A">
        <w:rPr>
          <w:rFonts w:ascii="Times New Roman" w:hAnsi="Times New Roman"/>
          <w:noProof/>
          <w:sz w:val="22"/>
          <w:szCs w:val="22"/>
        </w:rPr>
        <w:t>_________</w:t>
      </w:r>
    </w:p>
    <w:p w:rsidRPr="00877C4A" w:rsidR="001618F3" w:rsidP="001618F3" w:rsidRDefault="001618F3" w14:paraId="57F55EBD" w14:textId="77777777">
      <w:pPr>
        <w:rPr>
          <w:rFonts w:ascii="Times New Roman" w:hAnsi="Times New Roman"/>
          <w:noProof/>
          <w:sz w:val="22"/>
          <w:szCs w:val="22"/>
        </w:rPr>
      </w:pPr>
      <w:r w:rsidRPr="00877C4A">
        <w:rPr>
          <w:rFonts w:ascii="Times New Roman" w:hAnsi="Times New Roman"/>
          <w:noProof/>
          <w:sz w:val="22"/>
          <w:szCs w:val="22"/>
        </w:rPr>
        <w:t xml:space="preserve">    Course Substitution Denied:</w:t>
      </w:r>
      <w:r w:rsidRPr="00877C4A">
        <w:rPr>
          <w:rFonts w:ascii="Times New Roman" w:hAnsi="Times New Roman"/>
          <w:noProof/>
          <w:sz w:val="22"/>
          <w:szCs w:val="22"/>
        </w:rPr>
        <w:tab/>
      </w:r>
      <w:r w:rsidRPr="00877C4A">
        <w:rPr>
          <w:rFonts w:ascii="Times New Roman" w:hAnsi="Times New Roman"/>
          <w:noProof/>
          <w:sz w:val="22"/>
          <w:szCs w:val="22"/>
        </w:rPr>
        <w:t>_________</w:t>
      </w:r>
    </w:p>
    <w:p w:rsidRPr="00877C4A" w:rsidR="001618F3" w:rsidP="001618F3" w:rsidRDefault="001618F3" w14:paraId="7B404F6C" w14:textId="77777777">
      <w:pPr>
        <w:rPr>
          <w:rFonts w:ascii="Times New Roman" w:hAnsi="Times New Roman"/>
          <w:noProof/>
          <w:sz w:val="22"/>
          <w:szCs w:val="22"/>
        </w:rPr>
      </w:pPr>
    </w:p>
    <w:p w:rsidRPr="00877C4A" w:rsidR="001618F3" w:rsidP="001618F3" w:rsidRDefault="001618F3" w14:paraId="6D33EF79" w14:textId="77777777">
      <w:pPr>
        <w:rPr>
          <w:rFonts w:ascii="Times New Roman" w:hAnsi="Times New Roman"/>
          <w:sz w:val="22"/>
          <w:szCs w:val="22"/>
        </w:rPr>
      </w:pPr>
    </w:p>
    <w:p w:rsidRPr="00877C4A" w:rsidR="001618F3" w:rsidP="001618F3" w:rsidRDefault="001618F3" w14:paraId="7C76DDEE" w14:textId="77777777">
      <w:pPr>
        <w:spacing w:line="288" w:lineRule="auto"/>
        <w:rPr>
          <w:rFonts w:ascii="Times New Roman" w:hAnsi="Times New Roman"/>
          <w:sz w:val="22"/>
          <w:szCs w:val="22"/>
        </w:rPr>
      </w:pPr>
      <w:r w:rsidRPr="00877C4A">
        <w:rPr>
          <w:rFonts w:ascii="Times New Roman" w:hAnsi="Times New Roman"/>
          <w:sz w:val="22"/>
          <w:szCs w:val="22"/>
        </w:rPr>
        <w:t>Student’s Signature: ________________________________________</w:t>
      </w:r>
      <w:r w:rsidRPr="00877C4A">
        <w:rPr>
          <w:rFonts w:ascii="Times New Roman" w:hAnsi="Times New Roman"/>
          <w:sz w:val="22"/>
          <w:szCs w:val="22"/>
        </w:rPr>
        <w:tab/>
      </w:r>
      <w:r w:rsidRPr="00877C4A">
        <w:rPr>
          <w:rFonts w:ascii="Times New Roman" w:hAnsi="Times New Roman"/>
          <w:sz w:val="22"/>
          <w:szCs w:val="22"/>
        </w:rPr>
        <w:t>Date: _____________</w:t>
      </w:r>
    </w:p>
    <w:p w:rsidRPr="00877C4A" w:rsidR="001618F3" w:rsidP="001618F3" w:rsidRDefault="001618F3" w14:paraId="772CDFBB" w14:textId="77777777">
      <w:pPr>
        <w:rPr>
          <w:rFonts w:ascii="Times New Roman" w:hAnsi="Times New Roman"/>
          <w:sz w:val="22"/>
          <w:szCs w:val="22"/>
        </w:rPr>
      </w:pPr>
      <w:r w:rsidRPr="00877C4A">
        <w:rPr>
          <w:rFonts w:ascii="Times New Roman" w:hAnsi="Times New Roman"/>
          <w:sz w:val="22"/>
          <w:szCs w:val="22"/>
        </w:rPr>
        <w:t>SP Program Director’s Signature: _____________________________</w:t>
      </w:r>
      <w:r w:rsidRPr="00877C4A">
        <w:rPr>
          <w:rFonts w:ascii="Times New Roman" w:hAnsi="Times New Roman"/>
          <w:sz w:val="22"/>
          <w:szCs w:val="22"/>
        </w:rPr>
        <w:tab/>
      </w:r>
      <w:r w:rsidRPr="00877C4A">
        <w:rPr>
          <w:rFonts w:ascii="Times New Roman" w:hAnsi="Times New Roman"/>
          <w:sz w:val="22"/>
          <w:szCs w:val="22"/>
        </w:rPr>
        <w:t>Date: _____________</w:t>
      </w:r>
    </w:p>
    <w:p w:rsidRPr="00877C4A" w:rsidR="001618F3" w:rsidP="001618F3" w:rsidRDefault="001618F3" w14:paraId="0F8FF4E9" w14:textId="77777777">
      <w:pPr>
        <w:rPr>
          <w:rFonts w:ascii="Times New Roman" w:hAnsi="Times New Roman"/>
          <w:sz w:val="22"/>
          <w:szCs w:val="22"/>
        </w:rPr>
      </w:pPr>
    </w:p>
    <w:p w:rsidRPr="00877C4A" w:rsidR="001618F3" w:rsidP="001618F3" w:rsidRDefault="001618F3" w14:paraId="20B33862" w14:textId="77777777">
      <w:pPr>
        <w:rPr>
          <w:rFonts w:ascii="Times New Roman" w:hAnsi="Times New Roman"/>
          <w:sz w:val="22"/>
          <w:szCs w:val="22"/>
        </w:rPr>
      </w:pPr>
      <w:r w:rsidRPr="00877C4A">
        <w:rPr>
          <w:rFonts w:ascii="Times New Roman" w:hAnsi="Times New Roman"/>
          <w:noProof/>
          <w:sz w:val="22"/>
          <w:szCs w:val="22"/>
        </w:rPr>
        <mc:AlternateContent>
          <mc:Choice Requires="wps">
            <w:drawing>
              <wp:anchor distT="4294967294" distB="4294967294" distL="114300" distR="114300" simplePos="0" relativeHeight="251686912" behindDoc="0" locked="0" layoutInCell="1" allowOverlap="1" wp14:anchorId="1D766962" wp14:editId="62B599D5">
                <wp:simplePos x="0" y="0"/>
                <wp:positionH relativeFrom="column">
                  <wp:posOffset>-36195</wp:posOffset>
                </wp:positionH>
                <wp:positionV relativeFrom="paragraph">
                  <wp:posOffset>22859</wp:posOffset>
                </wp:positionV>
                <wp:extent cx="5972175" cy="0"/>
                <wp:effectExtent l="0" t="19050" r="9525" b="1905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w:pict w14:anchorId="7F3D8C3E">
              <v:line id="Line 9" style="position:absolute;z-index:2516869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weight="2.25pt" from="-2.85pt,1.8pt" to="467.4pt,1.8pt" w14:anchorId="6CBD40A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"/>
            </w:pict>
          </mc:Fallback>
        </mc:AlternateContent>
      </w:r>
    </w:p>
    <w:p w:rsidRPr="00877C4A" w:rsidR="001618F3" w:rsidP="001618F3" w:rsidRDefault="001618F3" w14:paraId="1686C1C0" w14:textId="77777777">
      <w:pPr>
        <w:rPr>
          <w:rFonts w:ascii="Times New Roman" w:hAnsi="Times New Roman"/>
          <w:sz w:val="22"/>
          <w:szCs w:val="22"/>
        </w:rPr>
      </w:pPr>
    </w:p>
    <w:p w:rsidRPr="00877C4A" w:rsidR="001618F3" w:rsidP="001618F3" w:rsidRDefault="001618F3" w14:paraId="4AC3946D" w14:textId="77777777">
      <w:pPr>
        <w:jc w:val="center"/>
        <w:rPr>
          <w:rFonts w:ascii="Times New Roman" w:hAnsi="Times New Roman"/>
          <w:b/>
          <w:sz w:val="22"/>
          <w:szCs w:val="22"/>
        </w:rPr>
      </w:pPr>
      <w:r w:rsidRPr="00877C4A">
        <w:rPr>
          <w:rStyle w:val="Hypertext"/>
          <w:rFonts w:ascii="Times New Roman" w:hAnsi="Times New Roman"/>
          <w:bCs/>
          <w:sz w:val="22"/>
          <w:szCs w:val="22"/>
        </w:rPr>
        <w:br w:type="page"/>
      </w:r>
      <w:r w:rsidRPr="00877C4A">
        <w:rPr>
          <w:rFonts w:ascii="Times New Roman" w:hAnsi="Times New Roman"/>
          <w:b/>
          <w:sz w:val="22"/>
          <w:szCs w:val="22"/>
        </w:rPr>
        <w:t>University of Utah</w:t>
      </w:r>
    </w:p>
    <w:p w:rsidRPr="00877C4A" w:rsidR="001618F3" w:rsidP="001618F3" w:rsidRDefault="001618F3" w14:paraId="4C2203D8" w14:textId="77777777">
      <w:pPr>
        <w:jc w:val="center"/>
        <w:rPr>
          <w:rFonts w:ascii="Times New Roman" w:hAnsi="Times New Roman"/>
          <w:b/>
          <w:sz w:val="22"/>
          <w:szCs w:val="22"/>
        </w:rPr>
      </w:pPr>
      <w:r w:rsidRPr="00877C4A">
        <w:rPr>
          <w:rFonts w:ascii="Times New Roman" w:hAnsi="Times New Roman"/>
          <w:b/>
          <w:sz w:val="22"/>
          <w:szCs w:val="22"/>
        </w:rPr>
        <w:t xml:space="preserve">School Psychology </w:t>
      </w:r>
      <w:r>
        <w:rPr>
          <w:rFonts w:ascii="Times New Roman" w:hAnsi="Times New Roman"/>
          <w:b/>
          <w:sz w:val="22"/>
          <w:szCs w:val="22"/>
        </w:rPr>
        <w:t>Educational Specialist</w:t>
      </w:r>
      <w:r w:rsidRPr="00877C4A">
        <w:rPr>
          <w:rFonts w:ascii="Times New Roman" w:hAnsi="Times New Roman"/>
          <w:b/>
          <w:sz w:val="22"/>
          <w:szCs w:val="22"/>
        </w:rPr>
        <w:t xml:space="preserve"> Program</w:t>
      </w:r>
    </w:p>
    <w:p w:rsidRPr="00877C4A" w:rsidR="001618F3" w:rsidP="06D24679" w:rsidRDefault="001618F3" w14:paraId="4FFA6509" w14:textId="793A4087">
      <w:pPr>
        <w:jc w:val="center"/>
        <w:rPr>
          <w:rFonts w:ascii="Times New Roman" w:hAnsi="Times New Roman"/>
          <w:b/>
          <w:bCs/>
          <w:sz w:val="22"/>
          <w:szCs w:val="22"/>
        </w:rPr>
      </w:pPr>
      <w:r w:rsidRPr="06D24679">
        <w:rPr>
          <w:rFonts w:ascii="Times New Roman" w:hAnsi="Times New Roman"/>
          <w:b/>
          <w:bCs/>
          <w:sz w:val="22"/>
          <w:szCs w:val="22"/>
        </w:rPr>
        <w:t>Program Planning Worksheet 20</w:t>
      </w:r>
      <w:r w:rsidRPr="06D24679" w:rsidR="328A24A2">
        <w:rPr>
          <w:rFonts w:ascii="Times New Roman" w:hAnsi="Times New Roman"/>
          <w:b/>
          <w:bCs/>
          <w:sz w:val="22"/>
          <w:szCs w:val="22"/>
        </w:rPr>
        <w:t>23-2024</w:t>
      </w:r>
    </w:p>
    <w:p w:rsidRPr="00877C4A" w:rsidR="001618F3" w:rsidP="001618F3" w:rsidRDefault="001618F3" w14:paraId="5402F5DE" w14:textId="77777777">
      <w:pPr>
        <w:rPr>
          <w:rFonts w:ascii="Times New Roman" w:hAnsi="Times New Roman"/>
          <w:sz w:val="22"/>
          <w:szCs w:val="22"/>
        </w:rPr>
      </w:pPr>
    </w:p>
    <w:p w:rsidRPr="00877C4A" w:rsidR="001618F3" w:rsidP="001618F3" w:rsidRDefault="001618F3" w14:paraId="109F1932" w14:textId="77777777">
      <w:pPr>
        <w:tabs>
          <w:tab w:val="left" w:pos="-1440"/>
        </w:tabs>
        <w:spacing w:line="360" w:lineRule="auto"/>
        <w:ind w:left="5040" w:hanging="5040"/>
        <w:rPr>
          <w:rFonts w:ascii="Times New Roman" w:hAnsi="Times New Roman"/>
          <w:sz w:val="22"/>
          <w:szCs w:val="22"/>
        </w:rPr>
      </w:pPr>
      <w:r w:rsidRPr="00877C4A">
        <w:rPr>
          <w:rFonts w:ascii="Times New Roman" w:hAnsi="Times New Roman"/>
          <w:sz w:val="22"/>
          <w:szCs w:val="22"/>
        </w:rPr>
        <w:t xml:space="preserve">Name </w:t>
      </w:r>
      <w:r w:rsidRPr="00877C4A">
        <w:rPr>
          <w:rFonts w:ascii="Times New Roman" w:hAnsi="Times New Roman"/>
          <w:sz w:val="22"/>
          <w:szCs w:val="22"/>
          <w:u w:val="single"/>
        </w:rPr>
        <w:t xml:space="preserve">                                                    </w:t>
      </w:r>
      <w:r w:rsidRPr="00877C4A">
        <w:rPr>
          <w:rFonts w:ascii="Times New Roman" w:hAnsi="Times New Roman"/>
          <w:sz w:val="22"/>
          <w:szCs w:val="22"/>
        </w:rPr>
        <w:t>_____________</w:t>
      </w:r>
      <w:r w:rsidRPr="00877C4A">
        <w:rPr>
          <w:rFonts w:ascii="Times New Roman" w:hAnsi="Times New Roman"/>
          <w:sz w:val="22"/>
          <w:szCs w:val="22"/>
        </w:rPr>
        <w:tab/>
      </w:r>
      <w:r w:rsidRPr="00877C4A">
        <w:rPr>
          <w:rFonts w:ascii="Times New Roman" w:hAnsi="Times New Roman"/>
          <w:sz w:val="22"/>
          <w:szCs w:val="22"/>
        </w:rPr>
        <w:t>Year of Admission ______________</w:t>
      </w:r>
    </w:p>
    <w:p w:rsidRPr="00877C4A" w:rsidR="001618F3" w:rsidP="001618F3" w:rsidRDefault="001618F3" w14:paraId="42965AF2" w14:textId="77777777">
      <w:pPr>
        <w:tabs>
          <w:tab w:val="left" w:pos="-1440"/>
        </w:tabs>
        <w:ind w:left="5760" w:hanging="5760"/>
        <w:rPr>
          <w:rFonts w:ascii="Times New Roman" w:hAnsi="Times New Roman"/>
          <w:sz w:val="22"/>
          <w:szCs w:val="22"/>
        </w:rPr>
      </w:pPr>
      <w:r w:rsidRPr="00877C4A">
        <w:rPr>
          <w:rFonts w:ascii="Times New Roman" w:hAnsi="Times New Roman"/>
          <w:sz w:val="22"/>
          <w:szCs w:val="22"/>
        </w:rPr>
        <w:t xml:space="preserve">Entering Degree </w:t>
      </w:r>
      <w:r w:rsidRPr="00877C4A">
        <w:rPr>
          <w:rFonts w:ascii="Times New Roman" w:hAnsi="Times New Roman"/>
          <w:sz w:val="22"/>
          <w:szCs w:val="22"/>
          <w:u w:val="single"/>
        </w:rPr>
        <w:t xml:space="preserve">       __      </w:t>
      </w:r>
      <w:r w:rsidRPr="00877C4A">
        <w:rPr>
          <w:rFonts w:ascii="Times New Roman" w:hAnsi="Times New Roman"/>
          <w:sz w:val="22"/>
          <w:szCs w:val="22"/>
        </w:rPr>
        <w:t xml:space="preserve">Date Received </w:t>
      </w:r>
      <w:r w:rsidRPr="00877C4A">
        <w:rPr>
          <w:rFonts w:ascii="Times New Roman" w:hAnsi="Times New Roman"/>
          <w:sz w:val="22"/>
          <w:szCs w:val="22"/>
          <w:u w:val="single"/>
        </w:rPr>
        <w:t xml:space="preserve">     __         </w:t>
      </w:r>
      <w:r w:rsidRPr="00877C4A">
        <w:rPr>
          <w:rFonts w:ascii="Times New Roman" w:hAnsi="Times New Roman"/>
          <w:sz w:val="22"/>
          <w:szCs w:val="22"/>
        </w:rPr>
        <w:t>Institution _________________________</w:t>
      </w:r>
    </w:p>
    <w:p w:rsidRPr="00877C4A" w:rsidR="001618F3" w:rsidP="001618F3" w:rsidRDefault="001618F3" w14:paraId="1D2BD035" w14:textId="77777777">
      <w:pPr>
        <w:rPr>
          <w:rFonts w:ascii="Times New Roman" w:hAnsi="Times New Roman"/>
          <w:sz w:val="22"/>
          <w:szCs w:val="22"/>
        </w:rPr>
      </w:pPr>
    </w:p>
    <w:p w:rsidRPr="00877C4A" w:rsidR="001618F3" w:rsidP="001618F3" w:rsidRDefault="001618F3" w14:paraId="34DF3003" w14:textId="77777777">
      <w:pPr>
        <w:rPr>
          <w:rFonts w:ascii="Times New Roman" w:hAnsi="Times New Roman"/>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690"/>
        <w:gridCol w:w="3780"/>
        <w:gridCol w:w="1890"/>
      </w:tblGrid>
      <w:tr w:rsidRPr="00877C4A" w:rsidR="001618F3" w:rsidTr="001618F3" w14:paraId="2A149EA1" w14:textId="77777777">
        <w:trPr>
          <w:jc w:val="center"/>
        </w:trPr>
        <w:tc>
          <w:tcPr>
            <w:tcW w:w="3690" w:type="dxa"/>
            <w:gridSpan w:val="3"/>
            <w:tcBorders>
              <w:top w:val="nil"/>
              <w:left w:val="nil"/>
              <w:bottom w:val="single" w:color="000000" w:sz="7" w:space="0"/>
              <w:right w:val="nil"/>
            </w:tcBorders>
          </w:tcPr>
          <w:p w:rsidRPr="00877C4A" w:rsidR="001618F3" w:rsidP="001618F3" w:rsidRDefault="001618F3" w14:paraId="7141A3C0" w14:textId="77777777">
            <w:pPr>
              <w:spacing w:line="120" w:lineRule="exact"/>
              <w:rPr>
                <w:rFonts w:ascii="Times New Roman" w:hAnsi="Times New Roman"/>
                <w:sz w:val="22"/>
                <w:szCs w:val="22"/>
              </w:rPr>
            </w:pPr>
          </w:p>
          <w:p w:rsidRPr="00877C4A" w:rsidR="001618F3" w:rsidP="001618F3" w:rsidRDefault="001618F3" w14:paraId="7E33F395" w14:textId="77777777">
            <w:pPr>
              <w:spacing w:after="58"/>
              <w:rPr>
                <w:rFonts w:ascii="Times New Roman" w:hAnsi="Times New Roman"/>
                <w:sz w:val="22"/>
                <w:szCs w:val="22"/>
              </w:rPr>
            </w:pPr>
            <w:r w:rsidRPr="00877C4A">
              <w:rPr>
                <w:rFonts w:ascii="Times New Roman" w:hAnsi="Times New Roman"/>
                <w:b/>
                <w:bCs/>
                <w:sz w:val="22"/>
                <w:szCs w:val="22"/>
              </w:rPr>
              <w:t xml:space="preserve">Area: </w:t>
            </w:r>
            <w:r w:rsidRPr="00877C4A">
              <w:rPr>
                <w:rFonts w:ascii="Times New Roman" w:hAnsi="Times New Roman"/>
                <w:b/>
                <w:bCs/>
                <w:i/>
                <w:iCs/>
                <w:sz w:val="22"/>
                <w:szCs w:val="22"/>
              </w:rPr>
              <w:t>Psychological Foundations</w:t>
            </w:r>
            <w:r w:rsidRPr="00877C4A">
              <w:rPr>
                <w:rFonts w:ascii="Times New Roman" w:hAnsi="Times New Roman"/>
                <w:b/>
                <w:bCs/>
                <w:sz w:val="22"/>
                <w:szCs w:val="22"/>
              </w:rPr>
              <w:t xml:space="preserve"> (minimum 9 semester hours)</w:t>
            </w:r>
          </w:p>
        </w:tc>
      </w:tr>
      <w:tr w:rsidRPr="00877C4A" w:rsidR="001618F3" w:rsidTr="001618F3" w14:paraId="601B2DD5"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741657EF" w14:textId="77777777">
            <w:pPr>
              <w:spacing w:line="120" w:lineRule="exact"/>
              <w:rPr>
                <w:rFonts w:ascii="Times New Roman" w:hAnsi="Times New Roman"/>
                <w:sz w:val="22"/>
                <w:szCs w:val="22"/>
              </w:rPr>
            </w:pPr>
          </w:p>
          <w:p w:rsidRPr="00877C4A" w:rsidR="001618F3" w:rsidP="001618F3" w:rsidRDefault="001618F3" w14:paraId="183856AD" w14:textId="77777777">
            <w:pPr>
              <w:spacing w:after="58"/>
              <w:rPr>
                <w:rFonts w:ascii="Times New Roman" w:hAnsi="Times New Roman"/>
                <w:i/>
                <w:iCs/>
                <w:sz w:val="22"/>
                <w:szCs w:val="22"/>
              </w:rPr>
            </w:pPr>
            <w:r w:rsidRPr="00877C4A">
              <w:rPr>
                <w:rFonts w:ascii="Times New Roman" w:hAnsi="Times New Roman"/>
                <w:i/>
                <w:iCs/>
                <w:sz w:val="22"/>
                <w:szCs w:val="22"/>
              </w:rPr>
              <w:t>Course Requirements</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4461DF39" w14:textId="77777777">
            <w:pPr>
              <w:spacing w:line="120" w:lineRule="exact"/>
              <w:rPr>
                <w:rFonts w:ascii="Times New Roman" w:hAnsi="Times New Roman"/>
                <w:i/>
                <w:iCs/>
                <w:sz w:val="22"/>
                <w:szCs w:val="22"/>
              </w:rPr>
            </w:pPr>
          </w:p>
          <w:p w:rsidRPr="00877C4A" w:rsidR="001618F3" w:rsidP="001618F3" w:rsidRDefault="001618F3" w14:paraId="79BD6645" w14:textId="77777777">
            <w:pPr>
              <w:spacing w:after="58"/>
              <w:rPr>
                <w:rFonts w:ascii="Times New Roman" w:hAnsi="Times New Roman"/>
                <w:i/>
                <w:iCs/>
                <w:sz w:val="22"/>
                <w:szCs w:val="22"/>
              </w:rPr>
            </w:pPr>
            <w:r w:rsidRPr="00877C4A">
              <w:rPr>
                <w:rFonts w:ascii="Times New Roman" w:hAnsi="Times New Roman"/>
                <w:i/>
                <w:iCs/>
                <w:sz w:val="22"/>
                <w:szCs w:val="22"/>
              </w:rPr>
              <w:t>Planned/Actual Semester of Enrollment</w:t>
            </w: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720959BA" w14:textId="77777777">
            <w:pPr>
              <w:spacing w:line="120" w:lineRule="exact"/>
              <w:rPr>
                <w:rFonts w:ascii="Times New Roman" w:hAnsi="Times New Roman"/>
                <w:i/>
                <w:iCs/>
                <w:sz w:val="22"/>
                <w:szCs w:val="22"/>
              </w:rPr>
            </w:pPr>
          </w:p>
          <w:p w:rsidRPr="00877C4A" w:rsidR="001618F3" w:rsidP="001618F3" w:rsidRDefault="001618F3" w14:paraId="6BC42DBA" w14:textId="77777777">
            <w:pPr>
              <w:spacing w:after="58"/>
              <w:rPr>
                <w:rFonts w:ascii="Times New Roman" w:hAnsi="Times New Roman"/>
                <w:i/>
                <w:iCs/>
                <w:sz w:val="22"/>
                <w:szCs w:val="22"/>
              </w:rPr>
            </w:pPr>
            <w:r w:rsidRPr="00877C4A">
              <w:rPr>
                <w:rFonts w:ascii="Times New Roman" w:hAnsi="Times New Roman"/>
                <w:i/>
                <w:iCs/>
                <w:sz w:val="22"/>
                <w:szCs w:val="22"/>
              </w:rPr>
              <w:t>Final Grade</w:t>
            </w:r>
          </w:p>
        </w:tc>
      </w:tr>
      <w:tr w:rsidRPr="00877C4A" w:rsidR="001618F3" w:rsidTr="001618F3" w14:paraId="67D51107"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0DBA2890" w14:textId="77777777">
            <w:pPr>
              <w:spacing w:line="120" w:lineRule="exact"/>
              <w:rPr>
                <w:rFonts w:ascii="Times New Roman" w:hAnsi="Times New Roman"/>
                <w:i/>
                <w:iCs/>
                <w:sz w:val="22"/>
                <w:szCs w:val="22"/>
              </w:rPr>
            </w:pPr>
          </w:p>
          <w:p w:rsidRPr="00877C4A" w:rsidR="001618F3" w:rsidP="001618F3" w:rsidRDefault="001618F3" w14:paraId="39B2CA2B" w14:textId="77777777">
            <w:pPr>
              <w:spacing w:after="58"/>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6050 Life Span Development: Childhood and Adolescence (3)</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1B02B3C2" w14:textId="77777777">
            <w:pPr>
              <w:spacing w:line="120" w:lineRule="exact"/>
              <w:rPr>
                <w:rFonts w:ascii="Times New Roman" w:hAnsi="Times New Roman"/>
                <w:sz w:val="22"/>
                <w:szCs w:val="22"/>
              </w:rPr>
            </w:pPr>
          </w:p>
          <w:p w:rsidRPr="00877C4A" w:rsidR="001618F3" w:rsidP="001618F3" w:rsidRDefault="001618F3" w14:paraId="51B6CEAD" w14:textId="77777777">
            <w:pPr>
              <w:spacing w:after="58"/>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6D239B56" w14:textId="77777777">
            <w:pPr>
              <w:spacing w:line="120" w:lineRule="exact"/>
              <w:rPr>
                <w:rFonts w:ascii="Times New Roman" w:hAnsi="Times New Roman"/>
                <w:sz w:val="22"/>
                <w:szCs w:val="22"/>
              </w:rPr>
            </w:pPr>
          </w:p>
          <w:p w:rsidRPr="00877C4A" w:rsidR="001618F3" w:rsidP="001618F3" w:rsidRDefault="001618F3" w14:paraId="0A0B1FF1" w14:textId="77777777">
            <w:pPr>
              <w:spacing w:after="58"/>
              <w:rPr>
                <w:rFonts w:ascii="Times New Roman" w:hAnsi="Times New Roman"/>
                <w:sz w:val="22"/>
                <w:szCs w:val="22"/>
              </w:rPr>
            </w:pPr>
          </w:p>
        </w:tc>
      </w:tr>
      <w:tr w:rsidRPr="00877C4A" w:rsidR="001618F3" w:rsidTr="001618F3" w14:paraId="0E46CD94"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73FB2763" w14:textId="77777777">
            <w:pPr>
              <w:spacing w:line="120" w:lineRule="exact"/>
              <w:rPr>
                <w:rFonts w:ascii="Times New Roman" w:hAnsi="Times New Roman"/>
                <w:sz w:val="22"/>
                <w:szCs w:val="22"/>
              </w:rPr>
            </w:pPr>
          </w:p>
          <w:p w:rsidRPr="00877C4A" w:rsidR="001618F3" w:rsidP="001618F3" w:rsidRDefault="001618F3" w14:paraId="0522E5BF" w14:textId="77777777">
            <w:pPr>
              <w:spacing w:after="58"/>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6</w:t>
            </w:r>
            <w:r>
              <w:rPr>
                <w:rFonts w:ascii="Times New Roman" w:hAnsi="Times New Roman"/>
                <w:sz w:val="22"/>
                <w:szCs w:val="22"/>
              </w:rPr>
              <w:t>4</w:t>
            </w:r>
            <w:r w:rsidRPr="00877C4A">
              <w:rPr>
                <w:rFonts w:ascii="Times New Roman" w:hAnsi="Times New Roman"/>
                <w:sz w:val="22"/>
                <w:szCs w:val="22"/>
              </w:rPr>
              <w:t>5</w:t>
            </w:r>
            <w:r>
              <w:rPr>
                <w:rFonts w:ascii="Times New Roman" w:hAnsi="Times New Roman"/>
                <w:sz w:val="22"/>
                <w:szCs w:val="22"/>
              </w:rPr>
              <w:t>1</w:t>
            </w:r>
            <w:r w:rsidRPr="00877C4A">
              <w:rPr>
                <w:rFonts w:ascii="Times New Roman" w:hAnsi="Times New Roman"/>
                <w:sz w:val="22"/>
                <w:szCs w:val="22"/>
              </w:rPr>
              <w:t xml:space="preserve"> </w:t>
            </w:r>
            <w:r>
              <w:rPr>
                <w:rFonts w:ascii="Times New Roman" w:hAnsi="Times New Roman"/>
                <w:sz w:val="22"/>
                <w:szCs w:val="22"/>
              </w:rPr>
              <w:t xml:space="preserve">Foundations of </w:t>
            </w:r>
            <w:r w:rsidRPr="00877C4A">
              <w:rPr>
                <w:rFonts w:ascii="Times New Roman" w:hAnsi="Times New Roman"/>
                <w:sz w:val="22"/>
                <w:szCs w:val="22"/>
              </w:rPr>
              <w:t>Learning, (3)</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26D48FB4" w14:textId="77777777">
            <w:pPr>
              <w:spacing w:line="120" w:lineRule="exact"/>
              <w:rPr>
                <w:rFonts w:ascii="Times New Roman" w:hAnsi="Times New Roman"/>
                <w:sz w:val="22"/>
                <w:szCs w:val="22"/>
              </w:rPr>
            </w:pPr>
          </w:p>
          <w:p w:rsidRPr="00877C4A" w:rsidR="001618F3" w:rsidP="001618F3" w:rsidRDefault="001618F3" w14:paraId="4399B286" w14:textId="77777777">
            <w:pPr>
              <w:spacing w:after="58"/>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7A62991D" w14:textId="77777777">
            <w:pPr>
              <w:spacing w:line="120" w:lineRule="exact"/>
              <w:rPr>
                <w:rFonts w:ascii="Times New Roman" w:hAnsi="Times New Roman"/>
                <w:sz w:val="22"/>
                <w:szCs w:val="22"/>
              </w:rPr>
            </w:pPr>
          </w:p>
          <w:p w:rsidRPr="00877C4A" w:rsidR="001618F3" w:rsidP="001618F3" w:rsidRDefault="001618F3" w14:paraId="3398F6F4" w14:textId="77777777">
            <w:pPr>
              <w:spacing w:after="58"/>
              <w:rPr>
                <w:rFonts w:ascii="Times New Roman" w:hAnsi="Times New Roman"/>
                <w:sz w:val="22"/>
                <w:szCs w:val="22"/>
              </w:rPr>
            </w:pPr>
          </w:p>
        </w:tc>
      </w:tr>
      <w:tr w:rsidRPr="00877C4A" w:rsidR="001618F3" w:rsidTr="001618F3" w14:paraId="3E468344"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4D495F90" w14:textId="77777777">
            <w:pPr>
              <w:spacing w:line="120" w:lineRule="exact"/>
              <w:rPr>
                <w:rFonts w:ascii="Times New Roman" w:hAnsi="Times New Roman"/>
                <w:sz w:val="22"/>
                <w:szCs w:val="22"/>
              </w:rPr>
            </w:pPr>
          </w:p>
          <w:p w:rsidRPr="00877C4A" w:rsidR="001618F3" w:rsidP="001618F3" w:rsidRDefault="001618F3" w14:paraId="12E3E504" w14:textId="77777777">
            <w:pPr>
              <w:spacing w:after="58"/>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6450 Child and Adolescent Psychopathology (3)</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4BD58BCA" w14:textId="77777777">
            <w:pPr>
              <w:spacing w:line="120" w:lineRule="exact"/>
              <w:rPr>
                <w:rFonts w:ascii="Times New Roman" w:hAnsi="Times New Roman"/>
                <w:sz w:val="22"/>
                <w:szCs w:val="22"/>
              </w:rPr>
            </w:pPr>
          </w:p>
          <w:p w:rsidRPr="00877C4A" w:rsidR="001618F3" w:rsidP="001618F3" w:rsidRDefault="001618F3" w14:paraId="5A60AD35" w14:textId="77777777">
            <w:pPr>
              <w:spacing w:after="58"/>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49E1A883" w14:textId="77777777">
            <w:pPr>
              <w:spacing w:line="120" w:lineRule="exact"/>
              <w:rPr>
                <w:rFonts w:ascii="Times New Roman" w:hAnsi="Times New Roman"/>
                <w:sz w:val="22"/>
                <w:szCs w:val="22"/>
              </w:rPr>
            </w:pPr>
          </w:p>
          <w:p w:rsidRPr="00877C4A" w:rsidR="001618F3" w:rsidP="001618F3" w:rsidRDefault="001618F3" w14:paraId="710A96C2" w14:textId="77777777">
            <w:pPr>
              <w:spacing w:after="58"/>
              <w:rPr>
                <w:rFonts w:ascii="Times New Roman" w:hAnsi="Times New Roman"/>
                <w:sz w:val="22"/>
                <w:szCs w:val="22"/>
              </w:rPr>
            </w:pPr>
          </w:p>
        </w:tc>
      </w:tr>
    </w:tbl>
    <w:p w:rsidRPr="00877C4A" w:rsidR="001618F3" w:rsidP="001618F3" w:rsidRDefault="001618F3" w14:paraId="3226AC09" w14:textId="77777777">
      <w:pPr>
        <w:rPr>
          <w:rFonts w:ascii="Times New Roman" w:hAnsi="Times New Roman"/>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690"/>
        <w:gridCol w:w="3780"/>
        <w:gridCol w:w="1890"/>
      </w:tblGrid>
      <w:tr w:rsidRPr="00877C4A" w:rsidR="001618F3" w:rsidTr="001618F3" w14:paraId="766FD7B3" w14:textId="77777777">
        <w:trPr>
          <w:jc w:val="center"/>
        </w:trPr>
        <w:tc>
          <w:tcPr>
            <w:tcW w:w="3690" w:type="dxa"/>
            <w:gridSpan w:val="3"/>
            <w:tcBorders>
              <w:top w:val="nil"/>
              <w:left w:val="nil"/>
              <w:bottom w:val="single" w:color="000000" w:sz="7" w:space="0"/>
              <w:right w:val="nil"/>
            </w:tcBorders>
          </w:tcPr>
          <w:p w:rsidRPr="00877C4A" w:rsidR="001618F3" w:rsidP="001618F3" w:rsidRDefault="001618F3" w14:paraId="10A29111" w14:textId="77777777">
            <w:pPr>
              <w:spacing w:line="120" w:lineRule="exact"/>
              <w:rPr>
                <w:rFonts w:ascii="Times New Roman" w:hAnsi="Times New Roman"/>
                <w:sz w:val="22"/>
                <w:szCs w:val="22"/>
              </w:rPr>
            </w:pPr>
          </w:p>
          <w:p w:rsidRPr="00877C4A" w:rsidR="001618F3" w:rsidP="001618F3" w:rsidRDefault="001618F3" w14:paraId="47A3EAB4" w14:textId="77777777">
            <w:pPr>
              <w:spacing w:after="58"/>
              <w:rPr>
                <w:rFonts w:ascii="Times New Roman" w:hAnsi="Times New Roman"/>
                <w:sz w:val="22"/>
                <w:szCs w:val="22"/>
              </w:rPr>
            </w:pPr>
            <w:r w:rsidRPr="00877C4A">
              <w:rPr>
                <w:rFonts w:ascii="Times New Roman" w:hAnsi="Times New Roman"/>
                <w:b/>
                <w:bCs/>
                <w:sz w:val="22"/>
                <w:szCs w:val="22"/>
              </w:rPr>
              <w:t xml:space="preserve">Area: </w:t>
            </w:r>
            <w:r w:rsidRPr="00877C4A">
              <w:rPr>
                <w:rFonts w:ascii="Times New Roman" w:hAnsi="Times New Roman"/>
                <w:b/>
                <w:bCs/>
                <w:i/>
                <w:iCs/>
                <w:sz w:val="22"/>
                <w:szCs w:val="22"/>
              </w:rPr>
              <w:t>Research Design and Statistics</w:t>
            </w:r>
            <w:r w:rsidRPr="00877C4A">
              <w:rPr>
                <w:rFonts w:ascii="Times New Roman" w:hAnsi="Times New Roman"/>
                <w:b/>
                <w:bCs/>
                <w:sz w:val="22"/>
                <w:szCs w:val="22"/>
              </w:rPr>
              <w:t xml:space="preserve"> (minimum 3 semester hours)</w:t>
            </w:r>
          </w:p>
        </w:tc>
      </w:tr>
      <w:tr w:rsidRPr="00877C4A" w:rsidR="001618F3" w:rsidTr="001618F3" w14:paraId="081BD782"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3BB2E5D7" w14:textId="77777777">
            <w:pPr>
              <w:spacing w:line="120" w:lineRule="exact"/>
              <w:rPr>
                <w:rFonts w:ascii="Times New Roman" w:hAnsi="Times New Roman"/>
                <w:sz w:val="22"/>
                <w:szCs w:val="22"/>
              </w:rPr>
            </w:pPr>
          </w:p>
          <w:p w:rsidRPr="00877C4A" w:rsidR="001618F3" w:rsidP="001618F3" w:rsidRDefault="001618F3" w14:paraId="59282DAA" w14:textId="77777777">
            <w:pPr>
              <w:spacing w:after="58"/>
              <w:rPr>
                <w:rFonts w:ascii="Times New Roman" w:hAnsi="Times New Roman"/>
                <w:i/>
                <w:iCs/>
                <w:sz w:val="22"/>
                <w:szCs w:val="22"/>
              </w:rPr>
            </w:pPr>
            <w:r w:rsidRPr="00877C4A">
              <w:rPr>
                <w:rFonts w:ascii="Times New Roman" w:hAnsi="Times New Roman"/>
                <w:i/>
                <w:iCs/>
                <w:sz w:val="22"/>
                <w:szCs w:val="22"/>
              </w:rPr>
              <w:t>Course Requirements</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756CB450" w14:textId="77777777">
            <w:pPr>
              <w:spacing w:line="120" w:lineRule="exact"/>
              <w:rPr>
                <w:rFonts w:ascii="Times New Roman" w:hAnsi="Times New Roman"/>
                <w:i/>
                <w:iCs/>
                <w:sz w:val="22"/>
                <w:szCs w:val="22"/>
              </w:rPr>
            </w:pPr>
          </w:p>
          <w:p w:rsidRPr="00877C4A" w:rsidR="001618F3" w:rsidP="001618F3" w:rsidRDefault="001618F3" w14:paraId="664E4DEE" w14:textId="77777777">
            <w:pPr>
              <w:spacing w:after="58"/>
              <w:rPr>
                <w:rFonts w:ascii="Times New Roman" w:hAnsi="Times New Roman"/>
                <w:i/>
                <w:iCs/>
                <w:sz w:val="22"/>
                <w:szCs w:val="22"/>
              </w:rPr>
            </w:pPr>
            <w:r w:rsidRPr="00877C4A">
              <w:rPr>
                <w:rFonts w:ascii="Times New Roman" w:hAnsi="Times New Roman"/>
                <w:i/>
                <w:iCs/>
                <w:sz w:val="22"/>
                <w:szCs w:val="22"/>
              </w:rPr>
              <w:t>Planned/Actual Semester of Enrollment</w:t>
            </w: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6510A0D0" w14:textId="77777777">
            <w:pPr>
              <w:spacing w:line="120" w:lineRule="exact"/>
              <w:rPr>
                <w:rFonts w:ascii="Times New Roman" w:hAnsi="Times New Roman"/>
                <w:i/>
                <w:iCs/>
                <w:sz w:val="22"/>
                <w:szCs w:val="22"/>
              </w:rPr>
            </w:pPr>
          </w:p>
          <w:p w:rsidRPr="00877C4A" w:rsidR="001618F3" w:rsidP="001618F3" w:rsidRDefault="001618F3" w14:paraId="49F64758" w14:textId="77777777">
            <w:pPr>
              <w:spacing w:after="58"/>
              <w:rPr>
                <w:rFonts w:ascii="Times New Roman" w:hAnsi="Times New Roman"/>
                <w:i/>
                <w:iCs/>
                <w:sz w:val="22"/>
                <w:szCs w:val="22"/>
              </w:rPr>
            </w:pPr>
            <w:r w:rsidRPr="00877C4A">
              <w:rPr>
                <w:rFonts w:ascii="Times New Roman" w:hAnsi="Times New Roman"/>
                <w:i/>
                <w:iCs/>
                <w:sz w:val="22"/>
                <w:szCs w:val="22"/>
              </w:rPr>
              <w:t>Final Grade</w:t>
            </w:r>
          </w:p>
        </w:tc>
      </w:tr>
      <w:tr w:rsidRPr="00877C4A" w:rsidR="001618F3" w:rsidTr="001618F3" w14:paraId="3798D49E"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2F275637" w14:textId="77777777">
            <w:pPr>
              <w:spacing w:line="120" w:lineRule="exact"/>
              <w:rPr>
                <w:rFonts w:ascii="Times New Roman" w:hAnsi="Times New Roman"/>
                <w:i/>
                <w:iCs/>
                <w:sz w:val="22"/>
                <w:szCs w:val="22"/>
              </w:rPr>
            </w:pPr>
          </w:p>
          <w:p w:rsidRPr="00877C4A" w:rsidR="001618F3" w:rsidP="001618F3" w:rsidRDefault="001618F3" w14:paraId="13235A78" w14:textId="77777777">
            <w:pPr>
              <w:spacing w:after="58"/>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6010 Introduction to Statistics and Research Design (3)</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4E5262F1" w14:textId="77777777">
            <w:pPr>
              <w:spacing w:line="120" w:lineRule="exact"/>
              <w:rPr>
                <w:rFonts w:ascii="Times New Roman" w:hAnsi="Times New Roman"/>
                <w:sz w:val="22"/>
                <w:szCs w:val="22"/>
              </w:rPr>
            </w:pPr>
          </w:p>
          <w:p w:rsidRPr="00877C4A" w:rsidR="001618F3" w:rsidP="001618F3" w:rsidRDefault="001618F3" w14:paraId="49AA9DFA" w14:textId="77777777">
            <w:pPr>
              <w:spacing w:after="58"/>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317B6546" w14:textId="77777777">
            <w:pPr>
              <w:spacing w:line="120" w:lineRule="exact"/>
              <w:rPr>
                <w:rFonts w:ascii="Times New Roman" w:hAnsi="Times New Roman"/>
                <w:sz w:val="22"/>
                <w:szCs w:val="22"/>
              </w:rPr>
            </w:pPr>
          </w:p>
          <w:p w:rsidRPr="00877C4A" w:rsidR="001618F3" w:rsidP="001618F3" w:rsidRDefault="001618F3" w14:paraId="65E90605" w14:textId="77777777">
            <w:pPr>
              <w:spacing w:after="58"/>
              <w:rPr>
                <w:rFonts w:ascii="Times New Roman" w:hAnsi="Times New Roman"/>
                <w:sz w:val="22"/>
                <w:szCs w:val="22"/>
              </w:rPr>
            </w:pPr>
          </w:p>
        </w:tc>
      </w:tr>
    </w:tbl>
    <w:p w:rsidRPr="00877C4A" w:rsidR="001618F3" w:rsidP="001618F3" w:rsidRDefault="001618F3" w14:paraId="7D219354" w14:textId="77777777">
      <w:pPr>
        <w:rPr>
          <w:rFonts w:ascii="Times New Roman" w:hAnsi="Times New Roman"/>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690"/>
        <w:gridCol w:w="3780"/>
        <w:gridCol w:w="1890"/>
      </w:tblGrid>
      <w:tr w:rsidRPr="00877C4A" w:rsidR="001618F3" w:rsidTr="001618F3" w14:paraId="001B3170" w14:textId="77777777">
        <w:trPr>
          <w:jc w:val="center"/>
        </w:trPr>
        <w:tc>
          <w:tcPr>
            <w:tcW w:w="9360" w:type="dxa"/>
            <w:gridSpan w:val="3"/>
            <w:tcBorders>
              <w:top w:val="nil"/>
              <w:left w:val="nil"/>
              <w:bottom w:val="single" w:color="000000" w:sz="7" w:space="0"/>
              <w:right w:val="nil"/>
            </w:tcBorders>
          </w:tcPr>
          <w:p w:rsidRPr="00877C4A" w:rsidR="001618F3" w:rsidP="001618F3" w:rsidRDefault="001618F3" w14:paraId="0C1DE6DE" w14:textId="77777777">
            <w:pPr>
              <w:spacing w:line="120" w:lineRule="exact"/>
              <w:rPr>
                <w:rFonts w:ascii="Times New Roman" w:hAnsi="Times New Roman"/>
                <w:sz w:val="22"/>
                <w:szCs w:val="22"/>
              </w:rPr>
            </w:pPr>
          </w:p>
          <w:p w:rsidRPr="00877C4A" w:rsidR="001618F3" w:rsidP="001618F3" w:rsidRDefault="001618F3" w14:paraId="722E951B" w14:textId="77777777">
            <w:pPr>
              <w:spacing w:after="58"/>
              <w:rPr>
                <w:rFonts w:ascii="Times New Roman" w:hAnsi="Times New Roman"/>
                <w:sz w:val="22"/>
                <w:szCs w:val="22"/>
              </w:rPr>
            </w:pPr>
            <w:r w:rsidRPr="00877C4A">
              <w:rPr>
                <w:rFonts w:ascii="Times New Roman" w:hAnsi="Times New Roman"/>
                <w:b/>
                <w:bCs/>
                <w:sz w:val="22"/>
                <w:szCs w:val="22"/>
              </w:rPr>
              <w:t>Area:</w:t>
            </w:r>
            <w:r w:rsidRPr="00877C4A">
              <w:rPr>
                <w:rFonts w:ascii="Times New Roman" w:hAnsi="Times New Roman"/>
                <w:b/>
                <w:bCs/>
                <w:i/>
                <w:iCs/>
                <w:sz w:val="22"/>
                <w:szCs w:val="22"/>
              </w:rPr>
              <w:t xml:space="preserve"> </w:t>
            </w:r>
            <w:r>
              <w:rPr>
                <w:rFonts w:ascii="Times New Roman" w:hAnsi="Times New Roman"/>
                <w:b/>
                <w:bCs/>
                <w:i/>
                <w:iCs/>
                <w:sz w:val="22"/>
                <w:szCs w:val="22"/>
              </w:rPr>
              <w:t>Master’s</w:t>
            </w:r>
            <w:r w:rsidRPr="00877C4A">
              <w:rPr>
                <w:rFonts w:ascii="Times New Roman" w:hAnsi="Times New Roman"/>
                <w:b/>
                <w:bCs/>
                <w:i/>
                <w:iCs/>
                <w:sz w:val="22"/>
                <w:szCs w:val="22"/>
              </w:rPr>
              <w:t xml:space="preserve"> Research Project/Thesis</w:t>
            </w:r>
            <w:r w:rsidRPr="00877C4A">
              <w:rPr>
                <w:rFonts w:ascii="Times New Roman" w:hAnsi="Times New Roman"/>
                <w:b/>
                <w:bCs/>
                <w:sz w:val="22"/>
                <w:szCs w:val="22"/>
              </w:rPr>
              <w:t xml:space="preserve"> (minimum 4 semester hours)</w:t>
            </w:r>
          </w:p>
        </w:tc>
      </w:tr>
      <w:tr w:rsidRPr="00877C4A" w:rsidR="001618F3" w:rsidTr="001618F3" w14:paraId="76F6AD45"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2E443648" w14:textId="77777777">
            <w:pPr>
              <w:spacing w:line="120" w:lineRule="exact"/>
              <w:rPr>
                <w:rFonts w:ascii="Times New Roman" w:hAnsi="Times New Roman"/>
                <w:sz w:val="22"/>
                <w:szCs w:val="22"/>
              </w:rPr>
            </w:pPr>
          </w:p>
          <w:p w:rsidRPr="00877C4A" w:rsidR="001618F3" w:rsidP="001618F3" w:rsidRDefault="001618F3" w14:paraId="09E34286" w14:textId="77777777">
            <w:pPr>
              <w:spacing w:after="58"/>
              <w:rPr>
                <w:rFonts w:ascii="Times New Roman" w:hAnsi="Times New Roman"/>
                <w:i/>
                <w:iCs/>
                <w:sz w:val="22"/>
                <w:szCs w:val="22"/>
              </w:rPr>
            </w:pPr>
            <w:r w:rsidRPr="00877C4A">
              <w:rPr>
                <w:rFonts w:ascii="Times New Roman" w:hAnsi="Times New Roman"/>
                <w:i/>
                <w:iCs/>
                <w:sz w:val="22"/>
                <w:szCs w:val="22"/>
              </w:rPr>
              <w:t>Course Requirements</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6E7BD2C9" w14:textId="77777777">
            <w:pPr>
              <w:spacing w:line="120" w:lineRule="exact"/>
              <w:rPr>
                <w:rFonts w:ascii="Times New Roman" w:hAnsi="Times New Roman"/>
                <w:i/>
                <w:iCs/>
                <w:sz w:val="22"/>
                <w:szCs w:val="22"/>
              </w:rPr>
            </w:pPr>
          </w:p>
          <w:p w:rsidRPr="00877C4A" w:rsidR="001618F3" w:rsidP="001618F3" w:rsidRDefault="001618F3" w14:paraId="1F526D7F" w14:textId="77777777">
            <w:pPr>
              <w:spacing w:after="58"/>
              <w:rPr>
                <w:rFonts w:ascii="Times New Roman" w:hAnsi="Times New Roman"/>
                <w:i/>
                <w:iCs/>
                <w:sz w:val="22"/>
                <w:szCs w:val="22"/>
              </w:rPr>
            </w:pPr>
            <w:r w:rsidRPr="00877C4A">
              <w:rPr>
                <w:rFonts w:ascii="Times New Roman" w:hAnsi="Times New Roman"/>
                <w:i/>
                <w:iCs/>
                <w:sz w:val="22"/>
                <w:szCs w:val="22"/>
              </w:rPr>
              <w:t>Planned/Actual Semester of Enrollment</w:t>
            </w: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383F5A02" w14:textId="77777777">
            <w:pPr>
              <w:spacing w:line="120" w:lineRule="exact"/>
              <w:rPr>
                <w:rFonts w:ascii="Times New Roman" w:hAnsi="Times New Roman"/>
                <w:i/>
                <w:iCs/>
                <w:sz w:val="22"/>
                <w:szCs w:val="22"/>
              </w:rPr>
            </w:pPr>
          </w:p>
          <w:p w:rsidRPr="00877C4A" w:rsidR="001618F3" w:rsidP="001618F3" w:rsidRDefault="001618F3" w14:paraId="716CD365" w14:textId="77777777">
            <w:pPr>
              <w:spacing w:after="58"/>
              <w:rPr>
                <w:rFonts w:ascii="Times New Roman" w:hAnsi="Times New Roman"/>
                <w:i/>
                <w:iCs/>
                <w:sz w:val="22"/>
                <w:szCs w:val="22"/>
              </w:rPr>
            </w:pPr>
            <w:r w:rsidRPr="00877C4A">
              <w:rPr>
                <w:rFonts w:ascii="Times New Roman" w:hAnsi="Times New Roman"/>
                <w:i/>
                <w:iCs/>
                <w:sz w:val="22"/>
                <w:szCs w:val="22"/>
              </w:rPr>
              <w:t>Final Grade</w:t>
            </w:r>
          </w:p>
        </w:tc>
      </w:tr>
      <w:tr w:rsidRPr="00877C4A" w:rsidR="001618F3" w:rsidTr="001618F3" w14:paraId="1FC29607"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70621957" w14:textId="77777777">
            <w:pPr>
              <w:spacing w:line="120" w:lineRule="exact"/>
              <w:rPr>
                <w:rFonts w:ascii="Times New Roman" w:hAnsi="Times New Roman"/>
                <w:i/>
                <w:iCs/>
                <w:sz w:val="22"/>
                <w:szCs w:val="22"/>
              </w:rPr>
            </w:pPr>
          </w:p>
          <w:p w:rsidRPr="00877C4A" w:rsidR="001618F3" w:rsidP="001618F3" w:rsidRDefault="001618F3" w14:paraId="7E730062" w14:textId="77777777">
            <w:pPr>
              <w:rPr>
                <w:rFonts w:ascii="Times New Roman" w:hAnsi="Times New Roman"/>
                <w:sz w:val="22"/>
                <w:szCs w:val="22"/>
              </w:rPr>
            </w:pPr>
            <w:r>
              <w:rPr>
                <w:rFonts w:ascii="Times New Roman" w:hAnsi="Times New Roman"/>
                <w:sz w:val="22"/>
                <w:szCs w:val="22"/>
              </w:rPr>
              <w:t>EP</w:t>
            </w:r>
            <w:r w:rsidRPr="00877C4A">
              <w:rPr>
                <w:rFonts w:ascii="Times New Roman" w:hAnsi="Times New Roman"/>
                <w:sz w:val="22"/>
                <w:szCs w:val="22"/>
              </w:rPr>
              <w:t xml:space="preserve"> 7732 School Psychology Research Practicum (4)</w:t>
            </w:r>
            <w:r>
              <w:rPr>
                <w:rFonts w:ascii="Times New Roman" w:hAnsi="Times New Roman"/>
                <w:sz w:val="22"/>
                <w:szCs w:val="22"/>
              </w:rPr>
              <w:t xml:space="preserve"> </w:t>
            </w:r>
          </w:p>
          <w:p w:rsidRPr="00877C4A" w:rsidR="001618F3" w:rsidP="001618F3" w:rsidRDefault="001618F3" w14:paraId="1CE2B174" w14:textId="77777777">
            <w:pPr>
              <w:spacing w:after="58"/>
              <w:rPr>
                <w:rFonts w:ascii="Times New Roman" w:hAnsi="Times New Roman"/>
                <w:sz w:val="22"/>
                <w:szCs w:val="22"/>
              </w:rPr>
            </w:pP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3FBE80BD" w14:textId="77777777">
            <w:pPr>
              <w:spacing w:line="120" w:lineRule="exact"/>
              <w:rPr>
                <w:rFonts w:ascii="Times New Roman" w:hAnsi="Times New Roman"/>
                <w:sz w:val="22"/>
                <w:szCs w:val="22"/>
              </w:rPr>
            </w:pPr>
          </w:p>
          <w:p w:rsidRPr="00877C4A" w:rsidR="001618F3" w:rsidP="001618F3" w:rsidRDefault="001618F3" w14:paraId="0A5DA516" w14:textId="77777777">
            <w:pPr>
              <w:spacing w:after="58"/>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4592E8FA" w14:textId="77777777">
            <w:pPr>
              <w:spacing w:line="120" w:lineRule="exact"/>
              <w:rPr>
                <w:rFonts w:ascii="Times New Roman" w:hAnsi="Times New Roman"/>
                <w:sz w:val="22"/>
                <w:szCs w:val="22"/>
              </w:rPr>
            </w:pPr>
          </w:p>
          <w:p w:rsidRPr="00877C4A" w:rsidR="001618F3" w:rsidP="001618F3" w:rsidRDefault="001618F3" w14:paraId="30008A33" w14:textId="77777777">
            <w:pPr>
              <w:spacing w:after="58"/>
              <w:rPr>
                <w:rFonts w:ascii="Times New Roman" w:hAnsi="Times New Roman"/>
                <w:sz w:val="22"/>
                <w:szCs w:val="22"/>
              </w:rPr>
            </w:pPr>
          </w:p>
        </w:tc>
      </w:tr>
      <w:tr w:rsidRPr="00877C4A" w:rsidR="001618F3" w:rsidTr="001618F3" w14:paraId="09137154" w14:textId="77777777">
        <w:trPr>
          <w:trHeight w:val="691"/>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070259AC" w14:textId="77777777">
            <w:pPr>
              <w:spacing w:line="120" w:lineRule="exact"/>
              <w:rPr>
                <w:rFonts w:ascii="Times New Roman" w:hAnsi="Times New Roman"/>
                <w:i/>
                <w:iCs/>
                <w:sz w:val="22"/>
                <w:szCs w:val="22"/>
              </w:rPr>
            </w:pPr>
          </w:p>
          <w:p w:rsidRPr="00877C4A" w:rsidR="001618F3" w:rsidP="001618F3" w:rsidRDefault="001618F3" w14:paraId="0036C7C5" w14:textId="77777777">
            <w:pPr>
              <w:spacing w:after="58"/>
              <w:rPr>
                <w:rFonts w:ascii="Times New Roman" w:hAnsi="Times New Roman"/>
                <w:iCs/>
                <w:sz w:val="22"/>
                <w:szCs w:val="22"/>
              </w:rPr>
            </w:pPr>
            <w:r>
              <w:rPr>
                <w:rFonts w:ascii="Times New Roman" w:hAnsi="Times New Roman"/>
                <w:iCs/>
                <w:sz w:val="22"/>
                <w:szCs w:val="22"/>
              </w:rPr>
              <w:t>EP</w:t>
            </w:r>
            <w:r w:rsidRPr="00877C4A">
              <w:rPr>
                <w:rFonts w:ascii="Times New Roman" w:hAnsi="Times New Roman"/>
                <w:iCs/>
                <w:sz w:val="22"/>
                <w:szCs w:val="22"/>
              </w:rPr>
              <w:t xml:space="preserve"> 6970 Graduate Thesis: </w:t>
            </w:r>
            <w:r>
              <w:rPr>
                <w:rFonts w:ascii="Times New Roman" w:hAnsi="Times New Roman"/>
                <w:iCs/>
                <w:sz w:val="22"/>
                <w:szCs w:val="22"/>
              </w:rPr>
              <w:t xml:space="preserve">Required for </w:t>
            </w:r>
            <w:r w:rsidRPr="00877C4A">
              <w:rPr>
                <w:rFonts w:ascii="Times New Roman" w:hAnsi="Times New Roman"/>
                <w:iCs/>
                <w:sz w:val="22"/>
                <w:szCs w:val="22"/>
              </w:rPr>
              <w:t xml:space="preserve">Master </w:t>
            </w:r>
            <w:r>
              <w:rPr>
                <w:rFonts w:ascii="Times New Roman" w:hAnsi="Times New Roman"/>
                <w:iCs/>
                <w:sz w:val="22"/>
                <w:szCs w:val="22"/>
              </w:rPr>
              <w:t xml:space="preserve">of Science but </w:t>
            </w:r>
            <w:r w:rsidRPr="00877C4A">
              <w:rPr>
                <w:rFonts w:ascii="Times New Roman" w:hAnsi="Times New Roman"/>
                <w:iCs/>
                <w:sz w:val="22"/>
                <w:szCs w:val="22"/>
              </w:rPr>
              <w:t>optional for MEd</w:t>
            </w:r>
            <w:r>
              <w:rPr>
                <w:rFonts w:ascii="Times New Roman" w:hAnsi="Times New Roman"/>
                <w:iCs/>
                <w:sz w:val="22"/>
                <w:szCs w:val="22"/>
              </w:rPr>
              <w:t xml:space="preserve"> (6) </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509A9174" w14:textId="77777777">
            <w:pPr>
              <w:spacing w:line="120" w:lineRule="exact"/>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54CAF485" w14:textId="77777777">
            <w:pPr>
              <w:spacing w:line="120" w:lineRule="exact"/>
              <w:rPr>
                <w:rFonts w:ascii="Times New Roman" w:hAnsi="Times New Roman"/>
                <w:sz w:val="22"/>
                <w:szCs w:val="22"/>
              </w:rPr>
            </w:pPr>
          </w:p>
        </w:tc>
      </w:tr>
    </w:tbl>
    <w:p w:rsidRPr="00877C4A" w:rsidR="001618F3" w:rsidP="001618F3" w:rsidRDefault="001618F3" w14:paraId="49EF6348" w14:textId="77777777">
      <w:pPr>
        <w:rPr>
          <w:rFonts w:ascii="Times New Roman" w:hAnsi="Times New Roman"/>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690"/>
        <w:gridCol w:w="3780"/>
        <w:gridCol w:w="1890"/>
      </w:tblGrid>
      <w:tr w:rsidRPr="00877C4A" w:rsidR="001618F3" w:rsidTr="001618F3" w14:paraId="7C0DBFE3" w14:textId="77777777">
        <w:trPr>
          <w:jc w:val="center"/>
        </w:trPr>
        <w:tc>
          <w:tcPr>
            <w:tcW w:w="9360" w:type="dxa"/>
            <w:gridSpan w:val="3"/>
            <w:tcBorders>
              <w:top w:val="nil"/>
              <w:left w:val="nil"/>
              <w:bottom w:val="single" w:color="000000" w:sz="7" w:space="0"/>
              <w:right w:val="nil"/>
            </w:tcBorders>
          </w:tcPr>
          <w:p w:rsidRPr="00877C4A" w:rsidR="001618F3" w:rsidP="001618F3" w:rsidRDefault="001618F3" w14:paraId="7FC08ABB" w14:textId="77777777">
            <w:pPr>
              <w:spacing w:line="120" w:lineRule="exact"/>
              <w:rPr>
                <w:rFonts w:ascii="Times New Roman" w:hAnsi="Times New Roman"/>
                <w:sz w:val="22"/>
                <w:szCs w:val="22"/>
              </w:rPr>
            </w:pPr>
          </w:p>
          <w:p w:rsidRPr="00877C4A" w:rsidR="001618F3" w:rsidP="001618F3" w:rsidRDefault="001618F3" w14:paraId="18973660" w14:textId="77777777">
            <w:pPr>
              <w:spacing w:after="58"/>
              <w:rPr>
                <w:rFonts w:ascii="Times New Roman" w:hAnsi="Times New Roman"/>
                <w:sz w:val="22"/>
                <w:szCs w:val="22"/>
              </w:rPr>
            </w:pPr>
            <w:r w:rsidRPr="00877C4A">
              <w:rPr>
                <w:rFonts w:ascii="Times New Roman" w:hAnsi="Times New Roman"/>
                <w:b/>
                <w:bCs/>
                <w:sz w:val="22"/>
                <w:szCs w:val="22"/>
              </w:rPr>
              <w:t xml:space="preserve">Area: </w:t>
            </w:r>
            <w:r w:rsidRPr="00877C4A">
              <w:rPr>
                <w:rFonts w:ascii="Times New Roman" w:hAnsi="Times New Roman"/>
                <w:b/>
                <w:bCs/>
                <w:i/>
                <w:iCs/>
                <w:sz w:val="22"/>
                <w:szCs w:val="22"/>
              </w:rPr>
              <w:t>Educational Foundations</w:t>
            </w:r>
            <w:r w:rsidRPr="00877C4A">
              <w:rPr>
                <w:rFonts w:ascii="Times New Roman" w:hAnsi="Times New Roman"/>
                <w:b/>
                <w:bCs/>
                <w:sz w:val="22"/>
                <w:szCs w:val="22"/>
              </w:rPr>
              <w:t xml:space="preserve"> (minimum 3 semester hours)</w:t>
            </w:r>
          </w:p>
        </w:tc>
      </w:tr>
      <w:tr w:rsidRPr="00877C4A" w:rsidR="001618F3" w:rsidTr="001618F3" w14:paraId="3E96C161"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36875E74" w14:textId="77777777">
            <w:pPr>
              <w:spacing w:line="120" w:lineRule="exact"/>
              <w:rPr>
                <w:rFonts w:ascii="Times New Roman" w:hAnsi="Times New Roman"/>
                <w:sz w:val="22"/>
                <w:szCs w:val="22"/>
              </w:rPr>
            </w:pPr>
          </w:p>
          <w:p w:rsidRPr="00877C4A" w:rsidR="001618F3" w:rsidP="001618F3" w:rsidRDefault="001618F3" w14:paraId="023F4CB4" w14:textId="77777777">
            <w:pPr>
              <w:spacing w:after="58"/>
              <w:rPr>
                <w:rFonts w:ascii="Times New Roman" w:hAnsi="Times New Roman"/>
                <w:i/>
                <w:iCs/>
                <w:sz w:val="22"/>
                <w:szCs w:val="22"/>
              </w:rPr>
            </w:pPr>
            <w:r w:rsidRPr="00877C4A">
              <w:rPr>
                <w:rFonts w:ascii="Times New Roman" w:hAnsi="Times New Roman"/>
                <w:i/>
                <w:iCs/>
                <w:sz w:val="22"/>
                <w:szCs w:val="22"/>
              </w:rPr>
              <w:t>Course Requirements</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516E5095" w14:textId="77777777">
            <w:pPr>
              <w:spacing w:line="120" w:lineRule="exact"/>
              <w:rPr>
                <w:rFonts w:ascii="Times New Roman" w:hAnsi="Times New Roman"/>
                <w:i/>
                <w:iCs/>
                <w:sz w:val="22"/>
                <w:szCs w:val="22"/>
              </w:rPr>
            </w:pPr>
          </w:p>
          <w:p w:rsidRPr="00877C4A" w:rsidR="001618F3" w:rsidP="001618F3" w:rsidRDefault="001618F3" w14:paraId="10165101" w14:textId="77777777">
            <w:pPr>
              <w:spacing w:after="58"/>
              <w:rPr>
                <w:rFonts w:ascii="Times New Roman" w:hAnsi="Times New Roman"/>
                <w:i/>
                <w:iCs/>
                <w:sz w:val="22"/>
                <w:szCs w:val="22"/>
              </w:rPr>
            </w:pPr>
            <w:r w:rsidRPr="00877C4A">
              <w:rPr>
                <w:rFonts w:ascii="Times New Roman" w:hAnsi="Times New Roman"/>
                <w:i/>
                <w:iCs/>
                <w:sz w:val="22"/>
                <w:szCs w:val="22"/>
              </w:rPr>
              <w:t>Planned/Actual Semester of Enrollment</w:t>
            </w: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432E5AEC" w14:textId="77777777">
            <w:pPr>
              <w:spacing w:line="120" w:lineRule="exact"/>
              <w:rPr>
                <w:rFonts w:ascii="Times New Roman" w:hAnsi="Times New Roman"/>
                <w:i/>
                <w:iCs/>
                <w:sz w:val="22"/>
                <w:szCs w:val="22"/>
              </w:rPr>
            </w:pPr>
          </w:p>
          <w:p w:rsidRPr="00877C4A" w:rsidR="001618F3" w:rsidP="001618F3" w:rsidRDefault="001618F3" w14:paraId="6462D51E" w14:textId="77777777">
            <w:pPr>
              <w:spacing w:after="58"/>
              <w:rPr>
                <w:rFonts w:ascii="Times New Roman" w:hAnsi="Times New Roman"/>
                <w:i/>
                <w:iCs/>
                <w:sz w:val="22"/>
                <w:szCs w:val="22"/>
              </w:rPr>
            </w:pPr>
            <w:r w:rsidRPr="00877C4A">
              <w:rPr>
                <w:rFonts w:ascii="Times New Roman" w:hAnsi="Times New Roman"/>
                <w:i/>
                <w:iCs/>
                <w:sz w:val="22"/>
                <w:szCs w:val="22"/>
              </w:rPr>
              <w:t>Final Grade</w:t>
            </w:r>
          </w:p>
        </w:tc>
      </w:tr>
      <w:tr w:rsidRPr="00877C4A" w:rsidR="001618F3" w:rsidTr="001618F3" w14:paraId="11F6437A"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38858C24" w14:textId="77777777">
            <w:pPr>
              <w:spacing w:line="120" w:lineRule="exact"/>
              <w:rPr>
                <w:rFonts w:ascii="Times New Roman" w:hAnsi="Times New Roman"/>
                <w:i/>
                <w:iCs/>
                <w:sz w:val="22"/>
                <w:szCs w:val="22"/>
              </w:rPr>
            </w:pPr>
          </w:p>
          <w:p w:rsidRPr="00877C4A" w:rsidR="001618F3" w:rsidP="001618F3" w:rsidRDefault="001618F3" w14:paraId="765E1C1D" w14:textId="77777777">
            <w:pPr>
              <w:spacing w:after="58"/>
              <w:rPr>
                <w:rFonts w:ascii="Times New Roman" w:hAnsi="Times New Roman"/>
                <w:sz w:val="22"/>
                <w:szCs w:val="22"/>
              </w:rPr>
            </w:pPr>
            <w:r w:rsidRPr="00877C4A">
              <w:rPr>
                <w:rFonts w:ascii="Times New Roman" w:hAnsi="Times New Roman"/>
                <w:sz w:val="22"/>
                <w:szCs w:val="22"/>
              </w:rPr>
              <w:t>*SPED 6040 Legal and Policy Foundations of Special Education (3)</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136978FA" w14:textId="77777777">
            <w:pPr>
              <w:spacing w:line="120" w:lineRule="exact"/>
              <w:rPr>
                <w:rFonts w:ascii="Times New Roman" w:hAnsi="Times New Roman"/>
                <w:sz w:val="22"/>
                <w:szCs w:val="22"/>
              </w:rPr>
            </w:pPr>
          </w:p>
          <w:p w:rsidRPr="00877C4A" w:rsidR="001618F3" w:rsidP="001618F3" w:rsidRDefault="001618F3" w14:paraId="5052CCC9" w14:textId="77777777">
            <w:pPr>
              <w:spacing w:after="58"/>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13871D2E" w14:textId="77777777">
            <w:pPr>
              <w:spacing w:line="120" w:lineRule="exact"/>
              <w:rPr>
                <w:rFonts w:ascii="Times New Roman" w:hAnsi="Times New Roman"/>
                <w:sz w:val="22"/>
                <w:szCs w:val="22"/>
              </w:rPr>
            </w:pPr>
          </w:p>
          <w:p w:rsidRPr="00877C4A" w:rsidR="001618F3" w:rsidP="001618F3" w:rsidRDefault="001618F3" w14:paraId="41771F3D" w14:textId="77777777">
            <w:pPr>
              <w:spacing w:after="58"/>
              <w:rPr>
                <w:rFonts w:ascii="Times New Roman" w:hAnsi="Times New Roman"/>
                <w:sz w:val="22"/>
                <w:szCs w:val="22"/>
              </w:rPr>
            </w:pPr>
          </w:p>
        </w:tc>
      </w:tr>
    </w:tbl>
    <w:p w:rsidRPr="00877C4A" w:rsidR="001618F3" w:rsidP="001618F3" w:rsidRDefault="001618F3" w14:paraId="2F874A68" w14:textId="77777777">
      <w:pPr>
        <w:rPr>
          <w:rFonts w:ascii="Times New Roman" w:hAnsi="Times New Roman"/>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690"/>
        <w:gridCol w:w="3780"/>
        <w:gridCol w:w="1890"/>
      </w:tblGrid>
      <w:tr w:rsidRPr="00877C4A" w:rsidR="001618F3" w:rsidTr="001618F3" w14:paraId="594222F3" w14:textId="77777777">
        <w:trPr>
          <w:jc w:val="center"/>
        </w:trPr>
        <w:tc>
          <w:tcPr>
            <w:tcW w:w="9360" w:type="dxa"/>
            <w:gridSpan w:val="3"/>
            <w:tcBorders>
              <w:top w:val="nil"/>
              <w:left w:val="nil"/>
              <w:bottom w:val="single" w:color="000000" w:sz="7" w:space="0"/>
              <w:right w:val="nil"/>
            </w:tcBorders>
          </w:tcPr>
          <w:p w:rsidRPr="00877C4A" w:rsidR="001618F3" w:rsidP="001618F3" w:rsidRDefault="001618F3" w14:paraId="743E3C43" w14:textId="77777777">
            <w:pPr>
              <w:spacing w:line="120" w:lineRule="exact"/>
              <w:rPr>
                <w:rFonts w:ascii="Times New Roman" w:hAnsi="Times New Roman"/>
                <w:sz w:val="22"/>
                <w:szCs w:val="22"/>
              </w:rPr>
            </w:pPr>
          </w:p>
          <w:p w:rsidRPr="00877C4A" w:rsidR="001618F3" w:rsidP="001618F3" w:rsidRDefault="001618F3" w14:paraId="129AD74B" w14:textId="77777777">
            <w:pPr>
              <w:spacing w:after="58"/>
              <w:rPr>
                <w:rFonts w:ascii="Times New Roman" w:hAnsi="Times New Roman"/>
                <w:sz w:val="22"/>
                <w:szCs w:val="22"/>
              </w:rPr>
            </w:pPr>
            <w:r w:rsidRPr="00877C4A">
              <w:rPr>
                <w:rFonts w:ascii="Times New Roman" w:hAnsi="Times New Roman"/>
                <w:b/>
                <w:bCs/>
                <w:sz w:val="22"/>
                <w:szCs w:val="22"/>
              </w:rPr>
              <w:t xml:space="preserve">Area: </w:t>
            </w:r>
            <w:r w:rsidRPr="00877C4A">
              <w:rPr>
                <w:rFonts w:ascii="Times New Roman" w:hAnsi="Times New Roman"/>
                <w:b/>
                <w:bCs/>
                <w:i/>
                <w:iCs/>
                <w:sz w:val="22"/>
                <w:szCs w:val="22"/>
              </w:rPr>
              <w:t>Psychoeducational Assessment</w:t>
            </w:r>
            <w:r w:rsidRPr="00877C4A">
              <w:rPr>
                <w:rFonts w:ascii="Times New Roman" w:hAnsi="Times New Roman"/>
                <w:b/>
                <w:bCs/>
                <w:sz w:val="22"/>
                <w:szCs w:val="22"/>
              </w:rPr>
              <w:t xml:space="preserve"> (minimum 1</w:t>
            </w:r>
            <w:r>
              <w:rPr>
                <w:rFonts w:ascii="Times New Roman" w:hAnsi="Times New Roman"/>
                <w:b/>
                <w:bCs/>
                <w:sz w:val="22"/>
                <w:szCs w:val="22"/>
              </w:rPr>
              <w:t>4</w:t>
            </w:r>
            <w:r w:rsidRPr="00877C4A">
              <w:rPr>
                <w:rFonts w:ascii="Times New Roman" w:hAnsi="Times New Roman"/>
                <w:b/>
                <w:bCs/>
                <w:sz w:val="22"/>
                <w:szCs w:val="22"/>
              </w:rPr>
              <w:t xml:space="preserve"> semester hours)</w:t>
            </w:r>
          </w:p>
        </w:tc>
      </w:tr>
      <w:tr w:rsidRPr="00877C4A" w:rsidR="001618F3" w:rsidTr="001618F3" w14:paraId="722C6CF4"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5943A1C9" w14:textId="77777777">
            <w:pPr>
              <w:spacing w:line="120" w:lineRule="exact"/>
              <w:rPr>
                <w:rFonts w:ascii="Times New Roman" w:hAnsi="Times New Roman"/>
                <w:sz w:val="22"/>
                <w:szCs w:val="22"/>
              </w:rPr>
            </w:pPr>
          </w:p>
          <w:p w:rsidRPr="00877C4A" w:rsidR="001618F3" w:rsidP="001618F3" w:rsidRDefault="001618F3" w14:paraId="12A2903D" w14:textId="77777777">
            <w:pPr>
              <w:spacing w:after="58"/>
              <w:rPr>
                <w:rFonts w:ascii="Times New Roman" w:hAnsi="Times New Roman"/>
                <w:i/>
                <w:iCs/>
                <w:sz w:val="22"/>
                <w:szCs w:val="22"/>
              </w:rPr>
            </w:pPr>
            <w:r w:rsidRPr="00877C4A">
              <w:rPr>
                <w:rFonts w:ascii="Times New Roman" w:hAnsi="Times New Roman"/>
                <w:i/>
                <w:iCs/>
                <w:sz w:val="22"/>
                <w:szCs w:val="22"/>
              </w:rPr>
              <w:t>Course Requirements</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01841D13" w14:textId="77777777">
            <w:pPr>
              <w:spacing w:line="120" w:lineRule="exact"/>
              <w:rPr>
                <w:rFonts w:ascii="Times New Roman" w:hAnsi="Times New Roman"/>
                <w:i/>
                <w:iCs/>
                <w:sz w:val="22"/>
                <w:szCs w:val="22"/>
              </w:rPr>
            </w:pPr>
          </w:p>
          <w:p w:rsidRPr="00877C4A" w:rsidR="001618F3" w:rsidP="001618F3" w:rsidRDefault="001618F3" w14:paraId="445C1C1F" w14:textId="77777777">
            <w:pPr>
              <w:spacing w:after="58"/>
              <w:rPr>
                <w:rFonts w:ascii="Times New Roman" w:hAnsi="Times New Roman"/>
                <w:i/>
                <w:iCs/>
                <w:sz w:val="22"/>
                <w:szCs w:val="22"/>
              </w:rPr>
            </w:pPr>
            <w:r w:rsidRPr="00877C4A">
              <w:rPr>
                <w:rFonts w:ascii="Times New Roman" w:hAnsi="Times New Roman"/>
                <w:i/>
                <w:iCs/>
                <w:sz w:val="22"/>
                <w:szCs w:val="22"/>
              </w:rPr>
              <w:t>Planned/Actual Semester of Enrollment</w:t>
            </w: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1CAFB046" w14:textId="77777777">
            <w:pPr>
              <w:spacing w:line="120" w:lineRule="exact"/>
              <w:rPr>
                <w:rFonts w:ascii="Times New Roman" w:hAnsi="Times New Roman"/>
                <w:i/>
                <w:iCs/>
                <w:sz w:val="22"/>
                <w:szCs w:val="22"/>
              </w:rPr>
            </w:pPr>
          </w:p>
          <w:p w:rsidRPr="00877C4A" w:rsidR="001618F3" w:rsidP="001618F3" w:rsidRDefault="001618F3" w14:paraId="1B0A38A9" w14:textId="77777777">
            <w:pPr>
              <w:spacing w:after="58"/>
              <w:rPr>
                <w:rFonts w:ascii="Times New Roman" w:hAnsi="Times New Roman"/>
                <w:i/>
                <w:iCs/>
                <w:sz w:val="22"/>
                <w:szCs w:val="22"/>
              </w:rPr>
            </w:pPr>
            <w:r w:rsidRPr="00877C4A">
              <w:rPr>
                <w:rFonts w:ascii="Times New Roman" w:hAnsi="Times New Roman"/>
                <w:i/>
                <w:iCs/>
                <w:sz w:val="22"/>
                <w:szCs w:val="22"/>
              </w:rPr>
              <w:t>Final Grade</w:t>
            </w:r>
          </w:p>
        </w:tc>
      </w:tr>
      <w:tr w:rsidRPr="00877C4A" w:rsidR="001618F3" w:rsidTr="001618F3" w14:paraId="3FAA4A21"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2D5CCA5F" w14:textId="77777777">
            <w:pPr>
              <w:spacing w:line="120" w:lineRule="exact"/>
              <w:rPr>
                <w:rFonts w:ascii="Times New Roman" w:hAnsi="Times New Roman"/>
                <w:i/>
                <w:iCs/>
                <w:sz w:val="22"/>
                <w:szCs w:val="22"/>
              </w:rPr>
            </w:pPr>
          </w:p>
          <w:p w:rsidRPr="00877C4A" w:rsidR="001618F3" w:rsidP="001618F3" w:rsidRDefault="001618F3" w14:paraId="5BCC708F" w14:textId="77777777">
            <w:pPr>
              <w:spacing w:after="58"/>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7130 Cognitive Assessment (3)</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4D06F3D1" w14:textId="77777777">
            <w:pPr>
              <w:spacing w:line="120" w:lineRule="exact"/>
              <w:rPr>
                <w:rFonts w:ascii="Times New Roman" w:hAnsi="Times New Roman"/>
                <w:sz w:val="22"/>
                <w:szCs w:val="22"/>
              </w:rPr>
            </w:pPr>
          </w:p>
          <w:p w:rsidRPr="00877C4A" w:rsidR="001618F3" w:rsidP="001618F3" w:rsidRDefault="001618F3" w14:paraId="1EC478E9" w14:textId="77777777">
            <w:pPr>
              <w:spacing w:after="58"/>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725F5044" w14:textId="77777777">
            <w:pPr>
              <w:spacing w:line="120" w:lineRule="exact"/>
              <w:rPr>
                <w:rFonts w:ascii="Times New Roman" w:hAnsi="Times New Roman"/>
                <w:sz w:val="22"/>
                <w:szCs w:val="22"/>
              </w:rPr>
            </w:pPr>
          </w:p>
          <w:p w:rsidRPr="00877C4A" w:rsidR="001618F3" w:rsidP="001618F3" w:rsidRDefault="001618F3" w14:paraId="4D9747CC" w14:textId="77777777">
            <w:pPr>
              <w:spacing w:after="58"/>
              <w:rPr>
                <w:rFonts w:ascii="Times New Roman" w:hAnsi="Times New Roman"/>
                <w:sz w:val="22"/>
                <w:szCs w:val="22"/>
              </w:rPr>
            </w:pPr>
          </w:p>
        </w:tc>
      </w:tr>
      <w:tr w:rsidRPr="00877C4A" w:rsidR="001618F3" w:rsidTr="001618F3" w14:paraId="09F08ADB"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02EAB8D9" w14:textId="77777777">
            <w:pPr>
              <w:spacing w:line="120" w:lineRule="exact"/>
              <w:rPr>
                <w:rFonts w:ascii="Times New Roman" w:hAnsi="Times New Roman"/>
                <w:sz w:val="22"/>
                <w:szCs w:val="22"/>
              </w:rPr>
            </w:pPr>
          </w:p>
          <w:p w:rsidRPr="00877C4A" w:rsidR="001618F3" w:rsidP="001618F3" w:rsidRDefault="001618F3" w14:paraId="01C1FCAE" w14:textId="77777777">
            <w:pPr>
              <w:spacing w:after="58"/>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7150 Individual Child/Adolescent Assessment (3)</w:t>
            </w:r>
          </w:p>
          <w:p w:rsidRPr="00877C4A" w:rsidR="001618F3" w:rsidP="001618F3" w:rsidRDefault="001618F3" w14:paraId="0A075A43" w14:textId="77777777">
            <w:pPr>
              <w:spacing w:after="58"/>
              <w:rPr>
                <w:rFonts w:ascii="Times New Roman" w:hAnsi="Times New Roman"/>
                <w:sz w:val="22"/>
                <w:szCs w:val="22"/>
              </w:rPr>
            </w:pP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571E658B" w14:textId="77777777">
            <w:pPr>
              <w:spacing w:line="120" w:lineRule="exact"/>
              <w:rPr>
                <w:rFonts w:ascii="Times New Roman" w:hAnsi="Times New Roman"/>
                <w:sz w:val="22"/>
                <w:szCs w:val="22"/>
              </w:rPr>
            </w:pPr>
          </w:p>
          <w:p w:rsidRPr="00877C4A" w:rsidR="001618F3" w:rsidP="001618F3" w:rsidRDefault="001618F3" w14:paraId="442A7A54" w14:textId="77777777">
            <w:pPr>
              <w:spacing w:after="58"/>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2CA3C14F" w14:textId="77777777">
            <w:pPr>
              <w:spacing w:line="120" w:lineRule="exact"/>
              <w:rPr>
                <w:rFonts w:ascii="Times New Roman" w:hAnsi="Times New Roman"/>
                <w:sz w:val="22"/>
                <w:szCs w:val="22"/>
              </w:rPr>
            </w:pPr>
          </w:p>
          <w:p w:rsidRPr="00877C4A" w:rsidR="001618F3" w:rsidP="001618F3" w:rsidRDefault="001618F3" w14:paraId="213BB08B" w14:textId="77777777">
            <w:pPr>
              <w:spacing w:after="58"/>
              <w:rPr>
                <w:rFonts w:ascii="Times New Roman" w:hAnsi="Times New Roman"/>
                <w:sz w:val="22"/>
                <w:szCs w:val="22"/>
              </w:rPr>
            </w:pPr>
          </w:p>
        </w:tc>
      </w:tr>
      <w:tr w:rsidRPr="00877C4A" w:rsidR="001618F3" w:rsidTr="001618F3" w14:paraId="4143A08D"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6C0BBC89" w14:textId="77777777">
            <w:pPr>
              <w:spacing w:line="120" w:lineRule="exact"/>
              <w:rPr>
                <w:rFonts w:ascii="Times New Roman" w:hAnsi="Times New Roman"/>
                <w:sz w:val="22"/>
                <w:szCs w:val="22"/>
              </w:rPr>
            </w:pPr>
          </w:p>
          <w:p w:rsidR="001618F3" w:rsidP="001618F3" w:rsidRDefault="001618F3" w14:paraId="194CD0D4" w14:textId="77777777">
            <w:pPr>
              <w:spacing w:after="58"/>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6140</w:t>
            </w:r>
            <w:r>
              <w:rPr>
                <w:rFonts w:ascii="Times New Roman" w:hAnsi="Times New Roman"/>
                <w:sz w:val="22"/>
                <w:szCs w:val="22"/>
              </w:rPr>
              <w:t>/</w:t>
            </w:r>
            <w:r w:rsidRPr="0079303F">
              <w:rPr>
                <w:rFonts w:ascii="Times New Roman" w:hAnsi="Times New Roman"/>
                <w:sz w:val="22"/>
                <w:szCs w:val="22"/>
              </w:rPr>
              <w:t>6141</w:t>
            </w:r>
            <w:r w:rsidRPr="00877C4A">
              <w:rPr>
                <w:rFonts w:ascii="Times New Roman" w:hAnsi="Times New Roman"/>
                <w:sz w:val="22"/>
                <w:szCs w:val="22"/>
              </w:rPr>
              <w:t xml:space="preserve"> Multicultural Assessment (2)</w:t>
            </w:r>
            <w:r>
              <w:rPr>
                <w:rFonts w:ascii="Times New Roman" w:hAnsi="Times New Roman"/>
                <w:sz w:val="22"/>
                <w:szCs w:val="22"/>
              </w:rPr>
              <w:t xml:space="preserve"> and Practicum (1)</w:t>
            </w:r>
          </w:p>
          <w:p w:rsidR="001618F3" w:rsidP="001618F3" w:rsidRDefault="001618F3" w14:paraId="32F40EA3" w14:textId="77777777">
            <w:pPr>
              <w:spacing w:after="58"/>
              <w:rPr>
                <w:rFonts w:ascii="Times New Roman" w:hAnsi="Times New Roman"/>
                <w:sz w:val="22"/>
                <w:szCs w:val="22"/>
              </w:rPr>
            </w:pPr>
          </w:p>
          <w:p w:rsidRPr="00877C4A" w:rsidR="001618F3" w:rsidP="001618F3" w:rsidRDefault="001618F3" w14:paraId="57E250D7" w14:textId="77777777">
            <w:pPr>
              <w:spacing w:after="58"/>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6380 Academic </w:t>
            </w:r>
            <w:r>
              <w:rPr>
                <w:rFonts w:ascii="Times New Roman" w:hAnsi="Times New Roman"/>
                <w:sz w:val="22"/>
                <w:szCs w:val="22"/>
              </w:rPr>
              <w:t xml:space="preserve">Assessment and </w:t>
            </w:r>
            <w:r w:rsidRPr="00877C4A">
              <w:rPr>
                <w:rFonts w:ascii="Times New Roman" w:hAnsi="Times New Roman"/>
                <w:sz w:val="22"/>
                <w:szCs w:val="22"/>
              </w:rPr>
              <w:t>Interventions (3)</w:t>
            </w:r>
          </w:p>
          <w:p w:rsidR="001618F3" w:rsidP="001618F3" w:rsidRDefault="001618F3" w14:paraId="204428D7" w14:textId="77777777">
            <w:pPr>
              <w:spacing w:after="58"/>
              <w:rPr>
                <w:rFonts w:ascii="Times New Roman" w:hAnsi="Times New Roman"/>
                <w:sz w:val="22"/>
                <w:szCs w:val="22"/>
              </w:rPr>
            </w:pPr>
          </w:p>
          <w:p w:rsidR="001618F3" w:rsidP="001618F3" w:rsidRDefault="001618F3" w14:paraId="71DF86AF" w14:textId="77777777">
            <w:pPr>
              <w:spacing w:after="58"/>
              <w:rPr>
                <w:rFonts w:ascii="Times New Roman" w:hAnsi="Times New Roman"/>
                <w:sz w:val="22"/>
                <w:szCs w:val="22"/>
              </w:rPr>
            </w:pPr>
            <w:r>
              <w:rPr>
                <w:rFonts w:ascii="Times New Roman" w:hAnsi="Times New Roman"/>
                <w:sz w:val="22"/>
                <w:szCs w:val="22"/>
              </w:rPr>
              <w:t>*EP 6836/6837 ASD Assessment (2) and Practicum (1)</w:t>
            </w:r>
          </w:p>
          <w:p w:rsidRPr="00877C4A" w:rsidR="001618F3" w:rsidP="001618F3" w:rsidRDefault="001618F3" w14:paraId="273EEBD3" w14:textId="77777777">
            <w:pPr>
              <w:spacing w:after="58"/>
              <w:rPr>
                <w:rFonts w:ascii="Times New Roman" w:hAnsi="Times New Roman"/>
                <w:sz w:val="22"/>
                <w:szCs w:val="22"/>
              </w:rPr>
            </w:pP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33E9C80F" w14:textId="77777777">
            <w:pPr>
              <w:spacing w:line="120" w:lineRule="exact"/>
              <w:rPr>
                <w:rFonts w:ascii="Times New Roman" w:hAnsi="Times New Roman"/>
                <w:sz w:val="22"/>
                <w:szCs w:val="22"/>
              </w:rPr>
            </w:pPr>
          </w:p>
          <w:p w:rsidRPr="00877C4A" w:rsidR="001618F3" w:rsidP="001618F3" w:rsidRDefault="001618F3" w14:paraId="2AACA917" w14:textId="77777777">
            <w:pPr>
              <w:spacing w:after="58"/>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3CDF8F54" w14:textId="77777777">
            <w:pPr>
              <w:spacing w:line="120" w:lineRule="exact"/>
              <w:rPr>
                <w:rFonts w:ascii="Times New Roman" w:hAnsi="Times New Roman"/>
                <w:sz w:val="22"/>
                <w:szCs w:val="22"/>
              </w:rPr>
            </w:pPr>
          </w:p>
          <w:p w:rsidRPr="00877C4A" w:rsidR="001618F3" w:rsidP="001618F3" w:rsidRDefault="001618F3" w14:paraId="678A574A" w14:textId="77777777">
            <w:pPr>
              <w:spacing w:after="58"/>
              <w:rPr>
                <w:rFonts w:ascii="Times New Roman" w:hAnsi="Times New Roman"/>
                <w:sz w:val="22"/>
                <w:szCs w:val="22"/>
              </w:rPr>
            </w:pPr>
          </w:p>
        </w:tc>
      </w:tr>
      <w:tr w:rsidRPr="00877C4A" w:rsidR="001618F3" w:rsidTr="001618F3" w14:paraId="669F2770"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5A7325ED" w14:textId="77777777">
            <w:pPr>
              <w:spacing w:line="120" w:lineRule="exact"/>
              <w:rPr>
                <w:rFonts w:ascii="Times New Roman" w:hAnsi="Times New Roman"/>
                <w:sz w:val="22"/>
                <w:szCs w:val="22"/>
              </w:rPr>
            </w:pPr>
          </w:p>
          <w:p w:rsidRPr="00072F52" w:rsidR="001618F3" w:rsidP="001618F3" w:rsidRDefault="001618F3" w14:paraId="0E82D3BC" w14:textId="77777777">
            <w:pPr>
              <w:spacing w:after="58"/>
              <w:rPr>
                <w:rFonts w:ascii="Times New Roman" w:hAnsi="Times New Roman"/>
                <w:i/>
                <w:sz w:val="22"/>
                <w:szCs w:val="22"/>
              </w:rPr>
            </w:pPr>
            <w:r w:rsidRPr="00072F52">
              <w:rPr>
                <w:rFonts w:ascii="Times New Roman" w:hAnsi="Times New Roman"/>
                <w:i/>
                <w:sz w:val="22"/>
                <w:szCs w:val="22"/>
              </w:rPr>
              <w:t>Electives</w:t>
            </w:r>
            <w:r>
              <w:rPr>
                <w:rFonts w:ascii="Times New Roman" w:hAnsi="Times New Roman"/>
                <w:i/>
                <w:sz w:val="22"/>
                <w:szCs w:val="22"/>
              </w:rPr>
              <w:t xml:space="preserve"> below</w:t>
            </w:r>
            <w:r w:rsidRPr="00072F52">
              <w:rPr>
                <w:rFonts w:ascii="Times New Roman" w:hAnsi="Times New Roman"/>
                <w:i/>
                <w:sz w:val="22"/>
                <w:szCs w:val="22"/>
              </w:rPr>
              <w:t xml:space="preserve">: </w:t>
            </w:r>
          </w:p>
          <w:p w:rsidRPr="00877C4A" w:rsidR="001618F3" w:rsidP="001618F3" w:rsidRDefault="001618F3" w14:paraId="4C019695" w14:textId="77777777">
            <w:pPr>
              <w:spacing w:after="58"/>
              <w:rPr>
                <w:rFonts w:ascii="Times New Roman" w:hAnsi="Times New Roman"/>
                <w:sz w:val="22"/>
                <w:szCs w:val="22"/>
              </w:rPr>
            </w:pPr>
            <w:r>
              <w:rPr>
                <w:rFonts w:ascii="Times New Roman" w:hAnsi="Times New Roman"/>
                <w:sz w:val="22"/>
                <w:szCs w:val="22"/>
              </w:rPr>
              <w:t>EP</w:t>
            </w:r>
            <w:r w:rsidRPr="00877C4A">
              <w:rPr>
                <w:rFonts w:ascii="Times New Roman" w:hAnsi="Times New Roman"/>
                <w:sz w:val="22"/>
                <w:szCs w:val="22"/>
              </w:rPr>
              <w:t xml:space="preserve"> 7190 Applied Neuropsychological Assessment (3)</w:t>
            </w:r>
            <w:r>
              <w:rPr>
                <w:rFonts w:ascii="Times New Roman" w:hAnsi="Times New Roman"/>
                <w:sz w:val="22"/>
                <w:szCs w:val="22"/>
              </w:rPr>
              <w:t xml:space="preserve"> </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73FAB050" w14:textId="77777777">
            <w:pPr>
              <w:spacing w:line="120" w:lineRule="exact"/>
              <w:rPr>
                <w:rFonts w:ascii="Times New Roman" w:hAnsi="Times New Roman"/>
                <w:sz w:val="22"/>
                <w:szCs w:val="22"/>
              </w:rPr>
            </w:pPr>
          </w:p>
          <w:p w:rsidRPr="00877C4A" w:rsidR="001618F3" w:rsidP="001618F3" w:rsidRDefault="001618F3" w14:paraId="734AD343" w14:textId="77777777">
            <w:pPr>
              <w:spacing w:after="58"/>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1897A841" w14:textId="77777777">
            <w:pPr>
              <w:spacing w:line="120" w:lineRule="exact"/>
              <w:rPr>
                <w:rFonts w:ascii="Times New Roman" w:hAnsi="Times New Roman"/>
                <w:sz w:val="22"/>
                <w:szCs w:val="22"/>
              </w:rPr>
            </w:pPr>
          </w:p>
          <w:p w:rsidRPr="00877C4A" w:rsidR="001618F3" w:rsidP="001618F3" w:rsidRDefault="001618F3" w14:paraId="0D1E8348" w14:textId="77777777">
            <w:pPr>
              <w:spacing w:after="58"/>
              <w:rPr>
                <w:rFonts w:ascii="Times New Roman" w:hAnsi="Times New Roman"/>
                <w:sz w:val="22"/>
                <w:szCs w:val="22"/>
              </w:rPr>
            </w:pPr>
          </w:p>
        </w:tc>
      </w:tr>
      <w:tr w:rsidRPr="00877C4A" w:rsidR="001618F3" w:rsidTr="001618F3" w14:paraId="20C2EEAC"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02B8DC11" w14:textId="77777777">
            <w:pPr>
              <w:spacing w:line="120" w:lineRule="exact"/>
              <w:rPr>
                <w:rFonts w:ascii="Times New Roman" w:hAnsi="Times New Roman"/>
                <w:sz w:val="22"/>
                <w:szCs w:val="22"/>
              </w:rPr>
            </w:pPr>
          </w:p>
          <w:p w:rsidRPr="00877C4A" w:rsidR="001618F3" w:rsidP="001618F3" w:rsidRDefault="001618F3" w14:paraId="08DF2CA1" w14:textId="77777777">
            <w:pPr>
              <w:spacing w:after="58"/>
              <w:rPr>
                <w:rFonts w:ascii="Times New Roman" w:hAnsi="Times New Roman"/>
                <w:sz w:val="22"/>
                <w:szCs w:val="22"/>
              </w:rPr>
            </w:pPr>
            <w:r>
              <w:rPr>
                <w:rFonts w:ascii="Times New Roman" w:hAnsi="Times New Roman"/>
                <w:sz w:val="22"/>
                <w:szCs w:val="22"/>
              </w:rPr>
              <w:t>EP</w:t>
            </w:r>
            <w:r w:rsidRPr="00877C4A">
              <w:rPr>
                <w:rFonts w:ascii="Times New Roman" w:hAnsi="Times New Roman"/>
                <w:sz w:val="22"/>
                <w:szCs w:val="22"/>
              </w:rPr>
              <w:t xml:space="preserve"> 7180 Personality Assess (3)</w:t>
            </w:r>
            <w:r>
              <w:rPr>
                <w:rFonts w:ascii="Times New Roman" w:hAnsi="Times New Roman"/>
                <w:sz w:val="22"/>
                <w:szCs w:val="22"/>
              </w:rPr>
              <w:t xml:space="preserve"> </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74BFD5A8" w14:textId="77777777">
            <w:pPr>
              <w:spacing w:line="120" w:lineRule="exact"/>
              <w:rPr>
                <w:rFonts w:ascii="Times New Roman" w:hAnsi="Times New Roman"/>
                <w:sz w:val="22"/>
                <w:szCs w:val="22"/>
              </w:rPr>
            </w:pPr>
          </w:p>
          <w:p w:rsidRPr="00877C4A" w:rsidR="001618F3" w:rsidP="001618F3" w:rsidRDefault="001618F3" w14:paraId="7E749590" w14:textId="77777777">
            <w:pPr>
              <w:spacing w:after="58"/>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599ABCDB" w14:textId="77777777">
            <w:pPr>
              <w:spacing w:line="120" w:lineRule="exact"/>
              <w:rPr>
                <w:rFonts w:ascii="Times New Roman" w:hAnsi="Times New Roman"/>
                <w:sz w:val="22"/>
                <w:szCs w:val="22"/>
              </w:rPr>
            </w:pPr>
          </w:p>
          <w:p w:rsidRPr="00877C4A" w:rsidR="001618F3" w:rsidP="001618F3" w:rsidRDefault="001618F3" w14:paraId="204C0E07" w14:textId="77777777">
            <w:pPr>
              <w:spacing w:after="58"/>
              <w:rPr>
                <w:rFonts w:ascii="Times New Roman" w:hAnsi="Times New Roman"/>
                <w:sz w:val="22"/>
                <w:szCs w:val="22"/>
              </w:rPr>
            </w:pPr>
          </w:p>
        </w:tc>
      </w:tr>
    </w:tbl>
    <w:p w:rsidRPr="00877C4A" w:rsidR="001618F3" w:rsidP="001618F3" w:rsidRDefault="001618F3" w14:paraId="714B04F0" w14:textId="77777777">
      <w:pPr>
        <w:rPr>
          <w:rFonts w:ascii="Times New Roman" w:hAnsi="Times New Roman"/>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690"/>
        <w:gridCol w:w="3780"/>
        <w:gridCol w:w="1890"/>
      </w:tblGrid>
      <w:tr w:rsidRPr="00877C4A" w:rsidR="001618F3" w:rsidTr="001618F3" w14:paraId="035B93ED" w14:textId="77777777">
        <w:trPr>
          <w:jc w:val="center"/>
        </w:trPr>
        <w:tc>
          <w:tcPr>
            <w:tcW w:w="9360" w:type="dxa"/>
            <w:gridSpan w:val="3"/>
            <w:tcBorders>
              <w:top w:val="nil"/>
              <w:left w:val="nil"/>
              <w:bottom w:val="single" w:color="000000" w:sz="7" w:space="0"/>
              <w:right w:val="nil"/>
            </w:tcBorders>
          </w:tcPr>
          <w:p w:rsidRPr="00877C4A" w:rsidR="001618F3" w:rsidP="001618F3" w:rsidRDefault="001618F3" w14:paraId="66095DD3" w14:textId="77777777">
            <w:pPr>
              <w:spacing w:line="120" w:lineRule="exact"/>
              <w:rPr>
                <w:rFonts w:ascii="Times New Roman" w:hAnsi="Times New Roman"/>
                <w:sz w:val="22"/>
                <w:szCs w:val="22"/>
              </w:rPr>
            </w:pPr>
          </w:p>
          <w:p w:rsidRPr="00877C4A" w:rsidR="001618F3" w:rsidP="001618F3" w:rsidRDefault="001618F3" w14:paraId="10616490" w14:textId="77777777">
            <w:pPr>
              <w:spacing w:after="58"/>
              <w:rPr>
                <w:rFonts w:ascii="Times New Roman" w:hAnsi="Times New Roman"/>
                <w:sz w:val="22"/>
                <w:szCs w:val="22"/>
              </w:rPr>
            </w:pPr>
            <w:r w:rsidRPr="00877C4A">
              <w:rPr>
                <w:rFonts w:ascii="Times New Roman" w:hAnsi="Times New Roman"/>
                <w:b/>
                <w:bCs/>
                <w:sz w:val="22"/>
                <w:szCs w:val="22"/>
              </w:rPr>
              <w:t xml:space="preserve">Area: </w:t>
            </w:r>
            <w:r w:rsidRPr="00877C4A">
              <w:rPr>
                <w:rFonts w:ascii="Times New Roman" w:hAnsi="Times New Roman"/>
                <w:b/>
                <w:bCs/>
                <w:i/>
                <w:iCs/>
                <w:sz w:val="22"/>
                <w:szCs w:val="22"/>
              </w:rPr>
              <w:t>Intervention Strategies</w:t>
            </w:r>
            <w:r w:rsidRPr="00877C4A">
              <w:rPr>
                <w:rFonts w:ascii="Times New Roman" w:hAnsi="Times New Roman"/>
                <w:b/>
                <w:bCs/>
                <w:sz w:val="22"/>
                <w:szCs w:val="22"/>
              </w:rPr>
              <w:t xml:space="preserve"> (minimum 1</w:t>
            </w:r>
            <w:r>
              <w:rPr>
                <w:rFonts w:ascii="Times New Roman" w:hAnsi="Times New Roman"/>
                <w:b/>
                <w:bCs/>
                <w:sz w:val="22"/>
                <w:szCs w:val="22"/>
              </w:rPr>
              <w:t>5</w:t>
            </w:r>
            <w:r w:rsidRPr="00877C4A">
              <w:rPr>
                <w:rFonts w:ascii="Times New Roman" w:hAnsi="Times New Roman"/>
                <w:b/>
                <w:bCs/>
                <w:sz w:val="22"/>
                <w:szCs w:val="22"/>
              </w:rPr>
              <w:t xml:space="preserve"> semester hours)</w:t>
            </w:r>
          </w:p>
        </w:tc>
      </w:tr>
      <w:tr w:rsidRPr="00877C4A" w:rsidR="001618F3" w:rsidTr="001618F3" w14:paraId="37A631D5"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6B4693A2" w14:textId="77777777">
            <w:pPr>
              <w:spacing w:line="120" w:lineRule="exact"/>
              <w:rPr>
                <w:rFonts w:ascii="Times New Roman" w:hAnsi="Times New Roman"/>
                <w:sz w:val="22"/>
                <w:szCs w:val="22"/>
              </w:rPr>
            </w:pPr>
          </w:p>
          <w:p w:rsidRPr="00877C4A" w:rsidR="001618F3" w:rsidP="001618F3" w:rsidRDefault="001618F3" w14:paraId="0D9A91F6" w14:textId="77777777">
            <w:pPr>
              <w:spacing w:after="58"/>
              <w:rPr>
                <w:rFonts w:ascii="Times New Roman" w:hAnsi="Times New Roman"/>
                <w:i/>
                <w:iCs/>
                <w:sz w:val="22"/>
                <w:szCs w:val="22"/>
              </w:rPr>
            </w:pPr>
            <w:r w:rsidRPr="00877C4A">
              <w:rPr>
                <w:rFonts w:ascii="Times New Roman" w:hAnsi="Times New Roman"/>
                <w:i/>
                <w:iCs/>
                <w:sz w:val="22"/>
                <w:szCs w:val="22"/>
              </w:rPr>
              <w:t>Course Requirements</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7DDE3140" w14:textId="77777777">
            <w:pPr>
              <w:spacing w:line="120" w:lineRule="exact"/>
              <w:rPr>
                <w:rFonts w:ascii="Times New Roman" w:hAnsi="Times New Roman"/>
                <w:i/>
                <w:iCs/>
                <w:sz w:val="22"/>
                <w:szCs w:val="22"/>
              </w:rPr>
            </w:pPr>
          </w:p>
          <w:p w:rsidRPr="00877C4A" w:rsidR="001618F3" w:rsidP="001618F3" w:rsidRDefault="001618F3" w14:paraId="50146EDE" w14:textId="77777777">
            <w:pPr>
              <w:spacing w:after="58"/>
              <w:rPr>
                <w:rFonts w:ascii="Times New Roman" w:hAnsi="Times New Roman"/>
                <w:i/>
                <w:iCs/>
                <w:sz w:val="22"/>
                <w:szCs w:val="22"/>
              </w:rPr>
            </w:pPr>
            <w:r w:rsidRPr="00877C4A">
              <w:rPr>
                <w:rFonts w:ascii="Times New Roman" w:hAnsi="Times New Roman"/>
                <w:i/>
                <w:iCs/>
                <w:sz w:val="22"/>
                <w:szCs w:val="22"/>
              </w:rPr>
              <w:t>Planned/Actual Semester of Enrollment</w:t>
            </w: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3AEE15FD" w14:textId="77777777">
            <w:pPr>
              <w:spacing w:line="120" w:lineRule="exact"/>
              <w:rPr>
                <w:rFonts w:ascii="Times New Roman" w:hAnsi="Times New Roman"/>
                <w:i/>
                <w:iCs/>
                <w:sz w:val="22"/>
                <w:szCs w:val="22"/>
              </w:rPr>
            </w:pPr>
          </w:p>
          <w:p w:rsidRPr="00877C4A" w:rsidR="001618F3" w:rsidP="001618F3" w:rsidRDefault="001618F3" w14:paraId="5ACE4E7F" w14:textId="77777777">
            <w:pPr>
              <w:spacing w:after="58"/>
              <w:rPr>
                <w:rFonts w:ascii="Times New Roman" w:hAnsi="Times New Roman"/>
                <w:i/>
                <w:iCs/>
                <w:sz w:val="22"/>
                <w:szCs w:val="22"/>
              </w:rPr>
            </w:pPr>
            <w:r w:rsidRPr="00877C4A">
              <w:rPr>
                <w:rFonts w:ascii="Times New Roman" w:hAnsi="Times New Roman"/>
                <w:i/>
                <w:iCs/>
                <w:sz w:val="22"/>
                <w:szCs w:val="22"/>
              </w:rPr>
              <w:t>Final Grade</w:t>
            </w:r>
          </w:p>
        </w:tc>
      </w:tr>
      <w:tr w:rsidRPr="00877C4A" w:rsidR="001618F3" w:rsidTr="001618F3" w14:paraId="38745E97"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7DD28E18" w14:textId="77777777">
            <w:pPr>
              <w:spacing w:line="120" w:lineRule="exact"/>
              <w:rPr>
                <w:rFonts w:ascii="Times New Roman" w:hAnsi="Times New Roman"/>
                <w:i/>
                <w:iCs/>
                <w:sz w:val="22"/>
                <w:szCs w:val="22"/>
              </w:rPr>
            </w:pPr>
          </w:p>
          <w:p w:rsidRPr="00877C4A" w:rsidR="001618F3" w:rsidP="001618F3" w:rsidRDefault="001618F3" w14:paraId="11A22722" w14:textId="77777777">
            <w:pPr>
              <w:spacing w:after="58"/>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6390 Interventions in the Schools (3)</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14C3F2EF" w14:textId="77777777">
            <w:pPr>
              <w:spacing w:line="120" w:lineRule="exact"/>
              <w:rPr>
                <w:rFonts w:ascii="Times New Roman" w:hAnsi="Times New Roman"/>
                <w:sz w:val="22"/>
                <w:szCs w:val="22"/>
              </w:rPr>
            </w:pPr>
          </w:p>
          <w:p w:rsidRPr="00877C4A" w:rsidR="001618F3" w:rsidP="001618F3" w:rsidRDefault="001618F3" w14:paraId="3C4B7B6A" w14:textId="77777777">
            <w:pPr>
              <w:spacing w:after="58"/>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36CA5B03" w14:textId="77777777">
            <w:pPr>
              <w:spacing w:line="120" w:lineRule="exact"/>
              <w:rPr>
                <w:rFonts w:ascii="Times New Roman" w:hAnsi="Times New Roman"/>
                <w:sz w:val="22"/>
                <w:szCs w:val="22"/>
              </w:rPr>
            </w:pPr>
          </w:p>
          <w:p w:rsidRPr="00877C4A" w:rsidR="001618F3" w:rsidP="001618F3" w:rsidRDefault="001618F3" w14:paraId="0C126333" w14:textId="77777777">
            <w:pPr>
              <w:spacing w:after="58"/>
              <w:rPr>
                <w:rFonts w:ascii="Times New Roman" w:hAnsi="Times New Roman"/>
                <w:sz w:val="22"/>
                <w:szCs w:val="22"/>
              </w:rPr>
            </w:pPr>
          </w:p>
        </w:tc>
      </w:tr>
      <w:tr w:rsidRPr="00877C4A" w:rsidR="001618F3" w:rsidTr="001618F3" w14:paraId="0618777F"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635D9022" w14:textId="77777777">
            <w:pPr>
              <w:spacing w:line="120" w:lineRule="exact"/>
              <w:rPr>
                <w:rFonts w:ascii="Times New Roman" w:hAnsi="Times New Roman"/>
                <w:sz w:val="22"/>
                <w:szCs w:val="22"/>
              </w:rPr>
            </w:pPr>
          </w:p>
          <w:p w:rsidRPr="00877C4A" w:rsidR="001618F3" w:rsidP="001618F3" w:rsidRDefault="001618F3" w14:paraId="176F5AEB" w14:textId="77777777">
            <w:pPr>
              <w:spacing w:after="58"/>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6470 Consultation and Supervision in Applied Settings (3)</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25FFB8CC" w14:textId="77777777">
            <w:pPr>
              <w:spacing w:line="120" w:lineRule="exact"/>
              <w:rPr>
                <w:rFonts w:ascii="Times New Roman" w:hAnsi="Times New Roman"/>
                <w:sz w:val="22"/>
                <w:szCs w:val="22"/>
              </w:rPr>
            </w:pPr>
          </w:p>
          <w:p w:rsidRPr="00877C4A" w:rsidR="001618F3" w:rsidP="001618F3" w:rsidRDefault="001618F3" w14:paraId="5E613244" w14:textId="77777777">
            <w:pPr>
              <w:spacing w:after="58"/>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51D23178" w14:textId="77777777">
            <w:pPr>
              <w:spacing w:line="120" w:lineRule="exact"/>
              <w:rPr>
                <w:rFonts w:ascii="Times New Roman" w:hAnsi="Times New Roman"/>
                <w:sz w:val="22"/>
                <w:szCs w:val="22"/>
              </w:rPr>
            </w:pPr>
          </w:p>
          <w:p w:rsidRPr="00877C4A" w:rsidR="001618F3" w:rsidP="001618F3" w:rsidRDefault="001618F3" w14:paraId="07C0AF79" w14:textId="77777777">
            <w:pPr>
              <w:spacing w:after="58"/>
              <w:rPr>
                <w:rFonts w:ascii="Times New Roman" w:hAnsi="Times New Roman"/>
                <w:sz w:val="22"/>
                <w:szCs w:val="22"/>
              </w:rPr>
            </w:pPr>
          </w:p>
        </w:tc>
      </w:tr>
      <w:tr w:rsidRPr="00877C4A" w:rsidR="001618F3" w:rsidTr="001618F3" w14:paraId="5D3B73CB"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73AD0200" w14:textId="77777777">
            <w:pPr>
              <w:spacing w:line="120" w:lineRule="exact"/>
              <w:rPr>
                <w:rFonts w:ascii="Times New Roman" w:hAnsi="Times New Roman"/>
                <w:sz w:val="22"/>
                <w:szCs w:val="22"/>
              </w:rPr>
            </w:pPr>
          </w:p>
          <w:p w:rsidRPr="00877C4A" w:rsidR="001618F3" w:rsidP="001618F3" w:rsidRDefault="001618F3" w14:paraId="4F32A30D" w14:textId="77777777">
            <w:pPr>
              <w:spacing w:after="58"/>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6110 Child and Family Psychotherapy Interventions (3)</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64A5F6AC" w14:textId="77777777">
            <w:pPr>
              <w:spacing w:line="120" w:lineRule="exact"/>
              <w:rPr>
                <w:rFonts w:ascii="Times New Roman" w:hAnsi="Times New Roman"/>
                <w:sz w:val="22"/>
                <w:szCs w:val="22"/>
              </w:rPr>
            </w:pPr>
          </w:p>
          <w:p w:rsidRPr="00877C4A" w:rsidR="001618F3" w:rsidP="001618F3" w:rsidRDefault="001618F3" w14:paraId="4DF5133A" w14:textId="77777777">
            <w:pPr>
              <w:spacing w:after="58"/>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4DEF83BE" w14:textId="77777777">
            <w:pPr>
              <w:spacing w:line="120" w:lineRule="exact"/>
              <w:rPr>
                <w:rFonts w:ascii="Times New Roman" w:hAnsi="Times New Roman"/>
                <w:sz w:val="22"/>
                <w:szCs w:val="22"/>
              </w:rPr>
            </w:pPr>
          </w:p>
          <w:p w:rsidRPr="00877C4A" w:rsidR="001618F3" w:rsidP="001618F3" w:rsidRDefault="001618F3" w14:paraId="789DEA89" w14:textId="77777777">
            <w:pPr>
              <w:spacing w:after="58"/>
              <w:rPr>
                <w:rFonts w:ascii="Times New Roman" w:hAnsi="Times New Roman"/>
                <w:sz w:val="22"/>
                <w:szCs w:val="22"/>
              </w:rPr>
            </w:pPr>
          </w:p>
        </w:tc>
      </w:tr>
      <w:tr w:rsidRPr="00877C4A" w:rsidR="001618F3" w:rsidTr="001618F3" w14:paraId="595B1F9F"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4CD60D7C" w14:textId="77777777">
            <w:pPr>
              <w:spacing w:line="120" w:lineRule="exact"/>
              <w:rPr>
                <w:rFonts w:ascii="Times New Roman" w:hAnsi="Times New Roman"/>
                <w:sz w:val="22"/>
                <w:szCs w:val="22"/>
              </w:rPr>
            </w:pPr>
          </w:p>
          <w:p w:rsidR="001618F3" w:rsidP="001618F3" w:rsidRDefault="001618F3" w14:paraId="4AD0269D" w14:textId="77777777">
            <w:pPr>
              <w:spacing w:after="58"/>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6838</w:t>
            </w:r>
            <w:r>
              <w:rPr>
                <w:rFonts w:ascii="Times New Roman" w:hAnsi="Times New Roman"/>
                <w:sz w:val="22"/>
                <w:szCs w:val="22"/>
              </w:rPr>
              <w:t xml:space="preserve">/6839 </w:t>
            </w:r>
            <w:r w:rsidRPr="00877C4A">
              <w:rPr>
                <w:rFonts w:ascii="Times New Roman" w:hAnsi="Times New Roman"/>
                <w:sz w:val="22"/>
                <w:szCs w:val="22"/>
              </w:rPr>
              <w:t>ASD Interventions (</w:t>
            </w:r>
            <w:r>
              <w:rPr>
                <w:rFonts w:ascii="Times New Roman" w:hAnsi="Times New Roman"/>
                <w:sz w:val="22"/>
                <w:szCs w:val="22"/>
              </w:rPr>
              <w:t>2</w:t>
            </w:r>
            <w:r w:rsidRPr="00877C4A">
              <w:rPr>
                <w:rFonts w:ascii="Times New Roman" w:hAnsi="Times New Roman"/>
                <w:sz w:val="22"/>
                <w:szCs w:val="22"/>
              </w:rPr>
              <w:t>)</w:t>
            </w:r>
            <w:r>
              <w:rPr>
                <w:rFonts w:ascii="Times New Roman" w:hAnsi="Times New Roman"/>
                <w:sz w:val="22"/>
                <w:szCs w:val="22"/>
              </w:rPr>
              <w:t xml:space="preserve"> and Practicum (1)</w:t>
            </w:r>
          </w:p>
          <w:p w:rsidRPr="00877C4A" w:rsidR="001618F3" w:rsidP="001618F3" w:rsidRDefault="001618F3" w14:paraId="2E662356" w14:textId="77777777">
            <w:pPr>
              <w:spacing w:after="58"/>
              <w:rPr>
                <w:rFonts w:ascii="Times New Roman" w:hAnsi="Times New Roman"/>
                <w:sz w:val="22"/>
                <w:szCs w:val="22"/>
              </w:rPr>
            </w:pPr>
          </w:p>
          <w:p w:rsidRPr="00877C4A" w:rsidR="001618F3" w:rsidP="001618F3" w:rsidRDefault="001618F3" w14:paraId="1F666CF7" w14:textId="77777777">
            <w:pPr>
              <w:tabs>
                <w:tab w:val="center" w:pos="4560"/>
              </w:tabs>
              <w:rPr>
                <w:rFonts w:ascii="Times New Roman" w:hAnsi="Times New Roman"/>
                <w:bCs/>
                <w:sz w:val="22"/>
                <w:szCs w:val="22"/>
              </w:rPr>
            </w:pPr>
            <w:r>
              <w:rPr>
                <w:rFonts w:ascii="Times New Roman" w:hAnsi="Times New Roman"/>
                <w:sz w:val="22"/>
                <w:szCs w:val="22"/>
              </w:rPr>
              <w:t xml:space="preserve">*EP </w:t>
            </w:r>
            <w:proofErr w:type="gramStart"/>
            <w:r w:rsidRPr="00877C4A">
              <w:rPr>
                <w:rFonts w:ascii="Times New Roman" w:hAnsi="Times New Roman"/>
                <w:bCs/>
                <w:sz w:val="22"/>
                <w:szCs w:val="22"/>
              </w:rPr>
              <w:t>6115  –</w:t>
            </w:r>
            <w:proofErr w:type="gramEnd"/>
            <w:r w:rsidRPr="00877C4A">
              <w:rPr>
                <w:rFonts w:ascii="Times New Roman" w:hAnsi="Times New Roman"/>
                <w:bCs/>
                <w:sz w:val="22"/>
                <w:szCs w:val="22"/>
              </w:rPr>
              <w:t xml:space="preserve">  Advanced Child and Adolescent Behavior Therapy</w:t>
            </w:r>
            <w:r>
              <w:rPr>
                <w:rFonts w:ascii="Times New Roman" w:hAnsi="Times New Roman"/>
                <w:bCs/>
                <w:sz w:val="22"/>
                <w:szCs w:val="22"/>
              </w:rPr>
              <w:t xml:space="preserve"> (3)</w:t>
            </w:r>
            <w:r w:rsidRPr="00877C4A">
              <w:rPr>
                <w:rFonts w:ascii="Times New Roman" w:hAnsi="Times New Roman"/>
                <w:bCs/>
                <w:sz w:val="22"/>
                <w:szCs w:val="22"/>
              </w:rPr>
              <w:t xml:space="preserve"> </w:t>
            </w:r>
          </w:p>
          <w:p w:rsidRPr="00877C4A" w:rsidR="001618F3" w:rsidP="001618F3" w:rsidRDefault="001618F3" w14:paraId="376F0796" w14:textId="77777777">
            <w:pPr>
              <w:spacing w:after="58"/>
              <w:rPr>
                <w:rFonts w:ascii="Times New Roman" w:hAnsi="Times New Roman"/>
                <w:sz w:val="22"/>
                <w:szCs w:val="22"/>
              </w:rPr>
            </w:pP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3982E6C0" w14:textId="77777777">
            <w:pPr>
              <w:spacing w:line="120" w:lineRule="exact"/>
              <w:rPr>
                <w:rFonts w:ascii="Times New Roman" w:hAnsi="Times New Roman"/>
                <w:sz w:val="22"/>
                <w:szCs w:val="22"/>
              </w:rPr>
            </w:pPr>
          </w:p>
          <w:p w:rsidRPr="00877C4A" w:rsidR="001618F3" w:rsidP="001618F3" w:rsidRDefault="001618F3" w14:paraId="6DDB24BF" w14:textId="77777777">
            <w:pPr>
              <w:spacing w:after="58"/>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0B1D9ACB" w14:textId="77777777">
            <w:pPr>
              <w:spacing w:line="120" w:lineRule="exact"/>
              <w:rPr>
                <w:rFonts w:ascii="Times New Roman" w:hAnsi="Times New Roman"/>
                <w:sz w:val="22"/>
                <w:szCs w:val="22"/>
              </w:rPr>
            </w:pPr>
          </w:p>
          <w:p w:rsidRPr="00877C4A" w:rsidR="001618F3" w:rsidP="001618F3" w:rsidRDefault="001618F3" w14:paraId="09C80456" w14:textId="77777777">
            <w:pPr>
              <w:spacing w:after="58"/>
              <w:rPr>
                <w:rFonts w:ascii="Times New Roman" w:hAnsi="Times New Roman"/>
                <w:sz w:val="22"/>
                <w:szCs w:val="22"/>
              </w:rPr>
            </w:pPr>
          </w:p>
        </w:tc>
      </w:tr>
      <w:tr w:rsidRPr="00877C4A" w:rsidR="001618F3" w:rsidTr="001618F3" w14:paraId="072F0B1C"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17D90270" w14:textId="77777777">
            <w:pPr>
              <w:spacing w:line="120" w:lineRule="exact"/>
              <w:rPr>
                <w:rFonts w:ascii="Times New Roman" w:hAnsi="Times New Roman"/>
                <w:sz w:val="22"/>
                <w:szCs w:val="22"/>
              </w:rPr>
            </w:pPr>
          </w:p>
          <w:p w:rsidRPr="00072F52" w:rsidR="001618F3" w:rsidP="001618F3" w:rsidRDefault="001618F3" w14:paraId="7B3F36D6" w14:textId="77777777">
            <w:pPr>
              <w:spacing w:after="58"/>
              <w:rPr>
                <w:rFonts w:ascii="Times New Roman" w:hAnsi="Times New Roman"/>
                <w:i/>
                <w:sz w:val="22"/>
                <w:szCs w:val="22"/>
              </w:rPr>
            </w:pPr>
            <w:r w:rsidRPr="00072F52">
              <w:rPr>
                <w:rFonts w:ascii="Times New Roman" w:hAnsi="Times New Roman"/>
                <w:i/>
                <w:sz w:val="22"/>
                <w:szCs w:val="22"/>
              </w:rPr>
              <w:t xml:space="preserve">Electives </w:t>
            </w:r>
            <w:r>
              <w:rPr>
                <w:rFonts w:ascii="Times New Roman" w:hAnsi="Times New Roman"/>
                <w:i/>
                <w:sz w:val="22"/>
                <w:szCs w:val="22"/>
              </w:rPr>
              <w:t>b</w:t>
            </w:r>
            <w:r w:rsidRPr="00072F52">
              <w:rPr>
                <w:rFonts w:ascii="Times New Roman" w:hAnsi="Times New Roman"/>
                <w:i/>
                <w:sz w:val="22"/>
                <w:szCs w:val="22"/>
              </w:rPr>
              <w:t xml:space="preserve">elow: </w:t>
            </w:r>
          </w:p>
          <w:p w:rsidRPr="00877C4A" w:rsidR="001618F3" w:rsidP="001618F3" w:rsidRDefault="001618F3" w14:paraId="432799C4" w14:textId="77777777">
            <w:pPr>
              <w:spacing w:after="58"/>
              <w:rPr>
                <w:rFonts w:ascii="Times New Roman" w:hAnsi="Times New Roman"/>
                <w:sz w:val="22"/>
                <w:szCs w:val="22"/>
              </w:rPr>
            </w:pPr>
            <w:r>
              <w:rPr>
                <w:rFonts w:ascii="Times New Roman" w:hAnsi="Times New Roman"/>
                <w:sz w:val="22"/>
                <w:szCs w:val="22"/>
              </w:rPr>
              <w:t>EP 6360 Multicultural Counsel (2)</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6142CEF1" w14:textId="77777777">
            <w:pPr>
              <w:spacing w:line="120" w:lineRule="exact"/>
              <w:rPr>
                <w:rFonts w:ascii="Times New Roman" w:hAnsi="Times New Roman"/>
                <w:sz w:val="22"/>
                <w:szCs w:val="22"/>
              </w:rPr>
            </w:pPr>
            <w:r>
              <w:rPr>
                <w:rFonts w:ascii="Times New Roman" w:hAnsi="Times New Roman"/>
                <w:sz w:val="22"/>
                <w:szCs w:val="22"/>
              </w:rPr>
              <w:t xml:space="preserve"> And Practicum (1)</w:t>
            </w:r>
          </w:p>
          <w:p w:rsidRPr="00877C4A" w:rsidR="001618F3" w:rsidP="001618F3" w:rsidRDefault="001618F3" w14:paraId="5B09CC1D" w14:textId="77777777">
            <w:pPr>
              <w:spacing w:after="58"/>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21E86933" w14:textId="77777777">
            <w:pPr>
              <w:spacing w:line="120" w:lineRule="exact"/>
              <w:rPr>
                <w:rFonts w:ascii="Times New Roman" w:hAnsi="Times New Roman"/>
                <w:sz w:val="22"/>
                <w:szCs w:val="22"/>
              </w:rPr>
            </w:pPr>
          </w:p>
          <w:p w:rsidRPr="00877C4A" w:rsidR="001618F3" w:rsidP="001618F3" w:rsidRDefault="001618F3" w14:paraId="6C189C3F" w14:textId="77777777">
            <w:pPr>
              <w:spacing w:after="58"/>
              <w:rPr>
                <w:rFonts w:ascii="Times New Roman" w:hAnsi="Times New Roman"/>
                <w:sz w:val="22"/>
                <w:szCs w:val="22"/>
              </w:rPr>
            </w:pPr>
          </w:p>
        </w:tc>
      </w:tr>
      <w:tr w:rsidRPr="00877C4A" w:rsidR="001618F3" w:rsidTr="001618F3" w14:paraId="60BAE51F" w14:textId="77777777">
        <w:trPr>
          <w:trHeight w:val="691"/>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32C9EC24" w14:textId="77777777">
            <w:pPr>
              <w:spacing w:line="120" w:lineRule="exact"/>
              <w:rPr>
                <w:rFonts w:ascii="Times New Roman" w:hAnsi="Times New Roman"/>
                <w:sz w:val="22"/>
                <w:szCs w:val="22"/>
              </w:rPr>
            </w:pPr>
          </w:p>
          <w:p w:rsidRPr="00877C4A" w:rsidR="001618F3" w:rsidP="001618F3" w:rsidRDefault="001618F3" w14:paraId="0774F90C" w14:textId="77777777">
            <w:pPr>
              <w:spacing w:after="58"/>
              <w:rPr>
                <w:rFonts w:ascii="Times New Roman" w:hAnsi="Times New Roman"/>
                <w:sz w:val="22"/>
                <w:szCs w:val="22"/>
              </w:rPr>
            </w:pPr>
            <w:r>
              <w:rPr>
                <w:rFonts w:ascii="Times New Roman" w:hAnsi="Times New Roman"/>
                <w:sz w:val="22"/>
                <w:szCs w:val="22"/>
              </w:rPr>
              <w:t>EP</w:t>
            </w:r>
            <w:r w:rsidRPr="00877C4A">
              <w:rPr>
                <w:rFonts w:ascii="Times New Roman" w:hAnsi="Times New Roman"/>
                <w:sz w:val="22"/>
                <w:szCs w:val="22"/>
              </w:rPr>
              <w:t xml:space="preserve"> 6350 Group Counseling Theory and Application (3)</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2D82FE47" w14:textId="77777777">
            <w:pPr>
              <w:spacing w:line="120" w:lineRule="exact"/>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1561B71F" w14:textId="77777777">
            <w:pPr>
              <w:spacing w:line="120" w:lineRule="exact"/>
              <w:rPr>
                <w:rFonts w:ascii="Times New Roman" w:hAnsi="Times New Roman"/>
                <w:sz w:val="22"/>
                <w:szCs w:val="22"/>
              </w:rPr>
            </w:pPr>
          </w:p>
        </w:tc>
      </w:tr>
    </w:tbl>
    <w:p w:rsidRPr="00877C4A" w:rsidR="001618F3" w:rsidP="001618F3" w:rsidRDefault="001618F3" w14:paraId="7CF4AD53" w14:textId="77777777">
      <w:pPr>
        <w:rPr>
          <w:rFonts w:ascii="Times New Roman" w:hAnsi="Times New Roman"/>
          <w:sz w:val="22"/>
          <w:szCs w:val="22"/>
        </w:rPr>
      </w:pPr>
    </w:p>
    <w:p w:rsidRPr="00877C4A" w:rsidR="001618F3" w:rsidP="001618F3" w:rsidRDefault="001618F3" w14:paraId="51AA4BE7" w14:textId="77777777">
      <w:pPr>
        <w:rPr>
          <w:rFonts w:ascii="Times New Roman" w:hAnsi="Times New Roman"/>
          <w:sz w:val="22"/>
          <w:szCs w:val="22"/>
        </w:rPr>
        <w:sectPr w:rsidRPr="00877C4A" w:rsidR="001618F3" w:rsidSect="001618F3">
          <w:pgSz w:w="12240" w:h="15840" w:orient="portrait"/>
          <w:pgMar w:top="1440" w:right="1440" w:bottom="1440" w:left="1440" w:header="1440" w:footer="1440" w:gutter="0"/>
          <w:cols w:space="720"/>
          <w:noEndnote/>
          <w:docGrid w:linePitch="326"/>
        </w:sectPr>
      </w:pPr>
    </w:p>
    <w:tbl>
      <w:tblPr>
        <w:tblW w:w="0" w:type="auto"/>
        <w:jc w:val="center"/>
        <w:tblLayout w:type="fixed"/>
        <w:tblCellMar>
          <w:left w:w="120" w:type="dxa"/>
          <w:right w:w="120" w:type="dxa"/>
        </w:tblCellMar>
        <w:tblLook w:val="0000" w:firstRow="0" w:lastRow="0" w:firstColumn="0" w:lastColumn="0" w:noHBand="0" w:noVBand="0"/>
      </w:tblPr>
      <w:tblGrid>
        <w:gridCol w:w="3690"/>
        <w:gridCol w:w="3780"/>
        <w:gridCol w:w="1890"/>
      </w:tblGrid>
      <w:tr w:rsidRPr="00877C4A" w:rsidR="001618F3" w:rsidTr="001618F3" w14:paraId="53F2447A" w14:textId="77777777">
        <w:trPr>
          <w:jc w:val="center"/>
        </w:trPr>
        <w:tc>
          <w:tcPr>
            <w:tcW w:w="9360" w:type="dxa"/>
            <w:gridSpan w:val="3"/>
            <w:tcBorders>
              <w:top w:val="nil"/>
              <w:left w:val="nil"/>
              <w:bottom w:val="single" w:color="000000" w:sz="7" w:space="0"/>
              <w:right w:val="nil"/>
            </w:tcBorders>
          </w:tcPr>
          <w:p w:rsidRPr="00877C4A" w:rsidR="001618F3" w:rsidP="001618F3" w:rsidRDefault="001618F3" w14:paraId="0D2EB569" w14:textId="77777777">
            <w:pPr>
              <w:spacing w:after="58"/>
              <w:rPr>
                <w:rFonts w:ascii="Times New Roman" w:hAnsi="Times New Roman"/>
                <w:sz w:val="22"/>
                <w:szCs w:val="22"/>
              </w:rPr>
            </w:pPr>
            <w:r w:rsidRPr="00877C4A">
              <w:rPr>
                <w:rFonts w:ascii="Times New Roman" w:hAnsi="Times New Roman"/>
                <w:b/>
                <w:bCs/>
                <w:sz w:val="22"/>
                <w:szCs w:val="22"/>
              </w:rPr>
              <w:t xml:space="preserve">Area: </w:t>
            </w:r>
            <w:r w:rsidRPr="00877C4A">
              <w:rPr>
                <w:rFonts w:ascii="Times New Roman" w:hAnsi="Times New Roman"/>
                <w:b/>
                <w:bCs/>
                <w:i/>
                <w:iCs/>
                <w:sz w:val="22"/>
                <w:szCs w:val="22"/>
              </w:rPr>
              <w:t>Professional School Psychology</w:t>
            </w:r>
            <w:r w:rsidRPr="00877C4A">
              <w:rPr>
                <w:rFonts w:ascii="Times New Roman" w:hAnsi="Times New Roman"/>
                <w:b/>
                <w:bCs/>
                <w:sz w:val="22"/>
                <w:szCs w:val="22"/>
              </w:rPr>
              <w:t xml:space="preserve"> (minimum 2</w:t>
            </w:r>
            <w:r>
              <w:rPr>
                <w:rFonts w:ascii="Times New Roman" w:hAnsi="Times New Roman"/>
                <w:b/>
                <w:bCs/>
                <w:sz w:val="22"/>
                <w:szCs w:val="22"/>
              </w:rPr>
              <w:t>3</w:t>
            </w:r>
            <w:r w:rsidRPr="00877C4A">
              <w:rPr>
                <w:rFonts w:ascii="Times New Roman" w:hAnsi="Times New Roman"/>
                <w:b/>
                <w:bCs/>
                <w:sz w:val="22"/>
                <w:szCs w:val="22"/>
              </w:rPr>
              <w:t xml:space="preserve"> semester hours)</w:t>
            </w:r>
          </w:p>
        </w:tc>
      </w:tr>
      <w:tr w:rsidRPr="00877C4A" w:rsidR="001618F3" w:rsidTr="001618F3" w14:paraId="73893C12"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1039D32A" w14:textId="77777777">
            <w:pPr>
              <w:spacing w:line="120" w:lineRule="exact"/>
              <w:rPr>
                <w:rFonts w:ascii="Times New Roman" w:hAnsi="Times New Roman"/>
                <w:sz w:val="22"/>
                <w:szCs w:val="22"/>
              </w:rPr>
            </w:pPr>
          </w:p>
          <w:p w:rsidRPr="00877C4A" w:rsidR="001618F3" w:rsidP="001618F3" w:rsidRDefault="001618F3" w14:paraId="1566B9BE" w14:textId="77777777">
            <w:pPr>
              <w:spacing w:after="58"/>
              <w:rPr>
                <w:rFonts w:ascii="Times New Roman" w:hAnsi="Times New Roman"/>
                <w:i/>
                <w:iCs/>
                <w:sz w:val="22"/>
                <w:szCs w:val="22"/>
              </w:rPr>
            </w:pPr>
            <w:r w:rsidRPr="00877C4A">
              <w:rPr>
                <w:rFonts w:ascii="Times New Roman" w:hAnsi="Times New Roman"/>
                <w:i/>
                <w:iCs/>
                <w:sz w:val="22"/>
                <w:szCs w:val="22"/>
              </w:rPr>
              <w:t>Course Requirements</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20F06C71" w14:textId="77777777">
            <w:pPr>
              <w:spacing w:line="120" w:lineRule="exact"/>
              <w:rPr>
                <w:rFonts w:ascii="Times New Roman" w:hAnsi="Times New Roman"/>
                <w:i/>
                <w:iCs/>
                <w:sz w:val="22"/>
                <w:szCs w:val="22"/>
              </w:rPr>
            </w:pPr>
          </w:p>
          <w:p w:rsidRPr="00877C4A" w:rsidR="001618F3" w:rsidP="001618F3" w:rsidRDefault="001618F3" w14:paraId="427CEA4A" w14:textId="77777777">
            <w:pPr>
              <w:spacing w:after="58"/>
              <w:rPr>
                <w:rFonts w:ascii="Times New Roman" w:hAnsi="Times New Roman"/>
                <w:i/>
                <w:iCs/>
                <w:sz w:val="22"/>
                <w:szCs w:val="22"/>
              </w:rPr>
            </w:pPr>
            <w:r w:rsidRPr="00877C4A">
              <w:rPr>
                <w:rFonts w:ascii="Times New Roman" w:hAnsi="Times New Roman"/>
                <w:i/>
                <w:iCs/>
                <w:sz w:val="22"/>
                <w:szCs w:val="22"/>
              </w:rPr>
              <w:t>Planned/Actual Semester of Enrollment</w:t>
            </w: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4D34FE69" w14:textId="77777777">
            <w:pPr>
              <w:spacing w:line="120" w:lineRule="exact"/>
              <w:rPr>
                <w:rFonts w:ascii="Times New Roman" w:hAnsi="Times New Roman"/>
                <w:i/>
                <w:iCs/>
                <w:sz w:val="22"/>
                <w:szCs w:val="22"/>
              </w:rPr>
            </w:pPr>
          </w:p>
          <w:p w:rsidRPr="00877C4A" w:rsidR="001618F3" w:rsidP="001618F3" w:rsidRDefault="001618F3" w14:paraId="0510E0B5" w14:textId="77777777">
            <w:pPr>
              <w:spacing w:after="58"/>
              <w:rPr>
                <w:rFonts w:ascii="Times New Roman" w:hAnsi="Times New Roman"/>
                <w:i/>
                <w:iCs/>
                <w:sz w:val="22"/>
                <w:szCs w:val="22"/>
              </w:rPr>
            </w:pPr>
            <w:r w:rsidRPr="00877C4A">
              <w:rPr>
                <w:rFonts w:ascii="Times New Roman" w:hAnsi="Times New Roman"/>
                <w:i/>
                <w:iCs/>
                <w:sz w:val="22"/>
                <w:szCs w:val="22"/>
              </w:rPr>
              <w:t>Final Grade</w:t>
            </w:r>
          </w:p>
        </w:tc>
      </w:tr>
      <w:tr w:rsidRPr="00877C4A" w:rsidR="001618F3" w:rsidTr="001618F3" w14:paraId="5B5B228A"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72D260D8" w14:textId="77777777">
            <w:pPr>
              <w:spacing w:line="120" w:lineRule="exact"/>
              <w:rPr>
                <w:rFonts w:ascii="Times New Roman" w:hAnsi="Times New Roman"/>
                <w:i/>
                <w:iCs/>
                <w:sz w:val="22"/>
                <w:szCs w:val="22"/>
              </w:rPr>
            </w:pPr>
          </w:p>
          <w:p w:rsidRPr="00877C4A" w:rsidR="001618F3" w:rsidP="001618F3" w:rsidRDefault="001618F3" w14:paraId="0BDA244D" w14:textId="77777777">
            <w:pPr>
              <w:spacing w:after="58"/>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6100 Professional Issues and Ethics in School Psychology (3)</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4AAF4BC1" w14:textId="77777777">
            <w:pPr>
              <w:spacing w:line="120" w:lineRule="exact"/>
              <w:rPr>
                <w:rFonts w:ascii="Times New Roman" w:hAnsi="Times New Roman"/>
                <w:sz w:val="22"/>
                <w:szCs w:val="22"/>
              </w:rPr>
            </w:pPr>
          </w:p>
          <w:p w:rsidRPr="00877C4A" w:rsidR="001618F3" w:rsidP="001618F3" w:rsidRDefault="001618F3" w14:paraId="41FA0447" w14:textId="77777777">
            <w:pPr>
              <w:spacing w:after="58"/>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2F82F77A" w14:textId="77777777">
            <w:pPr>
              <w:spacing w:line="120" w:lineRule="exact"/>
              <w:rPr>
                <w:rFonts w:ascii="Times New Roman" w:hAnsi="Times New Roman"/>
                <w:sz w:val="22"/>
                <w:szCs w:val="22"/>
              </w:rPr>
            </w:pPr>
          </w:p>
          <w:p w:rsidRPr="00877C4A" w:rsidR="001618F3" w:rsidP="001618F3" w:rsidRDefault="001618F3" w14:paraId="4E5CDB6F" w14:textId="77777777">
            <w:pPr>
              <w:spacing w:after="58"/>
              <w:rPr>
                <w:rFonts w:ascii="Times New Roman" w:hAnsi="Times New Roman"/>
                <w:sz w:val="22"/>
                <w:szCs w:val="22"/>
              </w:rPr>
            </w:pPr>
          </w:p>
        </w:tc>
      </w:tr>
      <w:tr w:rsidRPr="00877C4A" w:rsidR="001618F3" w:rsidTr="001618F3" w14:paraId="293B37C0"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5248F394" w14:textId="77777777">
            <w:pPr>
              <w:spacing w:line="120" w:lineRule="exact"/>
              <w:rPr>
                <w:rFonts w:ascii="Times New Roman" w:hAnsi="Times New Roman"/>
                <w:sz w:val="22"/>
                <w:szCs w:val="22"/>
              </w:rPr>
            </w:pPr>
          </w:p>
          <w:p w:rsidRPr="00877C4A" w:rsidR="001618F3" w:rsidP="001618F3" w:rsidRDefault="001618F3" w14:paraId="53B560BD" w14:textId="77777777">
            <w:pPr>
              <w:spacing w:after="58"/>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7730 School Psychology Practicum: Clinic (4)</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704D02AE" w14:textId="77777777">
            <w:pPr>
              <w:spacing w:line="120" w:lineRule="exact"/>
              <w:rPr>
                <w:rFonts w:ascii="Times New Roman" w:hAnsi="Times New Roman"/>
                <w:sz w:val="22"/>
                <w:szCs w:val="22"/>
              </w:rPr>
            </w:pPr>
          </w:p>
          <w:p w:rsidRPr="00877C4A" w:rsidR="001618F3" w:rsidP="001618F3" w:rsidRDefault="001618F3" w14:paraId="556CCD1D" w14:textId="77777777">
            <w:pPr>
              <w:spacing w:after="58"/>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4A05ADC6" w14:textId="77777777">
            <w:pPr>
              <w:spacing w:line="120" w:lineRule="exact"/>
              <w:rPr>
                <w:rFonts w:ascii="Times New Roman" w:hAnsi="Times New Roman"/>
                <w:sz w:val="22"/>
                <w:szCs w:val="22"/>
              </w:rPr>
            </w:pPr>
          </w:p>
          <w:p w:rsidRPr="00877C4A" w:rsidR="001618F3" w:rsidP="001618F3" w:rsidRDefault="001618F3" w14:paraId="56E84F68" w14:textId="77777777">
            <w:pPr>
              <w:spacing w:after="58"/>
              <w:rPr>
                <w:rFonts w:ascii="Times New Roman" w:hAnsi="Times New Roman"/>
                <w:sz w:val="22"/>
                <w:szCs w:val="22"/>
              </w:rPr>
            </w:pPr>
          </w:p>
        </w:tc>
      </w:tr>
      <w:tr w:rsidRPr="00877C4A" w:rsidR="001618F3" w:rsidTr="001618F3" w14:paraId="5F86DB86"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5FD69AF6" w14:textId="77777777">
            <w:pPr>
              <w:spacing w:line="120" w:lineRule="exact"/>
              <w:rPr>
                <w:rFonts w:ascii="Times New Roman" w:hAnsi="Times New Roman"/>
                <w:sz w:val="22"/>
                <w:szCs w:val="22"/>
              </w:rPr>
            </w:pPr>
          </w:p>
          <w:p w:rsidRPr="00877C4A" w:rsidR="001618F3" w:rsidP="001618F3" w:rsidRDefault="001618F3" w14:paraId="4703C3E1" w14:textId="77777777">
            <w:pPr>
              <w:spacing w:after="58"/>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7731 School Psychology Field Practicum (4)</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767E79E2" w14:textId="77777777">
            <w:pPr>
              <w:spacing w:line="120" w:lineRule="exact"/>
              <w:rPr>
                <w:rFonts w:ascii="Times New Roman" w:hAnsi="Times New Roman"/>
                <w:sz w:val="22"/>
                <w:szCs w:val="22"/>
              </w:rPr>
            </w:pPr>
          </w:p>
          <w:p w:rsidRPr="00877C4A" w:rsidR="001618F3" w:rsidP="001618F3" w:rsidRDefault="001618F3" w14:paraId="6D16C990" w14:textId="77777777">
            <w:pPr>
              <w:spacing w:after="58"/>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1E3F79E6" w14:textId="77777777">
            <w:pPr>
              <w:spacing w:line="120" w:lineRule="exact"/>
              <w:rPr>
                <w:rFonts w:ascii="Times New Roman" w:hAnsi="Times New Roman"/>
                <w:sz w:val="22"/>
                <w:szCs w:val="22"/>
              </w:rPr>
            </w:pPr>
          </w:p>
          <w:p w:rsidRPr="00877C4A" w:rsidR="001618F3" w:rsidP="001618F3" w:rsidRDefault="001618F3" w14:paraId="04342548" w14:textId="77777777">
            <w:pPr>
              <w:spacing w:after="58"/>
              <w:rPr>
                <w:rFonts w:ascii="Times New Roman" w:hAnsi="Times New Roman"/>
                <w:sz w:val="22"/>
                <w:szCs w:val="22"/>
              </w:rPr>
            </w:pPr>
          </w:p>
        </w:tc>
      </w:tr>
      <w:tr w:rsidRPr="00877C4A" w:rsidR="001618F3" w:rsidTr="001618F3" w14:paraId="52087F4E" w14:textId="77777777">
        <w:trPr>
          <w:jc w:val="center"/>
        </w:trPr>
        <w:tc>
          <w:tcPr>
            <w:tcW w:w="36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53A08F80" w14:textId="77777777">
            <w:pPr>
              <w:spacing w:line="120" w:lineRule="exact"/>
              <w:rPr>
                <w:rFonts w:ascii="Times New Roman" w:hAnsi="Times New Roman"/>
                <w:sz w:val="22"/>
                <w:szCs w:val="22"/>
              </w:rPr>
            </w:pPr>
          </w:p>
          <w:p w:rsidRPr="00877C4A" w:rsidR="001618F3" w:rsidP="001618F3" w:rsidRDefault="001618F3" w14:paraId="51AE09F3" w14:textId="77777777">
            <w:pPr>
              <w:spacing w:after="58"/>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7910 Internship in School Psychology (12)</w:t>
            </w: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1CC09110" w14:textId="77777777">
            <w:pPr>
              <w:spacing w:line="120" w:lineRule="exact"/>
              <w:rPr>
                <w:rFonts w:ascii="Times New Roman" w:hAnsi="Times New Roman"/>
                <w:sz w:val="22"/>
                <w:szCs w:val="22"/>
              </w:rPr>
            </w:pPr>
          </w:p>
          <w:p w:rsidRPr="00877C4A" w:rsidR="001618F3" w:rsidP="001618F3" w:rsidRDefault="001618F3" w14:paraId="2289C7DD" w14:textId="77777777">
            <w:pPr>
              <w:spacing w:after="58"/>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1AC533D7" w14:textId="77777777">
            <w:pPr>
              <w:spacing w:line="120" w:lineRule="exact"/>
              <w:rPr>
                <w:rFonts w:ascii="Times New Roman" w:hAnsi="Times New Roman"/>
                <w:sz w:val="22"/>
                <w:szCs w:val="22"/>
              </w:rPr>
            </w:pPr>
          </w:p>
          <w:p w:rsidRPr="00877C4A" w:rsidR="001618F3" w:rsidP="001618F3" w:rsidRDefault="001618F3" w14:paraId="1A628EAF" w14:textId="77777777">
            <w:pPr>
              <w:spacing w:after="58"/>
              <w:rPr>
                <w:rFonts w:ascii="Times New Roman" w:hAnsi="Times New Roman"/>
                <w:sz w:val="22"/>
                <w:szCs w:val="22"/>
              </w:rPr>
            </w:pPr>
          </w:p>
        </w:tc>
      </w:tr>
      <w:tr w:rsidRPr="00877C4A" w:rsidR="001618F3" w:rsidTr="001618F3" w14:paraId="5AB776DC" w14:textId="77777777">
        <w:trPr>
          <w:trHeight w:val="691"/>
          <w:jc w:val="center"/>
        </w:trPr>
        <w:tc>
          <w:tcPr>
            <w:tcW w:w="3690" w:type="dxa"/>
            <w:tcBorders>
              <w:top w:val="single" w:color="000000" w:sz="7" w:space="0"/>
              <w:left w:val="single" w:color="000000" w:sz="7" w:space="0"/>
              <w:bottom w:val="single" w:color="000000" w:sz="7" w:space="0"/>
              <w:right w:val="single" w:color="000000" w:sz="7" w:space="0"/>
            </w:tcBorders>
          </w:tcPr>
          <w:p w:rsidRPr="00072F52" w:rsidR="001618F3" w:rsidP="001618F3" w:rsidRDefault="001618F3" w14:paraId="2B08A1DD" w14:textId="77777777">
            <w:pPr>
              <w:spacing w:after="58"/>
              <w:rPr>
                <w:rFonts w:ascii="Times New Roman" w:hAnsi="Times New Roman"/>
                <w:sz w:val="22"/>
                <w:szCs w:val="22"/>
              </w:rPr>
            </w:pPr>
          </w:p>
        </w:tc>
        <w:tc>
          <w:tcPr>
            <w:tcW w:w="378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05365C8D" w14:textId="77777777">
            <w:pPr>
              <w:spacing w:line="120" w:lineRule="exact"/>
              <w:rPr>
                <w:rFonts w:ascii="Times New Roman" w:hAnsi="Times New Roman"/>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Pr="00877C4A" w:rsidR="001618F3" w:rsidP="001618F3" w:rsidRDefault="001618F3" w14:paraId="118948B8" w14:textId="77777777">
            <w:pPr>
              <w:spacing w:line="120" w:lineRule="exact"/>
              <w:rPr>
                <w:rFonts w:ascii="Times New Roman" w:hAnsi="Times New Roman"/>
                <w:sz w:val="22"/>
                <w:szCs w:val="22"/>
              </w:rPr>
            </w:pPr>
          </w:p>
        </w:tc>
      </w:tr>
    </w:tbl>
    <w:p w:rsidRPr="00877C4A" w:rsidR="001618F3" w:rsidP="001618F3" w:rsidRDefault="001618F3" w14:paraId="4B57C2B8" w14:textId="77777777">
      <w:pPr>
        <w:rPr>
          <w:rFonts w:ascii="Times New Roman" w:hAnsi="Times New Roman"/>
          <w:sz w:val="22"/>
          <w:szCs w:val="22"/>
        </w:rPr>
      </w:pPr>
    </w:p>
    <w:p w:rsidRPr="00877C4A" w:rsidR="001618F3" w:rsidP="001618F3" w:rsidRDefault="001618F3" w14:paraId="00D5DCCC" w14:textId="77777777">
      <w:pPr>
        <w:rPr>
          <w:rFonts w:ascii="Times New Roman" w:hAnsi="Times New Roman"/>
          <w:sz w:val="22"/>
          <w:szCs w:val="22"/>
        </w:rPr>
      </w:pPr>
    </w:p>
    <w:p w:rsidR="001618F3" w:rsidP="001618F3" w:rsidRDefault="001618F3" w14:paraId="27842A52" w14:textId="77777777">
      <w:pPr>
        <w:rPr>
          <w:rFonts w:ascii="Times New Roman" w:hAnsi="Times New Roman"/>
          <w:sz w:val="22"/>
          <w:szCs w:val="22"/>
        </w:rPr>
      </w:pPr>
      <w:r w:rsidRPr="00877C4A">
        <w:rPr>
          <w:rFonts w:ascii="Times New Roman" w:hAnsi="Times New Roman"/>
          <w:sz w:val="22"/>
          <w:szCs w:val="22"/>
          <w:u w:val="single"/>
        </w:rPr>
        <w:t>Note that the following are additional required courses in the PhD degree program:</w:t>
      </w:r>
      <w:r w:rsidRPr="00877C4A">
        <w:rPr>
          <w:rFonts w:ascii="Times New Roman" w:hAnsi="Times New Roman"/>
          <w:sz w:val="22"/>
          <w:szCs w:val="22"/>
        </w:rPr>
        <w:t xml:space="preserve"> </w:t>
      </w:r>
    </w:p>
    <w:p w:rsidRPr="00877C4A" w:rsidR="001618F3" w:rsidP="001618F3" w:rsidRDefault="001618F3" w14:paraId="145845B6" w14:textId="77777777">
      <w:pPr>
        <w:rPr>
          <w:rFonts w:ascii="Times New Roman" w:hAnsi="Times New Roman"/>
          <w:sz w:val="22"/>
          <w:szCs w:val="22"/>
        </w:rPr>
      </w:pPr>
      <w:r>
        <w:rPr>
          <w:rFonts w:ascii="Times New Roman" w:hAnsi="Times New Roman"/>
          <w:sz w:val="22"/>
          <w:szCs w:val="22"/>
        </w:rPr>
        <w:t>*EP</w:t>
      </w:r>
      <w:r w:rsidRPr="00877C4A">
        <w:rPr>
          <w:rFonts w:ascii="Times New Roman" w:hAnsi="Times New Roman"/>
          <w:sz w:val="22"/>
          <w:szCs w:val="22"/>
        </w:rPr>
        <w:t xml:space="preserve"> </w:t>
      </w:r>
      <w:proofErr w:type="gramStart"/>
      <w:r w:rsidRPr="00877C4A">
        <w:rPr>
          <w:rFonts w:ascii="Times New Roman" w:hAnsi="Times New Roman"/>
          <w:sz w:val="22"/>
          <w:szCs w:val="22"/>
        </w:rPr>
        <w:t>7835  School</w:t>
      </w:r>
      <w:proofErr w:type="gramEnd"/>
      <w:r w:rsidRPr="00877C4A">
        <w:rPr>
          <w:rFonts w:ascii="Times New Roman" w:hAnsi="Times New Roman"/>
          <w:sz w:val="22"/>
          <w:szCs w:val="22"/>
        </w:rPr>
        <w:t xml:space="preserve"> Psychology Research Seminar (4)</w:t>
      </w:r>
    </w:p>
    <w:p w:rsidRPr="00877C4A" w:rsidR="001618F3" w:rsidP="001618F3" w:rsidRDefault="001618F3" w14:paraId="197725C2" w14:textId="77777777">
      <w:pPr>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w:t>
      </w:r>
      <w:proofErr w:type="gramStart"/>
      <w:r w:rsidRPr="00877C4A">
        <w:rPr>
          <w:rFonts w:ascii="Times New Roman" w:hAnsi="Times New Roman"/>
          <w:sz w:val="22"/>
          <w:szCs w:val="22"/>
        </w:rPr>
        <w:t>7010  Quantitative</w:t>
      </w:r>
      <w:proofErr w:type="gramEnd"/>
      <w:r w:rsidRPr="00877C4A">
        <w:rPr>
          <w:rFonts w:ascii="Times New Roman" w:hAnsi="Times New Roman"/>
          <w:sz w:val="22"/>
          <w:szCs w:val="22"/>
        </w:rPr>
        <w:t xml:space="preserve"> Methods I (3)</w:t>
      </w:r>
    </w:p>
    <w:p w:rsidRPr="00877C4A" w:rsidR="001618F3" w:rsidP="001618F3" w:rsidRDefault="001618F3" w14:paraId="0AF03C03" w14:textId="77777777">
      <w:pPr>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w:t>
      </w:r>
      <w:proofErr w:type="gramStart"/>
      <w:r w:rsidRPr="00877C4A">
        <w:rPr>
          <w:rFonts w:ascii="Times New Roman" w:hAnsi="Times New Roman"/>
          <w:sz w:val="22"/>
          <w:szCs w:val="22"/>
        </w:rPr>
        <w:t>7020  Quantitative</w:t>
      </w:r>
      <w:proofErr w:type="gramEnd"/>
      <w:r w:rsidRPr="00877C4A">
        <w:rPr>
          <w:rFonts w:ascii="Times New Roman" w:hAnsi="Times New Roman"/>
          <w:sz w:val="22"/>
          <w:szCs w:val="22"/>
        </w:rPr>
        <w:t xml:space="preserve"> Methods II (6)</w:t>
      </w:r>
    </w:p>
    <w:p w:rsidRPr="00877C4A" w:rsidR="001618F3" w:rsidP="001618F3" w:rsidRDefault="001618F3" w14:paraId="3D3B0795" w14:textId="77777777">
      <w:pPr>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w:t>
      </w:r>
      <w:proofErr w:type="gramStart"/>
      <w:r w:rsidRPr="00877C4A">
        <w:rPr>
          <w:rFonts w:ascii="Times New Roman" w:hAnsi="Times New Roman"/>
          <w:sz w:val="22"/>
          <w:szCs w:val="22"/>
        </w:rPr>
        <w:t>7080  History</w:t>
      </w:r>
      <w:proofErr w:type="gramEnd"/>
      <w:r w:rsidRPr="00877C4A">
        <w:rPr>
          <w:rFonts w:ascii="Times New Roman" w:hAnsi="Times New Roman"/>
          <w:sz w:val="22"/>
          <w:szCs w:val="22"/>
        </w:rPr>
        <w:t xml:space="preserve"> and Systems of Psychology (3)</w:t>
      </w:r>
    </w:p>
    <w:p w:rsidRPr="00877C4A" w:rsidR="001618F3" w:rsidP="001618F3" w:rsidRDefault="001618F3" w14:paraId="1C9EC213" w14:textId="77777777">
      <w:pPr>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w:t>
      </w:r>
      <w:proofErr w:type="gramStart"/>
      <w:r w:rsidRPr="00877C4A">
        <w:rPr>
          <w:rFonts w:ascii="Times New Roman" w:hAnsi="Times New Roman"/>
          <w:sz w:val="22"/>
          <w:szCs w:val="22"/>
        </w:rPr>
        <w:t>7160  Neuropsychological</w:t>
      </w:r>
      <w:proofErr w:type="gramEnd"/>
      <w:r w:rsidRPr="00877C4A">
        <w:rPr>
          <w:rFonts w:ascii="Times New Roman" w:hAnsi="Times New Roman"/>
          <w:sz w:val="22"/>
          <w:szCs w:val="22"/>
        </w:rPr>
        <w:t xml:space="preserve"> Bases of Behavior (3) </w:t>
      </w:r>
      <w:r w:rsidRPr="00877C4A">
        <w:rPr>
          <w:rFonts w:ascii="Times New Roman" w:hAnsi="Times New Roman"/>
          <w:sz w:val="22"/>
          <w:szCs w:val="22"/>
          <w:u w:val="single"/>
        </w:rPr>
        <w:t>or</w:t>
      </w:r>
      <w:r w:rsidRPr="00877C4A">
        <w:rPr>
          <w:rFonts w:ascii="Times New Roman" w:hAnsi="Times New Roman"/>
          <w:sz w:val="22"/>
          <w:szCs w:val="22"/>
        </w:rPr>
        <w:t xml:space="preserve"> PSYCH 6700 Human Neuropsychology (4)</w:t>
      </w:r>
    </w:p>
    <w:p w:rsidRPr="00877C4A" w:rsidR="001618F3" w:rsidP="001618F3" w:rsidRDefault="001618F3" w14:paraId="11881418" w14:textId="77777777">
      <w:pPr>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w:t>
      </w:r>
      <w:proofErr w:type="gramStart"/>
      <w:r w:rsidRPr="00877C4A">
        <w:rPr>
          <w:rFonts w:ascii="Times New Roman" w:hAnsi="Times New Roman"/>
          <w:sz w:val="22"/>
          <w:szCs w:val="22"/>
        </w:rPr>
        <w:t>7300  Psychometric</w:t>
      </w:r>
      <w:proofErr w:type="gramEnd"/>
      <w:r w:rsidRPr="00877C4A">
        <w:rPr>
          <w:rFonts w:ascii="Times New Roman" w:hAnsi="Times New Roman"/>
          <w:sz w:val="22"/>
          <w:szCs w:val="22"/>
        </w:rPr>
        <w:t xml:space="preserve"> Theory (3)</w:t>
      </w:r>
    </w:p>
    <w:p w:rsidRPr="00877C4A" w:rsidR="001618F3" w:rsidP="001618F3" w:rsidRDefault="001618F3" w14:paraId="2C77913F" w14:textId="77777777">
      <w:pPr>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w:t>
      </w:r>
      <w:proofErr w:type="gramStart"/>
      <w:r w:rsidRPr="00877C4A">
        <w:rPr>
          <w:rFonts w:ascii="Times New Roman" w:hAnsi="Times New Roman"/>
          <w:sz w:val="22"/>
          <w:szCs w:val="22"/>
        </w:rPr>
        <w:t>7400  Advanced</w:t>
      </w:r>
      <w:proofErr w:type="gramEnd"/>
      <w:r w:rsidRPr="00877C4A">
        <w:rPr>
          <w:rFonts w:ascii="Times New Roman" w:hAnsi="Times New Roman"/>
          <w:sz w:val="22"/>
          <w:szCs w:val="22"/>
        </w:rPr>
        <w:t xml:space="preserve"> Research Design (3) </w:t>
      </w:r>
      <w:r w:rsidRPr="00877C4A">
        <w:rPr>
          <w:rFonts w:ascii="Times New Roman" w:hAnsi="Times New Roman"/>
          <w:sz w:val="22"/>
          <w:szCs w:val="22"/>
          <w:u w:val="single"/>
        </w:rPr>
        <w:t>or</w:t>
      </w:r>
      <w:r w:rsidRPr="00877C4A">
        <w:rPr>
          <w:rFonts w:ascii="Times New Roman" w:hAnsi="Times New Roman"/>
          <w:sz w:val="22"/>
          <w:szCs w:val="22"/>
        </w:rPr>
        <w:t xml:space="preserve"> </w:t>
      </w:r>
      <w:r>
        <w:rPr>
          <w:rFonts w:ascii="Times New Roman" w:hAnsi="Times New Roman"/>
          <w:sz w:val="22"/>
          <w:szCs w:val="22"/>
        </w:rPr>
        <w:t>EP</w:t>
      </w:r>
      <w:r w:rsidRPr="00877C4A">
        <w:rPr>
          <w:rFonts w:ascii="Times New Roman" w:hAnsi="Times New Roman"/>
          <w:sz w:val="22"/>
          <w:szCs w:val="22"/>
        </w:rPr>
        <w:t xml:space="preserve"> 7410 Single Subject Research Design (3)</w:t>
      </w:r>
    </w:p>
    <w:p w:rsidRPr="00877C4A" w:rsidR="001618F3" w:rsidP="001618F3" w:rsidRDefault="001618F3" w14:paraId="020BDE08" w14:textId="77777777">
      <w:pPr>
        <w:rPr>
          <w:rFonts w:ascii="Times New Roman" w:hAnsi="Times New Roman"/>
          <w:sz w:val="22"/>
          <w:szCs w:val="22"/>
        </w:rPr>
      </w:pPr>
      <w:r w:rsidRPr="00877C4A">
        <w:rPr>
          <w:rFonts w:ascii="Times New Roman" w:hAnsi="Times New Roman"/>
          <w:sz w:val="22"/>
          <w:szCs w:val="22"/>
        </w:rPr>
        <w:t>*</w:t>
      </w:r>
      <w:r>
        <w:rPr>
          <w:rFonts w:ascii="Times New Roman" w:hAnsi="Times New Roman"/>
          <w:sz w:val="22"/>
          <w:szCs w:val="22"/>
        </w:rPr>
        <w:t>EP</w:t>
      </w:r>
      <w:r w:rsidRPr="00877C4A">
        <w:rPr>
          <w:rFonts w:ascii="Times New Roman" w:hAnsi="Times New Roman"/>
          <w:sz w:val="22"/>
          <w:szCs w:val="22"/>
        </w:rPr>
        <w:t xml:space="preserve"> </w:t>
      </w:r>
      <w:proofErr w:type="gramStart"/>
      <w:r w:rsidRPr="00877C4A">
        <w:rPr>
          <w:rFonts w:ascii="Times New Roman" w:hAnsi="Times New Roman"/>
          <w:sz w:val="22"/>
          <w:szCs w:val="22"/>
        </w:rPr>
        <w:t>7550  Social</w:t>
      </w:r>
      <w:proofErr w:type="gramEnd"/>
      <w:r w:rsidRPr="00877C4A">
        <w:rPr>
          <w:rFonts w:ascii="Times New Roman" w:hAnsi="Times New Roman"/>
          <w:sz w:val="22"/>
          <w:szCs w:val="22"/>
        </w:rPr>
        <w:t xml:space="preserve"> Psychology of Human Diversity (3) </w:t>
      </w:r>
    </w:p>
    <w:p w:rsidRPr="00877C4A" w:rsidR="001618F3" w:rsidP="001618F3" w:rsidRDefault="001618F3" w14:paraId="1C51789A" w14:textId="77777777">
      <w:pPr>
        <w:rPr>
          <w:rFonts w:ascii="Times New Roman" w:hAnsi="Times New Roman"/>
          <w:sz w:val="22"/>
          <w:szCs w:val="22"/>
        </w:rPr>
      </w:pPr>
      <w:r w:rsidRPr="00877C4A">
        <w:rPr>
          <w:rFonts w:ascii="Times New Roman" w:hAnsi="Times New Roman"/>
          <w:bCs/>
          <w:sz w:val="22"/>
          <w:szCs w:val="22"/>
        </w:rPr>
        <w:t>*</w:t>
      </w:r>
      <w:r>
        <w:rPr>
          <w:rFonts w:ascii="Times New Roman" w:hAnsi="Times New Roman"/>
          <w:bCs/>
          <w:sz w:val="22"/>
          <w:szCs w:val="22"/>
        </w:rPr>
        <w:t>EP</w:t>
      </w:r>
      <w:r w:rsidRPr="00877C4A">
        <w:rPr>
          <w:rFonts w:ascii="Times New Roman" w:hAnsi="Times New Roman"/>
          <w:bCs/>
          <w:sz w:val="22"/>
          <w:szCs w:val="22"/>
        </w:rPr>
        <w:t xml:space="preserve"> </w:t>
      </w:r>
      <w:proofErr w:type="gramStart"/>
      <w:r w:rsidRPr="00877C4A">
        <w:rPr>
          <w:rFonts w:ascii="Times New Roman" w:hAnsi="Times New Roman"/>
          <w:bCs/>
          <w:sz w:val="22"/>
          <w:szCs w:val="22"/>
        </w:rPr>
        <w:t>7863  Cognitive</w:t>
      </w:r>
      <w:proofErr w:type="gramEnd"/>
      <w:r w:rsidRPr="00877C4A">
        <w:rPr>
          <w:rFonts w:ascii="Times New Roman" w:hAnsi="Times New Roman"/>
          <w:bCs/>
          <w:sz w:val="22"/>
          <w:szCs w:val="22"/>
        </w:rPr>
        <w:t xml:space="preserve"> and Affective Bases of Behavior (3)</w:t>
      </w:r>
    </w:p>
    <w:p w:rsidRPr="00877C4A" w:rsidR="001618F3" w:rsidP="001618F3" w:rsidRDefault="001618F3" w14:paraId="7C8C7F6A" w14:textId="77777777">
      <w:pPr>
        <w:rPr>
          <w:rFonts w:ascii="Times New Roman" w:hAnsi="Times New Roman"/>
          <w:sz w:val="22"/>
          <w:szCs w:val="22"/>
        </w:rPr>
      </w:pPr>
    </w:p>
    <w:p w:rsidRPr="00877C4A" w:rsidR="001618F3" w:rsidP="001618F3" w:rsidRDefault="001618F3" w14:paraId="350103B0" w14:textId="77777777">
      <w:pPr>
        <w:rPr>
          <w:rFonts w:ascii="Times New Roman" w:hAnsi="Times New Roman"/>
          <w:sz w:val="22"/>
          <w:szCs w:val="22"/>
        </w:rPr>
      </w:pPr>
    </w:p>
    <w:p w:rsidRPr="00877C4A" w:rsidR="001618F3" w:rsidP="001618F3" w:rsidRDefault="001618F3" w14:paraId="02F74C49" w14:textId="77777777">
      <w:pPr>
        <w:rPr>
          <w:rFonts w:ascii="Times New Roman" w:hAnsi="Times New Roman"/>
          <w:sz w:val="22"/>
          <w:szCs w:val="22"/>
        </w:rPr>
      </w:pPr>
    </w:p>
    <w:p w:rsidRPr="00877C4A" w:rsidR="001618F3" w:rsidP="001618F3" w:rsidRDefault="001618F3" w14:paraId="64363BB9" w14:textId="77777777">
      <w:pPr>
        <w:tabs>
          <w:tab w:val="left" w:pos="-1440"/>
        </w:tabs>
        <w:ind w:left="5040" w:hanging="5040"/>
        <w:rPr>
          <w:rFonts w:ascii="Times New Roman" w:hAnsi="Times New Roman"/>
          <w:sz w:val="22"/>
          <w:szCs w:val="22"/>
        </w:rPr>
      </w:pPr>
      <w:r w:rsidRPr="00877C4A">
        <w:rPr>
          <w:rFonts w:ascii="Times New Roman" w:hAnsi="Times New Roman"/>
          <w:sz w:val="22"/>
          <w:szCs w:val="22"/>
          <w:u w:val="single"/>
        </w:rPr>
        <w:t xml:space="preserve">  ____________                                            ______</w:t>
      </w:r>
      <w:r w:rsidRPr="00877C4A">
        <w:rPr>
          <w:rFonts w:ascii="Times New Roman" w:hAnsi="Times New Roman"/>
          <w:sz w:val="22"/>
          <w:szCs w:val="22"/>
          <w:u w:val="single"/>
        </w:rPr>
        <w:tab/>
      </w:r>
      <w:r w:rsidRPr="00877C4A">
        <w:rPr>
          <w:rFonts w:ascii="Times New Roman" w:hAnsi="Times New Roman"/>
          <w:sz w:val="22"/>
          <w:szCs w:val="22"/>
        </w:rPr>
        <w:t xml:space="preserve">   </w:t>
      </w:r>
      <w:r w:rsidRPr="00877C4A">
        <w:rPr>
          <w:rFonts w:ascii="Times New Roman" w:hAnsi="Times New Roman"/>
          <w:sz w:val="22"/>
          <w:szCs w:val="22"/>
        </w:rPr>
        <w:tab/>
      </w:r>
      <w:r w:rsidRPr="00877C4A">
        <w:rPr>
          <w:rFonts w:ascii="Times New Roman" w:hAnsi="Times New Roman"/>
          <w:sz w:val="22"/>
          <w:szCs w:val="22"/>
          <w:u w:val="single"/>
        </w:rPr>
        <w:t xml:space="preserve">______________________________  </w:t>
      </w:r>
    </w:p>
    <w:p w:rsidRPr="00877C4A" w:rsidR="001618F3" w:rsidP="001618F3" w:rsidRDefault="001618F3" w14:paraId="0F9E12B0" w14:textId="77777777">
      <w:pPr>
        <w:tabs>
          <w:tab w:val="left" w:pos="-1440"/>
        </w:tabs>
        <w:ind w:left="5040" w:hanging="5040"/>
        <w:rPr>
          <w:rFonts w:ascii="Times New Roman" w:hAnsi="Times New Roman"/>
          <w:sz w:val="22"/>
          <w:szCs w:val="22"/>
          <w:u w:val="single"/>
        </w:rPr>
      </w:pPr>
      <w:r>
        <w:rPr>
          <w:rFonts w:ascii="Times New Roman" w:hAnsi="Times New Roman"/>
          <w:sz w:val="22"/>
          <w:szCs w:val="22"/>
        </w:rPr>
        <w:t>Educational Specialist</w:t>
      </w:r>
      <w:r w:rsidRPr="00877C4A">
        <w:rPr>
          <w:rFonts w:ascii="Times New Roman" w:hAnsi="Times New Roman"/>
          <w:sz w:val="22"/>
          <w:szCs w:val="22"/>
        </w:rPr>
        <w:t xml:space="preserve"> Student</w:t>
      </w:r>
      <w:r w:rsidRPr="00877C4A">
        <w:rPr>
          <w:rFonts w:ascii="Times New Roman" w:hAnsi="Times New Roman"/>
          <w:sz w:val="22"/>
          <w:szCs w:val="22"/>
        </w:rPr>
        <w:tab/>
      </w:r>
      <w:r w:rsidRPr="00877C4A">
        <w:rPr>
          <w:rFonts w:ascii="Times New Roman" w:hAnsi="Times New Roman"/>
          <w:sz w:val="22"/>
          <w:szCs w:val="22"/>
        </w:rPr>
        <w:tab/>
      </w:r>
      <w:r w:rsidRPr="00877C4A">
        <w:rPr>
          <w:rFonts w:ascii="Times New Roman" w:hAnsi="Times New Roman"/>
          <w:sz w:val="22"/>
          <w:szCs w:val="22"/>
        </w:rPr>
        <w:t>Date</w:t>
      </w:r>
    </w:p>
    <w:p w:rsidRPr="00877C4A" w:rsidR="001618F3" w:rsidP="001618F3" w:rsidRDefault="001618F3" w14:paraId="3E3F9253" w14:textId="77777777">
      <w:pPr>
        <w:rPr>
          <w:rFonts w:ascii="Times New Roman" w:hAnsi="Times New Roman"/>
          <w:sz w:val="22"/>
          <w:szCs w:val="22"/>
        </w:rPr>
      </w:pPr>
    </w:p>
    <w:p w:rsidRPr="00877C4A" w:rsidR="001618F3" w:rsidP="001618F3" w:rsidRDefault="001618F3" w14:paraId="27DD5052" w14:textId="77777777">
      <w:pPr>
        <w:tabs>
          <w:tab w:val="left" w:pos="-1440"/>
        </w:tabs>
        <w:ind w:left="5040" w:hanging="5040"/>
        <w:rPr>
          <w:rFonts w:ascii="Times New Roman" w:hAnsi="Times New Roman"/>
          <w:sz w:val="22"/>
          <w:szCs w:val="22"/>
        </w:rPr>
      </w:pPr>
      <w:r w:rsidRPr="00877C4A">
        <w:rPr>
          <w:rFonts w:ascii="Times New Roman" w:hAnsi="Times New Roman"/>
          <w:sz w:val="22"/>
          <w:szCs w:val="22"/>
          <w:u w:val="single"/>
        </w:rPr>
        <w:t xml:space="preserve">                    ___________                 _                      </w:t>
      </w:r>
      <w:r w:rsidRPr="00877C4A">
        <w:rPr>
          <w:rFonts w:ascii="Times New Roman" w:hAnsi="Times New Roman"/>
          <w:sz w:val="22"/>
          <w:szCs w:val="22"/>
        </w:rPr>
        <w:tab/>
      </w:r>
      <w:r w:rsidRPr="00877C4A">
        <w:rPr>
          <w:rFonts w:ascii="Times New Roman" w:hAnsi="Times New Roman"/>
          <w:sz w:val="22"/>
          <w:szCs w:val="22"/>
        </w:rPr>
        <w:tab/>
      </w:r>
      <w:r w:rsidRPr="00877C4A">
        <w:rPr>
          <w:rFonts w:ascii="Times New Roman" w:hAnsi="Times New Roman"/>
          <w:sz w:val="22"/>
          <w:szCs w:val="22"/>
        </w:rPr>
        <w:t>______________________________</w:t>
      </w:r>
      <w:r w:rsidRPr="00877C4A">
        <w:rPr>
          <w:rFonts w:ascii="Times New Roman" w:hAnsi="Times New Roman"/>
          <w:sz w:val="22"/>
          <w:szCs w:val="22"/>
          <w:u w:val="single"/>
        </w:rPr>
        <w:t xml:space="preserve">                             </w:t>
      </w:r>
    </w:p>
    <w:p w:rsidRPr="00877C4A" w:rsidR="001618F3" w:rsidP="001618F3" w:rsidRDefault="001618F3" w14:paraId="705F2F48" w14:textId="77777777">
      <w:pPr>
        <w:tabs>
          <w:tab w:val="left" w:pos="-1440"/>
        </w:tabs>
        <w:ind w:left="5040" w:hanging="5040"/>
        <w:rPr>
          <w:rFonts w:ascii="Times New Roman" w:hAnsi="Times New Roman"/>
          <w:sz w:val="22"/>
          <w:szCs w:val="22"/>
        </w:rPr>
      </w:pPr>
      <w:r w:rsidRPr="00877C4A">
        <w:rPr>
          <w:rFonts w:ascii="Times New Roman" w:hAnsi="Times New Roman"/>
          <w:sz w:val="22"/>
          <w:szCs w:val="22"/>
        </w:rPr>
        <w:t>School Psychology Faculty Advisor</w:t>
      </w:r>
      <w:r w:rsidRPr="00877C4A">
        <w:rPr>
          <w:rFonts w:ascii="Times New Roman" w:hAnsi="Times New Roman"/>
          <w:sz w:val="22"/>
          <w:szCs w:val="22"/>
        </w:rPr>
        <w:tab/>
      </w:r>
      <w:r w:rsidRPr="00877C4A">
        <w:rPr>
          <w:rFonts w:ascii="Times New Roman" w:hAnsi="Times New Roman"/>
          <w:sz w:val="22"/>
          <w:szCs w:val="22"/>
        </w:rPr>
        <w:tab/>
      </w:r>
      <w:r w:rsidRPr="00877C4A">
        <w:rPr>
          <w:rFonts w:ascii="Times New Roman" w:hAnsi="Times New Roman"/>
          <w:sz w:val="22"/>
          <w:szCs w:val="22"/>
        </w:rPr>
        <w:t>Date</w:t>
      </w:r>
    </w:p>
    <w:p w:rsidRPr="00877C4A" w:rsidR="001618F3" w:rsidP="001618F3" w:rsidRDefault="001618F3" w14:paraId="0EA5C0AA" w14:textId="77777777">
      <w:pPr>
        <w:tabs>
          <w:tab w:val="left" w:pos="-1440"/>
        </w:tabs>
        <w:ind w:left="5040" w:hanging="5040"/>
        <w:rPr>
          <w:rFonts w:ascii="Times New Roman" w:hAnsi="Times New Roman"/>
          <w:sz w:val="22"/>
          <w:szCs w:val="22"/>
        </w:rPr>
        <w:sectPr w:rsidRPr="00877C4A" w:rsidR="001618F3" w:rsidSect="001618F3">
          <w:pgSz w:w="12240" w:h="15840" w:orient="portrait"/>
          <w:pgMar w:top="1440" w:right="1440" w:bottom="1440" w:left="1440" w:header="1440" w:footer="1440" w:gutter="0"/>
          <w:cols w:space="720"/>
          <w:noEndnote/>
        </w:sectPr>
      </w:pPr>
    </w:p>
    <w:p w:rsidRPr="00877C4A" w:rsidR="001618F3" w:rsidP="001618F3" w:rsidRDefault="001618F3" w14:paraId="07DCF5A1" w14:textId="77777777">
      <w:pPr>
        <w:tabs>
          <w:tab w:val="center" w:pos="4605"/>
        </w:tabs>
        <w:jc w:val="center"/>
        <w:rPr>
          <w:rFonts w:ascii="Times New Roman" w:hAnsi="Times New Roman"/>
          <w:sz w:val="22"/>
          <w:szCs w:val="22"/>
          <w:u w:val="single"/>
        </w:rPr>
      </w:pPr>
    </w:p>
    <w:p w:rsidRPr="00877C4A" w:rsidR="001618F3" w:rsidP="001618F3" w:rsidRDefault="001618F3" w14:paraId="42C7D9FC" w14:textId="77777777">
      <w:pPr>
        <w:tabs>
          <w:tab w:val="left" w:pos="-1440"/>
        </w:tabs>
        <w:ind w:left="5040" w:hanging="5040"/>
        <w:rPr>
          <w:rFonts w:ascii="Times New Roman" w:hAnsi="Times New Roman"/>
          <w:sz w:val="22"/>
          <w:szCs w:val="22"/>
        </w:rPr>
        <w:sectPr w:rsidRPr="00877C4A" w:rsidR="001618F3" w:rsidSect="00E416D6">
          <w:headerReference w:type="default" r:id="rId85"/>
          <w:type w:val="continuous"/>
          <w:pgSz w:w="12240" w:h="15840" w:orient="portrait"/>
          <w:pgMar w:top="1440" w:right="1440" w:bottom="1440" w:left="1440" w:header="1440" w:footer="1440" w:gutter="0"/>
          <w:cols w:space="720"/>
          <w:noEndnote/>
        </w:sectPr>
      </w:pPr>
    </w:p>
    <w:p w:rsidRPr="00877C4A" w:rsidR="001618F3" w:rsidP="001618F3" w:rsidRDefault="001618F3" w14:paraId="080270BE" w14:textId="77777777">
      <w:pPr>
        <w:pStyle w:val="Heading1"/>
        <w:ind w:left="90"/>
        <w:jc w:val="center"/>
        <w:rPr>
          <w:rFonts w:ascii="Times New Roman" w:hAnsi="Times New Roman" w:eastAsia="Times New Roman" w:cs="Times New Roman"/>
          <w:bCs w:val="0"/>
          <w:caps/>
          <w:sz w:val="22"/>
          <w:szCs w:val="22"/>
        </w:rPr>
      </w:pPr>
      <w:r w:rsidRPr="00877C4A">
        <w:rPr>
          <w:rFonts w:ascii="Times New Roman" w:hAnsi="Times New Roman" w:eastAsia="Times New Roman" w:cs="Times New Roman"/>
          <w:bCs w:val="0"/>
          <w:caps/>
          <w:noProof/>
          <w:sz w:val="22"/>
          <w:szCs w:val="22"/>
        </w:rPr>
        <mc:AlternateContent>
          <mc:Choice Requires="wps">
            <w:drawing>
              <wp:anchor distT="0" distB="0" distL="114300" distR="114300" simplePos="0" relativeHeight="251688960" behindDoc="0" locked="0" layoutInCell="1" allowOverlap="1" wp14:anchorId="6BDB7A49" wp14:editId="5DEF30AA">
                <wp:simplePos x="0" y="0"/>
                <wp:positionH relativeFrom="column">
                  <wp:posOffset>5588635</wp:posOffset>
                </wp:positionH>
                <wp:positionV relativeFrom="paragraph">
                  <wp:posOffset>-95250</wp:posOffset>
                </wp:positionV>
                <wp:extent cx="1374140" cy="643890"/>
                <wp:effectExtent l="0"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A46B9" w:rsidR="001171CA" w:rsidP="001618F3" w:rsidRDefault="001171CA" w14:paraId="6231142E" w14:textId="77777777">
                            <w:pPr>
                              <w:jc w:val="center"/>
                              <w:rPr>
                                <w:b/>
                                <w:sz w:val="21"/>
                                <w:szCs w:val="21"/>
                              </w:rPr>
                            </w:pPr>
                            <w:r w:rsidRPr="00EA46B9">
                              <w:rPr>
                                <w:b/>
                                <w:noProof/>
                                <w:sz w:val="21"/>
                                <w:szCs w:val="21"/>
                              </w:rPr>
                              <w:drawing>
                                <wp:inline distT="0" distB="0" distL="0" distR="0" wp14:anchorId="0FE01669" wp14:editId="22C86AA0">
                                  <wp:extent cx="1084521" cy="481038"/>
                                  <wp:effectExtent l="0" t="0" r="0" b="0"/>
                                  <wp:docPr id="8" name="Picture 1" descr="edps logo 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ps logo 2000.jpg"/>
                                          <pic:cNvPicPr/>
                                        </pic:nvPicPr>
                                        <pic:blipFill>
                                          <a:blip r:embed="rId86"/>
                                          <a:stretch>
                                            <a:fillRect/>
                                          </a:stretch>
                                        </pic:blipFill>
                                        <pic:spPr>
                                          <a:xfrm>
                                            <a:off x="0" y="0"/>
                                            <a:ext cx="1090969" cy="48389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BF1BD0">
              <v:shape id="Text Box 18" style="position:absolute;left:0;text-align:left;margin-left:440.05pt;margin-top:-7.5pt;width:108.2pt;height:5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" w14:anchorId="6BDB7A49">
                <v:textbox>
                  <w:txbxContent>
                    <w:p w:rsidRPr="00EA46B9" w:rsidR="001171CA" w:rsidP="001618F3" w:rsidRDefault="001171CA" w14:paraId="3656B9AB" w14:textId="77777777">
                      <w:pPr>
                        <w:jc w:val="center"/>
                        <w:rPr>
                          <w:b/>
                          <w:sz w:val="21"/>
                          <w:szCs w:val="21"/>
                        </w:rPr>
                      </w:pPr>
                      <w:r w:rsidRPr="00EA46B9">
                        <w:rPr>
                          <w:b/>
                          <w:noProof/>
                          <w:sz w:val="21"/>
                          <w:szCs w:val="21"/>
                        </w:rPr>
                        <w:drawing>
                          <wp:inline distT="0" distB="0" distL="0" distR="0" wp14:anchorId="3A70FED0" wp14:editId="22C86AA0">
                            <wp:extent cx="1084521" cy="481038"/>
                            <wp:effectExtent l="0" t="0" r="0" b="0"/>
                            <wp:docPr id="102841730" name="Picture 1" descr="edps logo 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ps logo 2000.jpg"/>
                                    <pic:cNvPicPr/>
                                  </pic:nvPicPr>
                                  <pic:blipFill>
                                    <a:blip r:embed="rId87"/>
                                    <a:stretch>
                                      <a:fillRect/>
                                    </a:stretch>
                                  </pic:blipFill>
                                  <pic:spPr>
                                    <a:xfrm>
                                      <a:off x="0" y="0"/>
                                      <a:ext cx="1090969" cy="483898"/>
                                    </a:xfrm>
                                    <a:prstGeom prst="rect">
                                      <a:avLst/>
                                    </a:prstGeom>
                                  </pic:spPr>
                                </pic:pic>
                              </a:graphicData>
                            </a:graphic>
                          </wp:inline>
                        </w:drawing>
                      </w:r>
                    </w:p>
                  </w:txbxContent>
                </v:textbox>
              </v:shape>
            </w:pict>
          </mc:Fallback>
        </mc:AlternateContent>
      </w:r>
      <w:r w:rsidRPr="00877C4A">
        <w:rPr>
          <w:rFonts w:ascii="Times New Roman" w:hAnsi="Times New Roman" w:eastAsia="Times New Roman" w:cs="Times New Roman"/>
          <w:bCs w:val="0"/>
          <w:caps/>
          <w:noProof/>
          <w:sz w:val="22"/>
          <w:szCs w:val="22"/>
        </w:rPr>
        <mc:AlternateContent>
          <mc:Choice Requires="wps">
            <w:drawing>
              <wp:anchor distT="0" distB="0" distL="114300" distR="114300" simplePos="0" relativeHeight="251687936" behindDoc="0" locked="0" layoutInCell="1" allowOverlap="1" wp14:anchorId="3C2AC432" wp14:editId="4FB59538">
                <wp:simplePos x="0" y="0"/>
                <wp:positionH relativeFrom="page">
                  <wp:posOffset>6045835</wp:posOffset>
                </wp:positionH>
                <wp:positionV relativeFrom="page">
                  <wp:posOffset>734695</wp:posOffset>
                </wp:positionV>
                <wp:extent cx="226060" cy="200660"/>
                <wp:effectExtent l="0" t="0"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A46B9" w:rsidR="001171CA" w:rsidP="001618F3" w:rsidRDefault="001171CA" w14:paraId="7DAF439A" w14:textId="77777777">
                            <w:pPr>
                              <w:rPr>
                                <w:sz w:val="15"/>
                                <w:szCs w:val="15"/>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548EAD97">
              <v:shape id="Text Box 17" style="position:absolute;left:0;text-align:left;margin-left:476.05pt;margin-top:57.85pt;width:17.8pt;height:15.8pt;z-index:2516879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" w14:anchorId="3C2AC432">
                <v:textbox style="mso-fit-shape-to-text:t">
                  <w:txbxContent>
                    <w:p w:rsidRPr="00EA46B9" w:rsidR="001171CA" w:rsidP="001618F3" w:rsidRDefault="001171CA" w14:paraId="45FB0818" w14:textId="77777777">
                      <w:pPr>
                        <w:rPr>
                          <w:sz w:val="15"/>
                          <w:szCs w:val="15"/>
                        </w:rPr>
                      </w:pPr>
                    </w:p>
                  </w:txbxContent>
                </v:textbox>
                <w10:wrap anchorx="page" anchory="page"/>
              </v:shape>
            </w:pict>
          </mc:Fallback>
        </mc:AlternateContent>
      </w:r>
      <w:r w:rsidRPr="00877C4A">
        <w:rPr>
          <w:rFonts w:ascii="Times New Roman" w:hAnsi="Times New Roman" w:eastAsia="Times New Roman" w:cs="Times New Roman"/>
          <w:bCs w:val="0"/>
          <w:caps/>
          <w:sz w:val="22"/>
          <w:szCs w:val="22"/>
        </w:rPr>
        <w:t>SCHOOL PSYCHOLOGY PROGRAM</w:t>
      </w:r>
    </w:p>
    <w:p w:rsidRPr="00877C4A" w:rsidR="001618F3" w:rsidP="001618F3" w:rsidRDefault="001618F3" w14:paraId="60ABD47B" w14:textId="77777777">
      <w:pPr>
        <w:tabs>
          <w:tab w:val="left" w:pos="7185"/>
        </w:tabs>
        <w:spacing w:before="200"/>
        <w:ind w:left="90"/>
        <w:jc w:val="center"/>
        <w:outlineLvl w:val="0"/>
        <w:rPr>
          <w:rFonts w:ascii="Times New Roman" w:hAnsi="Times New Roman"/>
          <w:b/>
          <w:caps/>
          <w:sz w:val="22"/>
          <w:szCs w:val="22"/>
        </w:rPr>
      </w:pPr>
      <w:r w:rsidRPr="00877C4A">
        <w:rPr>
          <w:rFonts w:ascii="Times New Roman" w:hAnsi="Times New Roman"/>
          <w:b/>
          <w:caps/>
          <w:sz w:val="22"/>
          <w:szCs w:val="22"/>
        </w:rPr>
        <w:t>RESEARCH GRANT APPLICATION</w:t>
      </w:r>
    </w:p>
    <w:p w:rsidRPr="00877C4A" w:rsidR="001618F3" w:rsidP="001618F3" w:rsidRDefault="001618F3" w14:paraId="3B035A03" w14:textId="77777777">
      <w:pPr>
        <w:rPr>
          <w:rFonts w:ascii="Times New Roman" w:hAnsi="Times New Roman"/>
          <w:sz w:val="22"/>
          <w:szCs w:val="22"/>
        </w:rPr>
      </w:pPr>
      <w:r w:rsidRPr="00877C4A">
        <w:rPr>
          <w:rFonts w:ascii="Times New Roman" w:hAnsi="Times New Roman"/>
          <w:sz w:val="22"/>
          <w:szCs w:val="22"/>
        </w:rPr>
        <w:t xml:space="preserve">  </w:t>
      </w:r>
    </w:p>
    <w:p w:rsidRPr="00877C4A" w:rsidR="001618F3" w:rsidP="001618F3" w:rsidRDefault="001618F3" w14:paraId="0AA0EB14" w14:textId="77777777">
      <w:pPr>
        <w:rPr>
          <w:rFonts w:ascii="Times New Roman" w:hAnsi="Times New Roman"/>
          <w:sz w:val="22"/>
          <w:szCs w:val="22"/>
        </w:rPr>
      </w:pPr>
    </w:p>
    <w:tbl>
      <w:tblPr>
        <w:tblW w:w="11728" w:type="dxa"/>
        <w:jc w:val="center"/>
        <w:tblLayout w:type="fixed"/>
        <w:tblCellMar>
          <w:top w:w="14" w:type="dxa"/>
          <w:left w:w="86" w:type="dxa"/>
          <w:bottom w:w="14" w:type="dxa"/>
          <w:right w:w="86" w:type="dxa"/>
        </w:tblCellMar>
        <w:tblLook w:val="0000" w:firstRow="0" w:lastRow="0" w:firstColumn="0" w:lastColumn="0" w:noHBand="0" w:noVBand="0"/>
      </w:tblPr>
      <w:tblGrid>
        <w:gridCol w:w="914"/>
        <w:gridCol w:w="270"/>
        <w:gridCol w:w="540"/>
        <w:gridCol w:w="841"/>
        <w:gridCol w:w="2773"/>
        <w:gridCol w:w="52"/>
        <w:gridCol w:w="310"/>
        <w:gridCol w:w="135"/>
        <w:gridCol w:w="1214"/>
        <w:gridCol w:w="921"/>
        <w:gridCol w:w="356"/>
        <w:gridCol w:w="3402"/>
      </w:tblGrid>
      <w:tr w:rsidRPr="00877C4A" w:rsidR="001618F3" w:rsidTr="001618F3" w14:paraId="2EF807AE" w14:textId="77777777">
        <w:trPr>
          <w:trHeight w:val="403" w:hRule="exact"/>
          <w:tblHeader/>
          <w:jc w:val="center"/>
        </w:trPr>
        <w:tc>
          <w:tcPr>
            <w:tcW w:w="914" w:type="dxa"/>
            <w:tcBorders>
              <w:top w:val="single" w:color="0D0D0D" w:sz="4" w:space="0"/>
              <w:left w:val="single" w:color="0D0D0D" w:sz="4" w:space="0"/>
              <w:bottom w:val="single" w:color="0D0D0D" w:sz="4" w:space="0"/>
            </w:tcBorders>
            <w:vAlign w:val="center"/>
          </w:tcPr>
          <w:p w:rsidRPr="00877C4A" w:rsidR="001618F3" w:rsidP="001618F3" w:rsidRDefault="001618F3" w14:paraId="5A670467" w14:textId="77777777">
            <w:pPr>
              <w:ind w:right="-177"/>
              <w:rPr>
                <w:rFonts w:ascii="Times New Roman" w:hAnsi="Times New Roman"/>
                <w:b/>
                <w:sz w:val="22"/>
                <w:szCs w:val="22"/>
              </w:rPr>
            </w:pPr>
            <w:r w:rsidRPr="00877C4A">
              <w:rPr>
                <w:rFonts w:ascii="Times New Roman" w:hAnsi="Times New Roman"/>
                <w:b/>
                <w:sz w:val="22"/>
                <w:szCs w:val="22"/>
              </w:rPr>
              <w:t>NAME:</w:t>
            </w:r>
          </w:p>
        </w:tc>
        <w:tc>
          <w:tcPr>
            <w:tcW w:w="4424" w:type="dxa"/>
            <w:gridSpan w:val="4"/>
            <w:tcBorders>
              <w:top w:val="single" w:color="0D0D0D" w:sz="4" w:space="0"/>
              <w:bottom w:val="single" w:color="0D0D0D" w:sz="4" w:space="0"/>
              <w:right w:val="single" w:color="0D0D0D" w:sz="4" w:space="0"/>
            </w:tcBorders>
            <w:vAlign w:val="center"/>
          </w:tcPr>
          <w:p w:rsidRPr="00877C4A" w:rsidR="001618F3" w:rsidP="001618F3" w:rsidRDefault="001618F3" w14:paraId="3D20CEB7" w14:textId="77777777">
            <w:pPr>
              <w:ind w:left="-454"/>
              <w:rPr>
                <w:rFonts w:ascii="Times New Roman" w:hAnsi="Times New Roman"/>
                <w:sz w:val="22"/>
                <w:szCs w:val="22"/>
              </w:rPr>
            </w:pPr>
            <w:r w:rsidRPr="00877C4A">
              <w:rPr>
                <w:rFonts w:ascii="Times New Roman" w:hAnsi="Times New Roman"/>
                <w:sz w:val="22"/>
                <w:szCs w:val="22"/>
              </w:rPr>
              <w:t>D</w:t>
            </w:r>
          </w:p>
        </w:tc>
        <w:tc>
          <w:tcPr>
            <w:tcW w:w="2632" w:type="dxa"/>
            <w:gridSpan w:val="5"/>
            <w:tcBorders>
              <w:top w:val="single" w:color="0D0D0D" w:sz="4" w:space="0"/>
              <w:left w:val="single" w:color="0D0D0D" w:sz="4" w:space="0"/>
              <w:bottom w:val="single" w:color="0D0D0D" w:sz="4" w:space="0"/>
            </w:tcBorders>
            <w:vAlign w:val="center"/>
          </w:tcPr>
          <w:p w:rsidRPr="00877C4A" w:rsidR="001618F3" w:rsidP="001618F3" w:rsidRDefault="001618F3" w14:paraId="2EA72084" w14:textId="77777777">
            <w:pPr>
              <w:ind w:left="-16"/>
              <w:rPr>
                <w:rFonts w:ascii="Times New Roman" w:hAnsi="Times New Roman"/>
                <w:b/>
                <w:sz w:val="22"/>
                <w:szCs w:val="22"/>
              </w:rPr>
            </w:pPr>
            <w:r w:rsidRPr="00877C4A">
              <w:rPr>
                <w:rFonts w:ascii="Times New Roman" w:hAnsi="Times New Roman"/>
                <w:b/>
                <w:sz w:val="22"/>
                <w:szCs w:val="22"/>
              </w:rPr>
              <w:t>PHONE NUMBER:</w:t>
            </w:r>
          </w:p>
        </w:tc>
        <w:tc>
          <w:tcPr>
            <w:tcW w:w="3758" w:type="dxa"/>
            <w:gridSpan w:val="2"/>
            <w:tcBorders>
              <w:top w:val="single" w:color="0D0D0D" w:sz="4" w:space="0"/>
              <w:left w:val="nil"/>
              <w:bottom w:val="single" w:color="0D0D0D" w:sz="4" w:space="0"/>
              <w:right w:val="single" w:color="0D0D0D" w:sz="4" w:space="0"/>
            </w:tcBorders>
            <w:vAlign w:val="center"/>
          </w:tcPr>
          <w:p w:rsidRPr="00877C4A" w:rsidR="001618F3" w:rsidP="001618F3" w:rsidRDefault="001618F3" w14:paraId="5C974038" w14:textId="77777777">
            <w:pPr>
              <w:ind w:left="1954"/>
              <w:rPr>
                <w:rFonts w:ascii="Times New Roman" w:hAnsi="Times New Roman"/>
                <w:sz w:val="22"/>
                <w:szCs w:val="22"/>
              </w:rPr>
            </w:pPr>
          </w:p>
          <w:p w:rsidRPr="00877C4A" w:rsidR="001618F3" w:rsidP="001618F3" w:rsidRDefault="001618F3" w14:paraId="31877D23" w14:textId="77777777">
            <w:pPr>
              <w:ind w:left="1954"/>
              <w:rPr>
                <w:rFonts w:ascii="Times New Roman" w:hAnsi="Times New Roman"/>
                <w:sz w:val="22"/>
                <w:szCs w:val="22"/>
              </w:rPr>
            </w:pPr>
          </w:p>
          <w:p w:rsidRPr="00877C4A" w:rsidR="001618F3" w:rsidP="001618F3" w:rsidRDefault="001618F3" w14:paraId="35D8648F" w14:textId="77777777">
            <w:pPr>
              <w:ind w:left="1954"/>
              <w:rPr>
                <w:rFonts w:ascii="Times New Roman" w:hAnsi="Times New Roman"/>
                <w:sz w:val="22"/>
                <w:szCs w:val="22"/>
              </w:rPr>
            </w:pPr>
          </w:p>
          <w:p w:rsidRPr="00877C4A" w:rsidR="001618F3" w:rsidP="001618F3" w:rsidRDefault="001618F3" w14:paraId="4996884E" w14:textId="77777777">
            <w:pPr>
              <w:ind w:left="1954"/>
              <w:rPr>
                <w:rFonts w:ascii="Times New Roman" w:hAnsi="Times New Roman"/>
                <w:sz w:val="22"/>
                <w:szCs w:val="22"/>
              </w:rPr>
            </w:pPr>
          </w:p>
        </w:tc>
      </w:tr>
      <w:tr w:rsidRPr="00877C4A" w:rsidR="001618F3" w:rsidTr="001618F3" w14:paraId="20FE16B0" w14:textId="77777777">
        <w:trPr>
          <w:trHeight w:val="403" w:hRule="exact"/>
          <w:tblHeader/>
          <w:jc w:val="center"/>
        </w:trPr>
        <w:tc>
          <w:tcPr>
            <w:tcW w:w="1184" w:type="dxa"/>
            <w:gridSpan w:val="2"/>
            <w:tcBorders>
              <w:top w:val="single" w:color="0D0D0D" w:sz="4" w:space="0"/>
              <w:left w:val="single" w:color="0D0D0D" w:sz="4" w:space="0"/>
              <w:bottom w:val="single" w:color="0D0D0D" w:sz="4" w:space="0"/>
            </w:tcBorders>
            <w:vAlign w:val="center"/>
          </w:tcPr>
          <w:p w:rsidRPr="00877C4A" w:rsidR="001618F3" w:rsidP="001618F3" w:rsidRDefault="001618F3" w14:paraId="7C4B74E6" w14:textId="77777777">
            <w:pPr>
              <w:ind w:right="-169"/>
              <w:rPr>
                <w:rFonts w:ascii="Times New Roman" w:hAnsi="Times New Roman"/>
                <w:b/>
                <w:sz w:val="22"/>
                <w:szCs w:val="22"/>
              </w:rPr>
            </w:pPr>
            <w:r w:rsidRPr="00877C4A">
              <w:rPr>
                <w:rFonts w:ascii="Times New Roman" w:hAnsi="Times New Roman"/>
                <w:b/>
                <w:sz w:val="22"/>
                <w:szCs w:val="22"/>
              </w:rPr>
              <w:t xml:space="preserve">ADDRESS: </w:t>
            </w:r>
          </w:p>
        </w:tc>
        <w:tc>
          <w:tcPr>
            <w:tcW w:w="4154" w:type="dxa"/>
            <w:gridSpan w:val="3"/>
            <w:tcBorders>
              <w:top w:val="single" w:color="0D0D0D" w:sz="4" w:space="0"/>
              <w:bottom w:val="single" w:color="0D0D0D" w:sz="4" w:space="0"/>
            </w:tcBorders>
            <w:vAlign w:val="center"/>
          </w:tcPr>
          <w:p w:rsidRPr="00877C4A" w:rsidR="001618F3" w:rsidP="001618F3" w:rsidRDefault="001618F3" w14:paraId="75D0A1D3" w14:textId="77777777">
            <w:pPr>
              <w:rPr>
                <w:rFonts w:ascii="Times New Roman" w:hAnsi="Times New Roman"/>
                <w:sz w:val="22"/>
                <w:szCs w:val="22"/>
              </w:rPr>
            </w:pPr>
          </w:p>
        </w:tc>
        <w:tc>
          <w:tcPr>
            <w:tcW w:w="1711" w:type="dxa"/>
            <w:gridSpan w:val="4"/>
            <w:tcBorders>
              <w:top w:val="single" w:color="0D0D0D" w:sz="4" w:space="0"/>
              <w:bottom w:val="single" w:color="0D0D0D" w:sz="4" w:space="0"/>
            </w:tcBorders>
            <w:vAlign w:val="center"/>
          </w:tcPr>
          <w:p w:rsidRPr="00877C4A" w:rsidR="001618F3" w:rsidP="001618F3" w:rsidRDefault="001618F3" w14:paraId="5FDD08AC" w14:textId="77777777">
            <w:pPr>
              <w:rPr>
                <w:rFonts w:ascii="Times New Roman" w:hAnsi="Times New Roman"/>
                <w:b/>
                <w:sz w:val="22"/>
                <w:szCs w:val="22"/>
              </w:rPr>
            </w:pPr>
            <w:r w:rsidRPr="00877C4A">
              <w:rPr>
                <w:rFonts w:ascii="Times New Roman" w:hAnsi="Times New Roman"/>
                <w:b/>
                <w:sz w:val="22"/>
                <w:szCs w:val="22"/>
              </w:rPr>
              <w:t>CITY, STATE, ZIP:</w:t>
            </w:r>
          </w:p>
        </w:tc>
        <w:tc>
          <w:tcPr>
            <w:tcW w:w="4679" w:type="dxa"/>
            <w:gridSpan w:val="3"/>
            <w:tcBorders>
              <w:top w:val="single" w:color="0D0D0D" w:sz="4" w:space="0"/>
              <w:bottom w:val="single" w:color="0D0D0D" w:sz="4" w:space="0"/>
              <w:right w:val="single" w:color="0D0D0D" w:sz="4" w:space="0"/>
            </w:tcBorders>
            <w:vAlign w:val="center"/>
          </w:tcPr>
          <w:p w:rsidRPr="00877C4A" w:rsidR="001618F3" w:rsidP="001618F3" w:rsidRDefault="001618F3" w14:paraId="3DA2936A" w14:textId="77777777">
            <w:pPr>
              <w:rPr>
                <w:rFonts w:ascii="Times New Roman" w:hAnsi="Times New Roman"/>
                <w:b/>
                <w:sz w:val="22"/>
                <w:szCs w:val="22"/>
              </w:rPr>
            </w:pPr>
          </w:p>
        </w:tc>
      </w:tr>
      <w:tr w:rsidRPr="00877C4A" w:rsidR="001618F3" w:rsidTr="001618F3" w14:paraId="174F6391" w14:textId="77777777">
        <w:trPr>
          <w:trHeight w:val="789" w:hRule="exact"/>
          <w:tblHeader/>
          <w:jc w:val="center"/>
        </w:trPr>
        <w:tc>
          <w:tcPr>
            <w:tcW w:w="1724" w:type="dxa"/>
            <w:gridSpan w:val="3"/>
            <w:tcBorders>
              <w:top w:val="single" w:color="0D0D0D" w:sz="4" w:space="0"/>
              <w:left w:val="single" w:color="0D0D0D" w:sz="4" w:space="0"/>
              <w:bottom w:val="single" w:color="0D0D0D" w:sz="4" w:space="0"/>
            </w:tcBorders>
            <w:vAlign w:val="center"/>
          </w:tcPr>
          <w:p w:rsidRPr="00877C4A" w:rsidR="001618F3" w:rsidP="001618F3" w:rsidRDefault="001618F3" w14:paraId="4EB914DC" w14:textId="77777777">
            <w:pPr>
              <w:rPr>
                <w:rFonts w:ascii="Times New Roman" w:hAnsi="Times New Roman"/>
                <w:b/>
                <w:sz w:val="22"/>
                <w:szCs w:val="22"/>
              </w:rPr>
            </w:pPr>
          </w:p>
          <w:p w:rsidRPr="00877C4A" w:rsidR="001618F3" w:rsidP="001618F3" w:rsidRDefault="001618F3" w14:paraId="2D621B3B" w14:textId="77777777">
            <w:pPr>
              <w:rPr>
                <w:rFonts w:ascii="Times New Roman" w:hAnsi="Times New Roman"/>
                <w:b/>
                <w:sz w:val="22"/>
                <w:szCs w:val="22"/>
              </w:rPr>
            </w:pPr>
            <w:r w:rsidRPr="00877C4A">
              <w:rPr>
                <w:rFonts w:ascii="Times New Roman" w:hAnsi="Times New Roman"/>
                <w:b/>
                <w:sz w:val="22"/>
                <w:szCs w:val="22"/>
              </w:rPr>
              <w:t xml:space="preserve">DISSERTATION SUPERVISOR </w:t>
            </w:r>
          </w:p>
          <w:p w:rsidRPr="00877C4A" w:rsidR="001618F3" w:rsidP="001618F3" w:rsidRDefault="001618F3" w14:paraId="27BB8213" w14:textId="77777777">
            <w:pPr>
              <w:rPr>
                <w:rFonts w:ascii="Times New Roman" w:hAnsi="Times New Roman"/>
                <w:b/>
                <w:sz w:val="22"/>
                <w:szCs w:val="22"/>
              </w:rPr>
            </w:pPr>
          </w:p>
          <w:p w:rsidRPr="00877C4A" w:rsidR="001618F3" w:rsidP="001618F3" w:rsidRDefault="001618F3" w14:paraId="5F79CBFF" w14:textId="77777777">
            <w:pPr>
              <w:rPr>
                <w:rFonts w:ascii="Times New Roman" w:hAnsi="Times New Roman"/>
                <w:sz w:val="22"/>
                <w:szCs w:val="22"/>
              </w:rPr>
            </w:pPr>
          </w:p>
        </w:tc>
        <w:tc>
          <w:tcPr>
            <w:tcW w:w="3614" w:type="dxa"/>
            <w:gridSpan w:val="2"/>
            <w:tcBorders>
              <w:top w:val="single" w:color="0D0D0D" w:sz="4" w:space="0"/>
              <w:bottom w:val="single" w:color="0D0D0D" w:sz="4" w:space="0"/>
              <w:right w:val="single" w:color="0D0D0D" w:sz="4" w:space="0"/>
            </w:tcBorders>
            <w:vAlign w:val="center"/>
          </w:tcPr>
          <w:p w:rsidRPr="00877C4A" w:rsidR="001618F3" w:rsidP="001618F3" w:rsidRDefault="001618F3" w14:paraId="5E93DF36" w14:textId="77777777">
            <w:pPr>
              <w:rPr>
                <w:rFonts w:ascii="Times New Roman" w:hAnsi="Times New Roman"/>
                <w:sz w:val="22"/>
                <w:szCs w:val="22"/>
              </w:rPr>
            </w:pPr>
          </w:p>
        </w:tc>
        <w:tc>
          <w:tcPr>
            <w:tcW w:w="2632" w:type="dxa"/>
            <w:gridSpan w:val="5"/>
            <w:tcBorders>
              <w:top w:val="single" w:color="0D0D0D" w:sz="4" w:space="0"/>
              <w:left w:val="single" w:color="0D0D0D" w:sz="4" w:space="0"/>
              <w:bottom w:val="single" w:color="0D0D0D" w:sz="4" w:space="0"/>
            </w:tcBorders>
            <w:vAlign w:val="center"/>
          </w:tcPr>
          <w:p w:rsidRPr="00877C4A" w:rsidR="001618F3" w:rsidP="001618F3" w:rsidRDefault="001618F3" w14:paraId="69E6F1D5" w14:textId="77777777">
            <w:pPr>
              <w:ind w:right="-2727"/>
              <w:rPr>
                <w:rFonts w:ascii="Times New Roman" w:hAnsi="Times New Roman"/>
                <w:sz w:val="22"/>
                <w:szCs w:val="22"/>
              </w:rPr>
            </w:pPr>
            <w:r w:rsidRPr="00877C4A">
              <w:rPr>
                <w:rFonts w:ascii="Times New Roman" w:hAnsi="Times New Roman"/>
                <w:b/>
                <w:sz w:val="22"/>
                <w:szCs w:val="22"/>
              </w:rPr>
              <w:t>HOME ADDRESS:</w:t>
            </w:r>
          </w:p>
        </w:tc>
        <w:tc>
          <w:tcPr>
            <w:tcW w:w="3758" w:type="dxa"/>
            <w:gridSpan w:val="2"/>
            <w:tcBorders>
              <w:top w:val="single" w:color="0D0D0D" w:sz="4" w:space="0"/>
              <w:left w:val="nil"/>
              <w:bottom w:val="single" w:color="0D0D0D" w:sz="4" w:space="0"/>
              <w:right w:val="single" w:color="0D0D0D" w:sz="4" w:space="0"/>
            </w:tcBorders>
            <w:vAlign w:val="center"/>
          </w:tcPr>
          <w:p w:rsidRPr="00877C4A" w:rsidR="001618F3" w:rsidP="001618F3" w:rsidRDefault="001618F3" w14:paraId="5BD862B3" w14:textId="77777777">
            <w:pPr>
              <w:ind w:hanging="25"/>
              <w:rPr>
                <w:rFonts w:ascii="Times New Roman" w:hAnsi="Times New Roman"/>
                <w:sz w:val="22"/>
                <w:szCs w:val="22"/>
              </w:rPr>
            </w:pPr>
            <w:r w:rsidRPr="00877C4A">
              <w:rPr>
                <w:rFonts w:ascii="Times New Roman" w:hAnsi="Times New Roman"/>
                <w:sz w:val="22"/>
                <w:szCs w:val="22"/>
              </w:rPr>
              <w:t xml:space="preserve">                </w:t>
            </w:r>
          </w:p>
        </w:tc>
      </w:tr>
      <w:tr w:rsidRPr="00877C4A" w:rsidR="001618F3" w:rsidTr="001618F3" w14:paraId="79741303" w14:textId="77777777">
        <w:trPr>
          <w:trHeight w:val="403" w:hRule="exact"/>
          <w:tblHeader/>
          <w:jc w:val="center"/>
        </w:trPr>
        <w:tc>
          <w:tcPr>
            <w:tcW w:w="1724" w:type="dxa"/>
            <w:gridSpan w:val="3"/>
            <w:tcBorders>
              <w:top w:val="single" w:color="0D0D0D" w:sz="4" w:space="0"/>
              <w:left w:val="single" w:color="0D0D0D" w:sz="4" w:space="0"/>
              <w:bottom w:val="single" w:color="0D0D0D" w:sz="4" w:space="0"/>
            </w:tcBorders>
            <w:vAlign w:val="center"/>
          </w:tcPr>
          <w:p w:rsidRPr="00877C4A" w:rsidR="001618F3" w:rsidP="001618F3" w:rsidRDefault="001618F3" w14:paraId="5BAB72C9" w14:textId="77777777">
            <w:pPr>
              <w:ind w:right="-177"/>
              <w:rPr>
                <w:rFonts w:ascii="Times New Roman" w:hAnsi="Times New Roman"/>
                <w:b/>
                <w:sz w:val="22"/>
                <w:szCs w:val="22"/>
              </w:rPr>
            </w:pPr>
            <w:r w:rsidRPr="00877C4A">
              <w:rPr>
                <w:rFonts w:ascii="Times New Roman" w:hAnsi="Times New Roman"/>
                <w:b/>
                <w:sz w:val="22"/>
                <w:szCs w:val="22"/>
              </w:rPr>
              <w:t>START DATE OF PROJECT:</w:t>
            </w:r>
          </w:p>
        </w:tc>
        <w:tc>
          <w:tcPr>
            <w:tcW w:w="3614" w:type="dxa"/>
            <w:gridSpan w:val="2"/>
            <w:tcBorders>
              <w:top w:val="single" w:color="0D0D0D" w:sz="4" w:space="0"/>
              <w:bottom w:val="single" w:color="0D0D0D" w:sz="4" w:space="0"/>
              <w:right w:val="single" w:color="0D0D0D" w:sz="4" w:space="0"/>
            </w:tcBorders>
            <w:vAlign w:val="center"/>
          </w:tcPr>
          <w:p w:rsidRPr="00877C4A" w:rsidR="001618F3" w:rsidP="001618F3" w:rsidRDefault="001618F3" w14:paraId="5B5F834D" w14:textId="77777777">
            <w:pPr>
              <w:rPr>
                <w:rFonts w:ascii="Times New Roman" w:hAnsi="Times New Roman"/>
                <w:sz w:val="22"/>
                <w:szCs w:val="22"/>
              </w:rPr>
            </w:pPr>
          </w:p>
        </w:tc>
        <w:tc>
          <w:tcPr>
            <w:tcW w:w="2632" w:type="dxa"/>
            <w:gridSpan w:val="5"/>
            <w:tcBorders>
              <w:top w:val="single" w:color="0D0D0D" w:sz="4" w:space="0"/>
              <w:left w:val="single" w:color="0D0D0D" w:sz="4" w:space="0"/>
              <w:bottom w:val="single" w:color="0D0D0D" w:sz="4" w:space="0"/>
            </w:tcBorders>
            <w:vAlign w:val="center"/>
          </w:tcPr>
          <w:p w:rsidRPr="00877C4A" w:rsidR="001618F3" w:rsidP="001618F3" w:rsidRDefault="001618F3" w14:paraId="7A3D0B98" w14:textId="77777777">
            <w:pPr>
              <w:ind w:left="-16"/>
              <w:rPr>
                <w:rFonts w:ascii="Times New Roman" w:hAnsi="Times New Roman"/>
                <w:b/>
                <w:sz w:val="22"/>
                <w:szCs w:val="22"/>
              </w:rPr>
            </w:pPr>
            <w:r w:rsidRPr="00877C4A">
              <w:rPr>
                <w:rFonts w:ascii="Times New Roman" w:hAnsi="Times New Roman"/>
                <w:b/>
                <w:sz w:val="22"/>
                <w:szCs w:val="22"/>
              </w:rPr>
              <w:t>END DATE:</w:t>
            </w:r>
          </w:p>
        </w:tc>
        <w:tc>
          <w:tcPr>
            <w:tcW w:w="3758" w:type="dxa"/>
            <w:gridSpan w:val="2"/>
            <w:tcBorders>
              <w:top w:val="single" w:color="0D0D0D" w:sz="4" w:space="0"/>
              <w:left w:val="nil"/>
              <w:bottom w:val="single" w:color="0D0D0D" w:sz="4" w:space="0"/>
              <w:right w:val="single" w:color="0D0D0D" w:sz="4" w:space="0"/>
            </w:tcBorders>
            <w:vAlign w:val="center"/>
          </w:tcPr>
          <w:p w:rsidRPr="00877C4A" w:rsidR="001618F3" w:rsidP="001618F3" w:rsidRDefault="001618F3" w14:paraId="12F2B245" w14:textId="77777777">
            <w:pPr>
              <w:ind w:left="1954"/>
              <w:rPr>
                <w:rFonts w:ascii="Times New Roman" w:hAnsi="Times New Roman"/>
                <w:sz w:val="22"/>
                <w:szCs w:val="22"/>
              </w:rPr>
            </w:pPr>
          </w:p>
          <w:p w:rsidRPr="00877C4A" w:rsidR="001618F3" w:rsidP="001618F3" w:rsidRDefault="001618F3" w14:paraId="03ADB1D9" w14:textId="77777777">
            <w:pPr>
              <w:ind w:left="1954"/>
              <w:rPr>
                <w:rFonts w:ascii="Times New Roman" w:hAnsi="Times New Roman"/>
                <w:sz w:val="22"/>
                <w:szCs w:val="22"/>
              </w:rPr>
            </w:pPr>
          </w:p>
          <w:p w:rsidRPr="00877C4A" w:rsidR="001618F3" w:rsidP="001618F3" w:rsidRDefault="001618F3" w14:paraId="398C8ED3" w14:textId="77777777">
            <w:pPr>
              <w:ind w:left="1954"/>
              <w:rPr>
                <w:rFonts w:ascii="Times New Roman" w:hAnsi="Times New Roman"/>
                <w:sz w:val="22"/>
                <w:szCs w:val="22"/>
              </w:rPr>
            </w:pPr>
          </w:p>
          <w:p w:rsidRPr="00877C4A" w:rsidR="001618F3" w:rsidP="001618F3" w:rsidRDefault="001618F3" w14:paraId="605008F2" w14:textId="77777777">
            <w:pPr>
              <w:ind w:left="1954"/>
              <w:rPr>
                <w:rFonts w:ascii="Times New Roman" w:hAnsi="Times New Roman"/>
                <w:sz w:val="22"/>
                <w:szCs w:val="22"/>
              </w:rPr>
            </w:pPr>
          </w:p>
        </w:tc>
      </w:tr>
      <w:tr w:rsidRPr="00877C4A" w:rsidR="001618F3" w:rsidTr="001618F3" w14:paraId="364A803A" w14:textId="77777777">
        <w:trPr>
          <w:trHeight w:val="403" w:hRule="exact"/>
          <w:tblHeader/>
          <w:jc w:val="center"/>
        </w:trPr>
        <w:tc>
          <w:tcPr>
            <w:tcW w:w="1724" w:type="dxa"/>
            <w:gridSpan w:val="3"/>
            <w:tcBorders>
              <w:top w:val="single" w:color="0D0D0D" w:sz="4" w:space="0"/>
              <w:left w:val="single" w:color="0D0D0D" w:sz="4" w:space="0"/>
              <w:bottom w:val="single" w:color="0D0D0D" w:sz="4" w:space="0"/>
            </w:tcBorders>
            <w:vAlign w:val="center"/>
          </w:tcPr>
          <w:p w:rsidRPr="00877C4A" w:rsidR="001618F3" w:rsidP="001618F3" w:rsidRDefault="001618F3" w14:paraId="750A57E4" w14:textId="77777777">
            <w:pPr>
              <w:ind w:right="-177"/>
              <w:rPr>
                <w:rFonts w:ascii="Times New Roman" w:hAnsi="Times New Roman"/>
                <w:b/>
                <w:sz w:val="22"/>
                <w:szCs w:val="22"/>
              </w:rPr>
            </w:pPr>
            <w:r w:rsidRPr="00877C4A">
              <w:rPr>
                <w:rFonts w:ascii="Times New Roman" w:hAnsi="Times New Roman"/>
                <w:b/>
                <w:sz w:val="22"/>
                <w:szCs w:val="22"/>
              </w:rPr>
              <w:t>TITLE:</w:t>
            </w:r>
          </w:p>
        </w:tc>
        <w:tc>
          <w:tcPr>
            <w:tcW w:w="3614" w:type="dxa"/>
            <w:gridSpan w:val="2"/>
            <w:tcBorders>
              <w:top w:val="single" w:color="0D0D0D" w:sz="4" w:space="0"/>
              <w:bottom w:val="single" w:color="0D0D0D" w:sz="4" w:space="0"/>
              <w:right w:val="single" w:color="0D0D0D" w:sz="4" w:space="0"/>
            </w:tcBorders>
            <w:vAlign w:val="center"/>
          </w:tcPr>
          <w:p w:rsidRPr="00877C4A" w:rsidR="001618F3" w:rsidP="001618F3" w:rsidRDefault="001618F3" w14:paraId="28DAC522" w14:textId="77777777">
            <w:pPr>
              <w:rPr>
                <w:rFonts w:ascii="Times New Roman" w:hAnsi="Times New Roman"/>
                <w:sz w:val="22"/>
                <w:szCs w:val="22"/>
              </w:rPr>
            </w:pPr>
          </w:p>
        </w:tc>
        <w:tc>
          <w:tcPr>
            <w:tcW w:w="2632" w:type="dxa"/>
            <w:gridSpan w:val="5"/>
            <w:tcBorders>
              <w:top w:val="single" w:color="0D0D0D" w:sz="4" w:space="0"/>
              <w:left w:val="single" w:color="0D0D0D" w:sz="4" w:space="0"/>
              <w:bottom w:val="single" w:color="0D0D0D" w:sz="4" w:space="0"/>
            </w:tcBorders>
            <w:vAlign w:val="center"/>
          </w:tcPr>
          <w:p w:rsidRPr="00877C4A" w:rsidR="001618F3" w:rsidP="001618F3" w:rsidRDefault="001618F3" w14:paraId="6BC97434" w14:textId="77777777">
            <w:pPr>
              <w:ind w:left="-16"/>
              <w:rPr>
                <w:rFonts w:ascii="Times New Roman" w:hAnsi="Times New Roman"/>
                <w:b/>
                <w:sz w:val="22"/>
                <w:szCs w:val="22"/>
              </w:rPr>
            </w:pPr>
          </w:p>
        </w:tc>
        <w:tc>
          <w:tcPr>
            <w:tcW w:w="3758" w:type="dxa"/>
            <w:gridSpan w:val="2"/>
            <w:tcBorders>
              <w:top w:val="single" w:color="0D0D0D" w:sz="4" w:space="0"/>
              <w:left w:val="nil"/>
              <w:bottom w:val="single" w:color="0D0D0D" w:sz="4" w:space="0"/>
              <w:right w:val="single" w:color="0D0D0D" w:sz="4" w:space="0"/>
            </w:tcBorders>
            <w:vAlign w:val="center"/>
          </w:tcPr>
          <w:p w:rsidRPr="00877C4A" w:rsidR="001618F3" w:rsidP="001618F3" w:rsidRDefault="001618F3" w14:paraId="2A7BDA57" w14:textId="77777777">
            <w:pPr>
              <w:ind w:left="1954"/>
              <w:rPr>
                <w:rFonts w:ascii="Times New Roman" w:hAnsi="Times New Roman"/>
                <w:sz w:val="22"/>
                <w:szCs w:val="22"/>
              </w:rPr>
            </w:pPr>
          </w:p>
          <w:p w:rsidRPr="00877C4A" w:rsidR="001618F3" w:rsidP="001618F3" w:rsidRDefault="001618F3" w14:paraId="6C74015C" w14:textId="77777777">
            <w:pPr>
              <w:ind w:left="1954"/>
              <w:rPr>
                <w:rFonts w:ascii="Times New Roman" w:hAnsi="Times New Roman"/>
                <w:sz w:val="22"/>
                <w:szCs w:val="22"/>
              </w:rPr>
            </w:pPr>
          </w:p>
          <w:p w:rsidRPr="00877C4A" w:rsidR="001618F3" w:rsidP="001618F3" w:rsidRDefault="001618F3" w14:paraId="39652ABF" w14:textId="77777777">
            <w:pPr>
              <w:ind w:left="1954"/>
              <w:rPr>
                <w:rFonts w:ascii="Times New Roman" w:hAnsi="Times New Roman"/>
                <w:sz w:val="22"/>
                <w:szCs w:val="22"/>
              </w:rPr>
            </w:pPr>
          </w:p>
          <w:p w:rsidRPr="00877C4A" w:rsidR="001618F3" w:rsidP="001618F3" w:rsidRDefault="001618F3" w14:paraId="7925B2D5" w14:textId="77777777">
            <w:pPr>
              <w:ind w:left="1954"/>
              <w:rPr>
                <w:rFonts w:ascii="Times New Roman" w:hAnsi="Times New Roman"/>
                <w:sz w:val="22"/>
                <w:szCs w:val="22"/>
              </w:rPr>
            </w:pPr>
          </w:p>
        </w:tc>
      </w:tr>
      <w:tr w:rsidRPr="00877C4A" w:rsidR="001618F3" w:rsidTr="001618F3" w14:paraId="0FC04D98" w14:textId="77777777">
        <w:trPr>
          <w:trHeight w:val="537" w:hRule="exact"/>
          <w:jc w:val="center"/>
        </w:trPr>
        <w:tc>
          <w:tcPr>
            <w:tcW w:w="1724" w:type="dxa"/>
            <w:gridSpan w:val="3"/>
            <w:tcBorders>
              <w:top w:val="single" w:color="0D0D0D" w:sz="4" w:space="0"/>
              <w:left w:val="single" w:color="0D0D0D" w:sz="4" w:space="0"/>
              <w:bottom w:val="single" w:color="0D0D0D" w:sz="4" w:space="0"/>
            </w:tcBorders>
            <w:vAlign w:val="center"/>
          </w:tcPr>
          <w:p w:rsidRPr="00877C4A" w:rsidR="001618F3" w:rsidP="001618F3" w:rsidRDefault="001618F3" w14:paraId="63260BCF" w14:textId="77777777">
            <w:pPr>
              <w:ind w:right="-177"/>
              <w:rPr>
                <w:rFonts w:ascii="Times New Roman" w:hAnsi="Times New Roman"/>
                <w:b/>
                <w:sz w:val="22"/>
                <w:szCs w:val="22"/>
              </w:rPr>
            </w:pPr>
            <w:r w:rsidRPr="00877C4A">
              <w:rPr>
                <w:rFonts w:ascii="Times New Roman" w:hAnsi="Times New Roman"/>
                <w:b/>
                <w:sz w:val="22"/>
                <w:szCs w:val="22"/>
              </w:rPr>
              <w:t>Amount Requested</w:t>
            </w:r>
          </w:p>
          <w:p w:rsidRPr="00877C4A" w:rsidR="001618F3" w:rsidP="001618F3" w:rsidRDefault="001618F3" w14:paraId="459FDCC4" w14:textId="77777777">
            <w:pPr>
              <w:ind w:right="-177"/>
              <w:rPr>
                <w:rFonts w:ascii="Times New Roman" w:hAnsi="Times New Roman"/>
                <w:b/>
                <w:sz w:val="22"/>
                <w:szCs w:val="22"/>
              </w:rPr>
            </w:pPr>
            <w:r w:rsidRPr="00877C4A">
              <w:rPr>
                <w:rFonts w:ascii="Times New Roman" w:hAnsi="Times New Roman"/>
                <w:b/>
                <w:sz w:val="22"/>
                <w:szCs w:val="22"/>
              </w:rPr>
              <w:t>(MAX.  $400.00)</w:t>
            </w:r>
          </w:p>
        </w:tc>
        <w:tc>
          <w:tcPr>
            <w:tcW w:w="3614" w:type="dxa"/>
            <w:gridSpan w:val="2"/>
            <w:tcBorders>
              <w:top w:val="single" w:color="0D0D0D" w:sz="4" w:space="0"/>
              <w:bottom w:val="single" w:color="0D0D0D" w:sz="4" w:space="0"/>
              <w:right w:val="single" w:color="0D0D0D" w:sz="4" w:space="0"/>
            </w:tcBorders>
            <w:vAlign w:val="center"/>
          </w:tcPr>
          <w:p w:rsidRPr="00877C4A" w:rsidR="001618F3" w:rsidP="001618F3" w:rsidRDefault="001618F3" w14:paraId="20E51981" w14:textId="77777777">
            <w:pPr>
              <w:ind w:right="-177"/>
              <w:rPr>
                <w:rFonts w:ascii="Times New Roman" w:hAnsi="Times New Roman"/>
                <w:b/>
                <w:sz w:val="22"/>
                <w:szCs w:val="22"/>
              </w:rPr>
            </w:pPr>
          </w:p>
        </w:tc>
        <w:tc>
          <w:tcPr>
            <w:tcW w:w="2632" w:type="dxa"/>
            <w:gridSpan w:val="5"/>
            <w:tcBorders>
              <w:top w:val="single" w:color="0D0D0D" w:sz="4" w:space="0"/>
              <w:left w:val="single" w:color="0D0D0D" w:sz="4" w:space="0"/>
              <w:bottom w:val="single" w:color="0D0D0D" w:sz="4" w:space="0"/>
            </w:tcBorders>
            <w:vAlign w:val="center"/>
          </w:tcPr>
          <w:p w:rsidRPr="00877C4A" w:rsidR="001618F3" w:rsidP="001618F3" w:rsidRDefault="001618F3" w14:paraId="10103C96" w14:textId="77777777">
            <w:pPr>
              <w:rPr>
                <w:rFonts w:ascii="Times New Roman" w:hAnsi="Times New Roman"/>
                <w:b/>
                <w:sz w:val="22"/>
                <w:szCs w:val="22"/>
              </w:rPr>
            </w:pPr>
            <w:r w:rsidRPr="00877C4A">
              <w:rPr>
                <w:rFonts w:ascii="Times New Roman" w:hAnsi="Times New Roman"/>
                <w:b/>
                <w:sz w:val="22"/>
                <w:szCs w:val="22"/>
              </w:rPr>
              <w:t xml:space="preserve">Amount Approved </w:t>
            </w:r>
          </w:p>
        </w:tc>
        <w:tc>
          <w:tcPr>
            <w:tcW w:w="3758" w:type="dxa"/>
            <w:gridSpan w:val="2"/>
            <w:tcBorders>
              <w:top w:val="single" w:color="0D0D0D" w:sz="4" w:space="0"/>
              <w:left w:val="nil"/>
              <w:bottom w:val="single" w:color="0D0D0D" w:sz="4" w:space="0"/>
              <w:right w:val="single" w:color="0D0D0D" w:sz="4" w:space="0"/>
            </w:tcBorders>
            <w:vAlign w:val="center"/>
          </w:tcPr>
          <w:p w:rsidRPr="00877C4A" w:rsidR="001618F3" w:rsidP="001618F3" w:rsidRDefault="001618F3" w14:paraId="59F10E59" w14:textId="77777777">
            <w:pPr>
              <w:rPr>
                <w:rFonts w:ascii="Times New Roman" w:hAnsi="Times New Roman"/>
                <w:b/>
                <w:sz w:val="22"/>
                <w:szCs w:val="22"/>
              </w:rPr>
            </w:pPr>
          </w:p>
        </w:tc>
      </w:tr>
      <w:tr w:rsidRPr="00877C4A" w:rsidR="001618F3" w:rsidTr="001618F3" w14:paraId="03591B7B" w14:textId="77777777">
        <w:trPr>
          <w:trHeight w:val="240" w:hRule="exact"/>
          <w:jc w:val="center"/>
        </w:trPr>
        <w:tc>
          <w:tcPr>
            <w:tcW w:w="5390" w:type="dxa"/>
            <w:gridSpan w:val="6"/>
            <w:tcBorders>
              <w:top w:val="single" w:color="0D0D0D" w:sz="4" w:space="0"/>
              <w:bottom w:val="single" w:color="0D0D0D" w:sz="4" w:space="0"/>
            </w:tcBorders>
            <w:vAlign w:val="center"/>
          </w:tcPr>
          <w:p w:rsidRPr="00877C4A" w:rsidR="001618F3" w:rsidP="001618F3" w:rsidRDefault="001618F3" w14:paraId="5F6D6ADA" w14:textId="77777777">
            <w:pPr>
              <w:ind w:right="-177"/>
              <w:rPr>
                <w:rFonts w:ascii="Times New Roman" w:hAnsi="Times New Roman"/>
                <w:sz w:val="22"/>
                <w:szCs w:val="22"/>
              </w:rPr>
            </w:pPr>
          </w:p>
          <w:p w:rsidRPr="00877C4A" w:rsidR="001618F3" w:rsidP="001618F3" w:rsidRDefault="001618F3" w14:paraId="03A9149A" w14:textId="77777777">
            <w:pPr>
              <w:ind w:right="-177"/>
              <w:rPr>
                <w:rFonts w:ascii="Times New Roman" w:hAnsi="Times New Roman"/>
                <w:sz w:val="22"/>
                <w:szCs w:val="22"/>
              </w:rPr>
            </w:pPr>
          </w:p>
        </w:tc>
        <w:tc>
          <w:tcPr>
            <w:tcW w:w="6338" w:type="dxa"/>
            <w:gridSpan w:val="6"/>
            <w:tcBorders>
              <w:top w:val="single" w:color="0D0D0D" w:sz="4" w:space="0"/>
              <w:bottom w:val="single" w:color="0D0D0D" w:sz="4" w:space="0"/>
            </w:tcBorders>
            <w:vAlign w:val="center"/>
          </w:tcPr>
          <w:p w:rsidRPr="00877C4A" w:rsidR="001618F3" w:rsidP="001618F3" w:rsidRDefault="001618F3" w14:paraId="0887FE89" w14:textId="77777777">
            <w:pPr>
              <w:rPr>
                <w:rFonts w:ascii="Times New Roman" w:hAnsi="Times New Roman"/>
                <w:sz w:val="22"/>
                <w:szCs w:val="22"/>
              </w:rPr>
            </w:pPr>
          </w:p>
          <w:p w:rsidRPr="00877C4A" w:rsidR="001618F3" w:rsidP="001618F3" w:rsidRDefault="001618F3" w14:paraId="643C9626" w14:textId="77777777">
            <w:pPr>
              <w:rPr>
                <w:rFonts w:ascii="Times New Roman" w:hAnsi="Times New Roman"/>
                <w:sz w:val="22"/>
                <w:szCs w:val="22"/>
              </w:rPr>
            </w:pPr>
          </w:p>
        </w:tc>
      </w:tr>
      <w:tr w:rsidRPr="00877C4A" w:rsidR="001618F3" w:rsidTr="001618F3" w14:paraId="6F20D508" w14:textId="77777777">
        <w:trPr>
          <w:trHeight w:val="1005" w:hRule="exact"/>
          <w:jc w:val="center"/>
        </w:trPr>
        <w:tc>
          <w:tcPr>
            <w:tcW w:w="1724" w:type="dxa"/>
            <w:gridSpan w:val="3"/>
            <w:vMerge w:val="restart"/>
            <w:tcBorders>
              <w:top w:val="single" w:color="0D0D0D" w:sz="4" w:space="0"/>
              <w:left w:val="single" w:color="0D0D0D" w:sz="4" w:space="0"/>
            </w:tcBorders>
          </w:tcPr>
          <w:p w:rsidRPr="00877C4A" w:rsidR="001618F3" w:rsidP="001618F3" w:rsidRDefault="001618F3" w14:paraId="0C7FF1D6" w14:textId="77777777">
            <w:pPr>
              <w:spacing w:before="100" w:after="100" w:line="288" w:lineRule="auto"/>
              <w:rPr>
                <w:rFonts w:ascii="Times New Roman" w:hAnsi="Times New Roman"/>
                <w:b/>
                <w:sz w:val="22"/>
                <w:szCs w:val="22"/>
              </w:rPr>
            </w:pPr>
            <w:r w:rsidRPr="00877C4A">
              <w:rPr>
                <w:rFonts w:ascii="Times New Roman" w:hAnsi="Times New Roman"/>
                <w:b/>
                <w:sz w:val="22"/>
                <w:szCs w:val="22"/>
              </w:rPr>
              <w:t xml:space="preserve">Fund: </w:t>
            </w:r>
          </w:p>
          <w:p w:rsidRPr="00877C4A" w:rsidR="001618F3" w:rsidP="001618F3" w:rsidRDefault="001618F3" w14:paraId="236D6268" w14:textId="77777777">
            <w:pPr>
              <w:spacing w:before="100" w:after="100" w:line="288" w:lineRule="auto"/>
              <w:rPr>
                <w:rFonts w:ascii="Times New Roman" w:hAnsi="Times New Roman"/>
                <w:b/>
                <w:sz w:val="22"/>
                <w:szCs w:val="22"/>
              </w:rPr>
            </w:pPr>
            <w:r w:rsidRPr="00877C4A">
              <w:rPr>
                <w:rFonts w:ascii="Times New Roman" w:hAnsi="Times New Roman"/>
                <w:b/>
                <w:sz w:val="22"/>
                <w:szCs w:val="22"/>
              </w:rPr>
              <w:t>Diff Tuition __</w:t>
            </w:r>
          </w:p>
          <w:p w:rsidRPr="00877C4A" w:rsidR="001618F3" w:rsidP="001618F3" w:rsidRDefault="001618F3" w14:paraId="3664E415" w14:textId="77777777">
            <w:pPr>
              <w:spacing w:before="100" w:after="100" w:line="288" w:lineRule="auto"/>
              <w:rPr>
                <w:rFonts w:ascii="Times New Roman" w:hAnsi="Times New Roman"/>
                <w:b/>
                <w:sz w:val="22"/>
                <w:szCs w:val="22"/>
              </w:rPr>
            </w:pPr>
            <w:r w:rsidRPr="00877C4A">
              <w:rPr>
                <w:rFonts w:ascii="Times New Roman" w:hAnsi="Times New Roman"/>
                <w:b/>
                <w:sz w:val="22"/>
                <w:szCs w:val="22"/>
              </w:rPr>
              <w:t xml:space="preserve"> Other         __</w:t>
            </w:r>
          </w:p>
          <w:p w:rsidRPr="00877C4A" w:rsidR="001618F3" w:rsidP="001618F3" w:rsidRDefault="001618F3" w14:paraId="578ECB3A" w14:textId="77777777">
            <w:pPr>
              <w:spacing w:before="100" w:after="100" w:line="288" w:lineRule="auto"/>
              <w:rPr>
                <w:rFonts w:ascii="Times New Roman" w:hAnsi="Times New Roman"/>
                <w:b/>
                <w:sz w:val="22"/>
                <w:szCs w:val="22"/>
              </w:rPr>
            </w:pPr>
          </w:p>
          <w:p w:rsidRPr="00877C4A" w:rsidR="001618F3" w:rsidP="001618F3" w:rsidRDefault="001618F3" w14:paraId="1C17427E" w14:textId="77777777">
            <w:pPr>
              <w:spacing w:before="100" w:after="100" w:line="288" w:lineRule="auto"/>
              <w:rPr>
                <w:rFonts w:ascii="Times New Roman" w:hAnsi="Times New Roman"/>
                <w:b/>
                <w:sz w:val="22"/>
                <w:szCs w:val="22"/>
              </w:rPr>
            </w:pPr>
          </w:p>
        </w:tc>
        <w:tc>
          <w:tcPr>
            <w:tcW w:w="841" w:type="dxa"/>
            <w:vMerge w:val="restart"/>
            <w:tcBorders>
              <w:top w:val="single" w:color="0D0D0D" w:sz="4" w:space="0"/>
              <w:right w:val="single" w:color="0D0D0D" w:sz="4" w:space="0"/>
            </w:tcBorders>
          </w:tcPr>
          <w:p w:rsidRPr="00877C4A" w:rsidR="001618F3" w:rsidP="001618F3" w:rsidRDefault="001618F3" w14:paraId="435EAE1F" w14:textId="77777777">
            <w:pPr>
              <w:spacing w:before="100" w:after="100" w:line="288" w:lineRule="auto"/>
              <w:rPr>
                <w:rFonts w:ascii="Times New Roman" w:hAnsi="Times New Roman"/>
                <w:sz w:val="22"/>
                <w:szCs w:val="22"/>
              </w:rPr>
            </w:pPr>
          </w:p>
        </w:tc>
        <w:tc>
          <w:tcPr>
            <w:tcW w:w="3270" w:type="dxa"/>
            <w:gridSpan w:val="4"/>
            <w:vMerge w:val="restart"/>
            <w:tcBorders>
              <w:top w:val="single" w:color="0D0D0D" w:sz="4" w:space="0"/>
              <w:left w:val="single" w:color="0D0D0D" w:sz="4" w:space="0"/>
              <w:right w:val="single" w:color="0D0D0D" w:sz="4" w:space="0"/>
            </w:tcBorders>
          </w:tcPr>
          <w:p w:rsidRPr="00877C4A" w:rsidR="001618F3" w:rsidP="001618F3" w:rsidRDefault="001618F3" w14:paraId="224AA6A4" w14:textId="77777777">
            <w:pPr>
              <w:spacing w:before="100" w:after="100" w:line="288" w:lineRule="auto"/>
              <w:rPr>
                <w:rFonts w:ascii="Times New Roman" w:hAnsi="Times New Roman"/>
                <w:b/>
                <w:sz w:val="22"/>
                <w:szCs w:val="22"/>
              </w:rPr>
            </w:pPr>
            <w:r w:rsidRPr="00877C4A">
              <w:rPr>
                <w:rFonts w:ascii="Times New Roman" w:hAnsi="Times New Roman"/>
                <w:b/>
                <w:sz w:val="22"/>
                <w:szCs w:val="22"/>
              </w:rPr>
              <w:t>District Approval (if appropriate):</w:t>
            </w:r>
          </w:p>
          <w:p w:rsidRPr="00877C4A" w:rsidR="001618F3" w:rsidP="001618F3" w:rsidRDefault="001618F3" w14:paraId="24E7B114" w14:textId="77777777">
            <w:pPr>
              <w:spacing w:before="100" w:after="100" w:line="288" w:lineRule="auto"/>
              <w:rPr>
                <w:rFonts w:ascii="Times New Roman" w:hAnsi="Times New Roman"/>
                <w:sz w:val="22"/>
                <w:szCs w:val="22"/>
              </w:rPr>
            </w:pPr>
            <w:r w:rsidRPr="00877C4A">
              <w:rPr>
                <w:rFonts w:ascii="Times New Roman" w:hAnsi="Times New Roman"/>
                <w:color w:val="999999"/>
                <w:sz w:val="22"/>
                <w:szCs w:val="22"/>
              </w:rPr>
              <w:fldChar w:fldCharType="begin">
                <w:ffData>
                  <w:name w:val="Check3"/>
                  <w:enabled/>
                  <w:calcOnExit w:val="0"/>
                  <w:checkBox>
                    <w:sizeAuto/>
                    <w:default w:val="0"/>
                  </w:checkBox>
                </w:ffData>
              </w:fldChar>
            </w:r>
            <w:r w:rsidRPr="00877C4A">
              <w:rPr>
                <w:rFonts w:ascii="Times New Roman" w:hAnsi="Times New Roman"/>
                <w:color w:val="999999"/>
                <w:sz w:val="22"/>
                <w:szCs w:val="22"/>
              </w:rPr>
              <w:instrText xml:space="preserve"> FORMCHECKBOX </w:instrText>
            </w:r>
            <w:r w:rsidR="00000000">
              <w:rPr>
                <w:rFonts w:ascii="Times New Roman" w:hAnsi="Times New Roman"/>
                <w:color w:val="999999"/>
                <w:sz w:val="22"/>
                <w:szCs w:val="22"/>
              </w:rPr>
            </w:r>
            <w:r w:rsidR="00000000">
              <w:rPr>
                <w:rFonts w:ascii="Times New Roman" w:hAnsi="Times New Roman"/>
                <w:color w:val="999999"/>
                <w:sz w:val="22"/>
                <w:szCs w:val="22"/>
              </w:rPr>
              <w:fldChar w:fldCharType="separate"/>
            </w:r>
            <w:r w:rsidRPr="00877C4A">
              <w:rPr>
                <w:rFonts w:ascii="Times New Roman" w:hAnsi="Times New Roman"/>
                <w:color w:val="999999"/>
                <w:sz w:val="22"/>
                <w:szCs w:val="22"/>
              </w:rPr>
              <w:fldChar w:fldCharType="end"/>
            </w:r>
            <w:r w:rsidRPr="00877C4A">
              <w:rPr>
                <w:rFonts w:ascii="Times New Roman" w:hAnsi="Times New Roman"/>
                <w:color w:val="999999"/>
                <w:sz w:val="22"/>
                <w:szCs w:val="22"/>
              </w:rPr>
              <w:t xml:space="preserve">  Yes</w:t>
            </w:r>
          </w:p>
          <w:p w:rsidRPr="00877C4A" w:rsidR="001618F3" w:rsidP="001618F3" w:rsidRDefault="001618F3" w14:paraId="67811B63" w14:textId="77777777">
            <w:pPr>
              <w:spacing w:before="100" w:after="100" w:line="288" w:lineRule="auto"/>
              <w:rPr>
                <w:rFonts w:ascii="Times New Roman" w:hAnsi="Times New Roman"/>
                <w:sz w:val="22"/>
                <w:szCs w:val="22"/>
              </w:rPr>
            </w:pPr>
            <w:r w:rsidRPr="00877C4A">
              <w:rPr>
                <w:rFonts w:ascii="Times New Roman" w:hAnsi="Times New Roman"/>
                <w:color w:val="999999"/>
                <w:sz w:val="22"/>
                <w:szCs w:val="22"/>
              </w:rPr>
              <w:fldChar w:fldCharType="begin">
                <w:ffData>
                  <w:name w:val="Check3"/>
                  <w:enabled/>
                  <w:calcOnExit w:val="0"/>
                  <w:checkBox>
                    <w:sizeAuto/>
                    <w:default w:val="0"/>
                  </w:checkBox>
                </w:ffData>
              </w:fldChar>
            </w:r>
            <w:r w:rsidRPr="00877C4A">
              <w:rPr>
                <w:rFonts w:ascii="Times New Roman" w:hAnsi="Times New Roman"/>
                <w:color w:val="999999"/>
                <w:sz w:val="22"/>
                <w:szCs w:val="22"/>
              </w:rPr>
              <w:instrText xml:space="preserve"> FORMCHECKBOX </w:instrText>
            </w:r>
            <w:r w:rsidR="00000000">
              <w:rPr>
                <w:rFonts w:ascii="Times New Roman" w:hAnsi="Times New Roman"/>
                <w:color w:val="999999"/>
                <w:sz w:val="22"/>
                <w:szCs w:val="22"/>
              </w:rPr>
            </w:r>
            <w:r w:rsidR="00000000">
              <w:rPr>
                <w:rFonts w:ascii="Times New Roman" w:hAnsi="Times New Roman"/>
                <w:color w:val="999999"/>
                <w:sz w:val="22"/>
                <w:szCs w:val="22"/>
              </w:rPr>
              <w:fldChar w:fldCharType="separate"/>
            </w:r>
            <w:r w:rsidRPr="00877C4A">
              <w:rPr>
                <w:rFonts w:ascii="Times New Roman" w:hAnsi="Times New Roman"/>
                <w:color w:val="999999"/>
                <w:sz w:val="22"/>
                <w:szCs w:val="22"/>
              </w:rPr>
              <w:fldChar w:fldCharType="end"/>
            </w:r>
            <w:r w:rsidRPr="00877C4A">
              <w:rPr>
                <w:rFonts w:ascii="Times New Roman" w:hAnsi="Times New Roman"/>
                <w:color w:val="999999"/>
                <w:sz w:val="22"/>
                <w:szCs w:val="22"/>
              </w:rPr>
              <w:t xml:space="preserve">  Pending</w:t>
            </w:r>
          </w:p>
          <w:p w:rsidRPr="00877C4A" w:rsidR="001618F3" w:rsidP="001618F3" w:rsidRDefault="001618F3" w14:paraId="5F049DF9" w14:textId="77777777">
            <w:pPr>
              <w:spacing w:before="100" w:after="100" w:line="288" w:lineRule="auto"/>
              <w:rPr>
                <w:rFonts w:ascii="Times New Roman" w:hAnsi="Times New Roman"/>
                <w:sz w:val="22"/>
                <w:szCs w:val="22"/>
              </w:rPr>
            </w:pPr>
          </w:p>
        </w:tc>
        <w:tc>
          <w:tcPr>
            <w:tcW w:w="2491" w:type="dxa"/>
            <w:gridSpan w:val="3"/>
            <w:vMerge w:val="restart"/>
            <w:tcBorders>
              <w:top w:val="single" w:color="0D0D0D" w:sz="4" w:space="0"/>
              <w:left w:val="single" w:color="0D0D0D" w:sz="4" w:space="0"/>
              <w:right w:val="single" w:color="0D0D0D" w:sz="4" w:space="0"/>
            </w:tcBorders>
          </w:tcPr>
          <w:p w:rsidRPr="00877C4A" w:rsidR="001618F3" w:rsidP="001618F3" w:rsidRDefault="001618F3" w14:paraId="4F2D40B5" w14:textId="77777777">
            <w:pPr>
              <w:spacing w:before="100" w:after="100" w:line="288" w:lineRule="auto"/>
              <w:rPr>
                <w:rFonts w:ascii="Times New Roman" w:hAnsi="Times New Roman"/>
                <w:b/>
                <w:sz w:val="22"/>
                <w:szCs w:val="22"/>
              </w:rPr>
            </w:pPr>
            <w:r w:rsidRPr="00877C4A">
              <w:rPr>
                <w:rFonts w:ascii="Times New Roman" w:hAnsi="Times New Roman"/>
                <w:b/>
                <w:sz w:val="22"/>
                <w:szCs w:val="22"/>
              </w:rPr>
              <w:t>IRB Approval</w:t>
            </w:r>
          </w:p>
          <w:p w:rsidRPr="00877C4A" w:rsidR="001618F3" w:rsidP="001618F3" w:rsidRDefault="001618F3" w14:paraId="16184523" w14:textId="77777777">
            <w:pPr>
              <w:spacing w:before="100" w:after="100" w:line="288" w:lineRule="auto"/>
              <w:rPr>
                <w:rFonts w:ascii="Times New Roman" w:hAnsi="Times New Roman"/>
                <w:sz w:val="22"/>
                <w:szCs w:val="22"/>
              </w:rPr>
            </w:pPr>
            <w:r w:rsidRPr="00877C4A">
              <w:rPr>
                <w:rFonts w:ascii="Times New Roman" w:hAnsi="Times New Roman"/>
                <w:color w:val="999999"/>
                <w:sz w:val="22"/>
                <w:szCs w:val="22"/>
              </w:rPr>
              <w:fldChar w:fldCharType="begin">
                <w:ffData>
                  <w:name w:val="Check3"/>
                  <w:enabled/>
                  <w:calcOnExit w:val="0"/>
                  <w:checkBox>
                    <w:sizeAuto/>
                    <w:default w:val="0"/>
                  </w:checkBox>
                </w:ffData>
              </w:fldChar>
            </w:r>
            <w:r w:rsidRPr="00877C4A">
              <w:rPr>
                <w:rFonts w:ascii="Times New Roman" w:hAnsi="Times New Roman"/>
                <w:color w:val="999999"/>
                <w:sz w:val="22"/>
                <w:szCs w:val="22"/>
              </w:rPr>
              <w:instrText xml:space="preserve"> FORMCHECKBOX </w:instrText>
            </w:r>
            <w:r w:rsidR="00000000">
              <w:rPr>
                <w:rFonts w:ascii="Times New Roman" w:hAnsi="Times New Roman"/>
                <w:color w:val="999999"/>
                <w:sz w:val="22"/>
                <w:szCs w:val="22"/>
              </w:rPr>
            </w:r>
            <w:r w:rsidR="00000000">
              <w:rPr>
                <w:rFonts w:ascii="Times New Roman" w:hAnsi="Times New Roman"/>
                <w:color w:val="999999"/>
                <w:sz w:val="22"/>
                <w:szCs w:val="22"/>
              </w:rPr>
              <w:fldChar w:fldCharType="separate"/>
            </w:r>
            <w:r w:rsidRPr="00877C4A">
              <w:rPr>
                <w:rFonts w:ascii="Times New Roman" w:hAnsi="Times New Roman"/>
                <w:color w:val="999999"/>
                <w:sz w:val="22"/>
                <w:szCs w:val="22"/>
              </w:rPr>
              <w:fldChar w:fldCharType="end"/>
            </w:r>
            <w:r w:rsidRPr="00877C4A">
              <w:rPr>
                <w:rFonts w:ascii="Times New Roman" w:hAnsi="Times New Roman"/>
                <w:color w:val="999999"/>
                <w:sz w:val="22"/>
                <w:szCs w:val="22"/>
              </w:rPr>
              <w:t xml:space="preserve">  Yes</w:t>
            </w:r>
          </w:p>
          <w:p w:rsidRPr="00877C4A" w:rsidR="001618F3" w:rsidP="001618F3" w:rsidRDefault="001618F3" w14:paraId="3C20F9FA" w14:textId="77777777">
            <w:pPr>
              <w:spacing w:before="100" w:after="100" w:line="288" w:lineRule="auto"/>
              <w:rPr>
                <w:rFonts w:ascii="Times New Roman" w:hAnsi="Times New Roman"/>
                <w:color w:val="999999"/>
                <w:sz w:val="22"/>
                <w:szCs w:val="22"/>
              </w:rPr>
            </w:pPr>
            <w:r w:rsidRPr="00877C4A">
              <w:rPr>
                <w:rFonts w:ascii="Times New Roman" w:hAnsi="Times New Roman"/>
                <w:color w:val="999999"/>
                <w:sz w:val="22"/>
                <w:szCs w:val="22"/>
              </w:rPr>
              <w:fldChar w:fldCharType="begin">
                <w:ffData>
                  <w:name w:val="Check3"/>
                  <w:enabled/>
                  <w:calcOnExit w:val="0"/>
                  <w:checkBox>
                    <w:sizeAuto/>
                    <w:default w:val="0"/>
                  </w:checkBox>
                </w:ffData>
              </w:fldChar>
            </w:r>
            <w:r w:rsidRPr="00877C4A">
              <w:rPr>
                <w:rFonts w:ascii="Times New Roman" w:hAnsi="Times New Roman"/>
                <w:color w:val="999999"/>
                <w:sz w:val="22"/>
                <w:szCs w:val="22"/>
              </w:rPr>
              <w:instrText xml:space="preserve"> FORMCHECKBOX </w:instrText>
            </w:r>
            <w:r w:rsidR="00000000">
              <w:rPr>
                <w:rFonts w:ascii="Times New Roman" w:hAnsi="Times New Roman"/>
                <w:color w:val="999999"/>
                <w:sz w:val="22"/>
                <w:szCs w:val="22"/>
              </w:rPr>
            </w:r>
            <w:r w:rsidR="00000000">
              <w:rPr>
                <w:rFonts w:ascii="Times New Roman" w:hAnsi="Times New Roman"/>
                <w:color w:val="999999"/>
                <w:sz w:val="22"/>
                <w:szCs w:val="22"/>
              </w:rPr>
              <w:fldChar w:fldCharType="separate"/>
            </w:r>
            <w:r w:rsidRPr="00877C4A">
              <w:rPr>
                <w:rFonts w:ascii="Times New Roman" w:hAnsi="Times New Roman"/>
                <w:color w:val="999999"/>
                <w:sz w:val="22"/>
                <w:szCs w:val="22"/>
              </w:rPr>
              <w:fldChar w:fldCharType="end"/>
            </w:r>
            <w:r w:rsidRPr="00877C4A">
              <w:rPr>
                <w:rFonts w:ascii="Times New Roman" w:hAnsi="Times New Roman"/>
                <w:color w:val="999999"/>
                <w:sz w:val="22"/>
                <w:szCs w:val="22"/>
              </w:rPr>
              <w:t xml:space="preserve">  Pending</w:t>
            </w:r>
          </w:p>
          <w:p w:rsidRPr="00877C4A" w:rsidR="001618F3" w:rsidP="001618F3" w:rsidRDefault="001618F3" w14:paraId="5822B061" w14:textId="77777777">
            <w:pPr>
              <w:spacing w:before="100" w:after="100" w:line="288" w:lineRule="auto"/>
              <w:rPr>
                <w:rFonts w:ascii="Times New Roman" w:hAnsi="Times New Roman"/>
                <w:sz w:val="22"/>
                <w:szCs w:val="22"/>
              </w:rPr>
            </w:pPr>
          </w:p>
        </w:tc>
        <w:tc>
          <w:tcPr>
            <w:tcW w:w="3402" w:type="dxa"/>
            <w:tcBorders>
              <w:top w:val="single" w:color="0D0D0D" w:sz="4" w:space="0"/>
              <w:left w:val="single" w:color="0D0D0D" w:sz="4" w:space="0"/>
              <w:bottom w:val="single" w:color="0D0D0D" w:sz="4" w:space="0"/>
              <w:right w:val="single" w:color="0D0D0D" w:sz="4" w:space="0"/>
            </w:tcBorders>
          </w:tcPr>
          <w:p w:rsidRPr="00877C4A" w:rsidR="001618F3" w:rsidP="001618F3" w:rsidRDefault="001618F3" w14:paraId="45D55ACB" w14:textId="77777777">
            <w:pPr>
              <w:rPr>
                <w:rFonts w:ascii="Times New Roman" w:hAnsi="Times New Roman"/>
                <w:sz w:val="22"/>
                <w:szCs w:val="22"/>
              </w:rPr>
            </w:pPr>
          </w:p>
          <w:p w:rsidRPr="00877C4A" w:rsidR="001618F3" w:rsidP="001618F3" w:rsidRDefault="001618F3" w14:paraId="25090A9E" w14:textId="77777777">
            <w:pPr>
              <w:rPr>
                <w:rFonts w:ascii="Times New Roman" w:hAnsi="Times New Roman"/>
                <w:b/>
                <w:sz w:val="22"/>
                <w:szCs w:val="22"/>
              </w:rPr>
            </w:pPr>
            <w:r w:rsidRPr="00877C4A">
              <w:rPr>
                <w:rFonts w:ascii="Times New Roman" w:hAnsi="Times New Roman"/>
                <w:b/>
                <w:sz w:val="22"/>
                <w:szCs w:val="22"/>
              </w:rPr>
              <w:t>Location of Study:</w:t>
            </w:r>
          </w:p>
          <w:p w:rsidRPr="00877C4A" w:rsidR="001618F3" w:rsidP="001618F3" w:rsidRDefault="001618F3" w14:paraId="66E92650" w14:textId="77777777">
            <w:pPr>
              <w:rPr>
                <w:rFonts w:ascii="Times New Roman" w:hAnsi="Times New Roman"/>
                <w:sz w:val="22"/>
                <w:szCs w:val="22"/>
              </w:rPr>
            </w:pPr>
          </w:p>
          <w:p w:rsidRPr="00877C4A" w:rsidR="001618F3" w:rsidP="001618F3" w:rsidRDefault="001618F3" w14:paraId="196FBFE1" w14:textId="77777777">
            <w:pPr>
              <w:spacing w:before="100" w:after="100" w:line="288" w:lineRule="auto"/>
              <w:rPr>
                <w:rFonts w:ascii="Times New Roman" w:hAnsi="Times New Roman"/>
                <w:sz w:val="22"/>
                <w:szCs w:val="22"/>
              </w:rPr>
            </w:pPr>
          </w:p>
        </w:tc>
      </w:tr>
      <w:tr w:rsidRPr="00877C4A" w:rsidR="001618F3" w:rsidTr="001618F3" w14:paraId="6B28010A" w14:textId="77777777">
        <w:trPr>
          <w:trHeight w:val="519" w:hRule="exact"/>
          <w:jc w:val="center"/>
        </w:trPr>
        <w:tc>
          <w:tcPr>
            <w:tcW w:w="1724" w:type="dxa"/>
            <w:gridSpan w:val="3"/>
            <w:vMerge/>
            <w:tcBorders>
              <w:left w:val="single" w:color="0D0D0D" w:sz="4" w:space="0"/>
              <w:bottom w:val="single" w:color="0D0D0D" w:sz="4" w:space="0"/>
            </w:tcBorders>
          </w:tcPr>
          <w:p w:rsidRPr="00877C4A" w:rsidR="001618F3" w:rsidP="001618F3" w:rsidRDefault="001618F3" w14:paraId="599979E2" w14:textId="77777777">
            <w:pPr>
              <w:spacing w:before="100" w:after="100" w:line="288" w:lineRule="auto"/>
              <w:rPr>
                <w:rFonts w:ascii="Times New Roman" w:hAnsi="Times New Roman"/>
                <w:b/>
                <w:sz w:val="22"/>
                <w:szCs w:val="22"/>
              </w:rPr>
            </w:pPr>
          </w:p>
        </w:tc>
        <w:tc>
          <w:tcPr>
            <w:tcW w:w="841" w:type="dxa"/>
            <w:vMerge/>
            <w:tcBorders>
              <w:bottom w:val="single" w:color="0D0D0D" w:sz="4" w:space="0"/>
              <w:right w:val="single" w:color="0D0D0D" w:sz="4" w:space="0"/>
            </w:tcBorders>
          </w:tcPr>
          <w:p w:rsidRPr="00877C4A" w:rsidR="001618F3" w:rsidP="001618F3" w:rsidRDefault="001618F3" w14:paraId="6FE5B52E" w14:textId="77777777">
            <w:pPr>
              <w:spacing w:before="100" w:after="100" w:line="288" w:lineRule="auto"/>
              <w:rPr>
                <w:rFonts w:ascii="Times New Roman" w:hAnsi="Times New Roman"/>
                <w:sz w:val="22"/>
                <w:szCs w:val="22"/>
              </w:rPr>
            </w:pPr>
          </w:p>
        </w:tc>
        <w:tc>
          <w:tcPr>
            <w:tcW w:w="3270" w:type="dxa"/>
            <w:gridSpan w:val="4"/>
            <w:vMerge/>
            <w:tcBorders>
              <w:left w:val="single" w:color="0D0D0D" w:sz="4" w:space="0"/>
              <w:bottom w:val="single" w:color="0D0D0D" w:sz="4" w:space="0"/>
              <w:right w:val="single" w:color="0D0D0D" w:sz="4" w:space="0"/>
            </w:tcBorders>
          </w:tcPr>
          <w:p w:rsidRPr="00877C4A" w:rsidR="001618F3" w:rsidP="001618F3" w:rsidRDefault="001618F3" w14:paraId="5A649CFF" w14:textId="77777777">
            <w:pPr>
              <w:spacing w:before="100" w:after="100" w:line="288" w:lineRule="auto"/>
              <w:rPr>
                <w:rFonts w:ascii="Times New Roman" w:hAnsi="Times New Roman"/>
                <w:b/>
                <w:sz w:val="22"/>
                <w:szCs w:val="22"/>
              </w:rPr>
            </w:pPr>
          </w:p>
        </w:tc>
        <w:tc>
          <w:tcPr>
            <w:tcW w:w="2491" w:type="dxa"/>
            <w:gridSpan w:val="3"/>
            <w:vMerge/>
            <w:tcBorders>
              <w:left w:val="single" w:color="0D0D0D" w:sz="4" w:space="0"/>
              <w:bottom w:val="single" w:color="0D0D0D" w:sz="4" w:space="0"/>
              <w:right w:val="single" w:color="0D0D0D" w:sz="4" w:space="0"/>
            </w:tcBorders>
          </w:tcPr>
          <w:p w:rsidRPr="00877C4A" w:rsidR="001618F3" w:rsidP="001618F3" w:rsidRDefault="001618F3" w14:paraId="60E7C311" w14:textId="77777777">
            <w:pPr>
              <w:spacing w:before="100" w:after="100" w:line="288" w:lineRule="auto"/>
              <w:rPr>
                <w:rFonts w:ascii="Times New Roman" w:hAnsi="Times New Roman"/>
                <w:b/>
                <w:sz w:val="22"/>
                <w:szCs w:val="22"/>
              </w:rPr>
            </w:pPr>
          </w:p>
        </w:tc>
        <w:tc>
          <w:tcPr>
            <w:tcW w:w="3402" w:type="dxa"/>
            <w:tcBorders>
              <w:top w:val="single" w:color="0D0D0D" w:sz="4" w:space="0"/>
              <w:left w:val="single" w:color="0D0D0D" w:sz="4" w:space="0"/>
              <w:bottom w:val="single" w:color="0D0D0D" w:sz="4" w:space="0"/>
              <w:right w:val="single" w:color="0D0D0D" w:sz="4" w:space="0"/>
            </w:tcBorders>
          </w:tcPr>
          <w:p w:rsidRPr="00877C4A" w:rsidR="001618F3" w:rsidP="001618F3" w:rsidRDefault="001618F3" w14:paraId="36335A9D" w14:textId="77777777">
            <w:pPr>
              <w:rPr>
                <w:rFonts w:ascii="Times New Roman" w:hAnsi="Times New Roman"/>
                <w:b/>
                <w:sz w:val="22"/>
                <w:szCs w:val="22"/>
              </w:rPr>
            </w:pPr>
          </w:p>
        </w:tc>
      </w:tr>
      <w:tr w:rsidRPr="00877C4A" w:rsidR="001618F3" w:rsidTr="001618F3" w14:paraId="7DE44CC4" w14:textId="77777777">
        <w:trPr>
          <w:trHeight w:val="240" w:hRule="exact"/>
          <w:jc w:val="center"/>
        </w:trPr>
        <w:tc>
          <w:tcPr>
            <w:tcW w:w="11728" w:type="dxa"/>
            <w:gridSpan w:val="12"/>
            <w:tcBorders>
              <w:top w:val="single" w:color="0D0D0D" w:sz="4" w:space="0"/>
              <w:bottom w:val="single" w:color="0D0D0D" w:sz="4" w:space="0"/>
            </w:tcBorders>
            <w:vAlign w:val="center"/>
          </w:tcPr>
          <w:p w:rsidRPr="00877C4A" w:rsidR="001618F3" w:rsidP="001618F3" w:rsidRDefault="001618F3" w14:paraId="78BCCBD3" w14:textId="77777777">
            <w:pPr>
              <w:rPr>
                <w:rFonts w:ascii="Times New Roman" w:hAnsi="Times New Roman"/>
                <w:sz w:val="22"/>
                <w:szCs w:val="22"/>
              </w:rPr>
            </w:pPr>
          </w:p>
        </w:tc>
      </w:tr>
      <w:tr w:rsidRPr="00877C4A" w:rsidR="001618F3" w:rsidTr="001618F3" w14:paraId="5E1E7DB2" w14:textId="77777777">
        <w:trPr>
          <w:trHeight w:val="288" w:hRule="exact"/>
          <w:jc w:val="center"/>
        </w:trPr>
        <w:tc>
          <w:tcPr>
            <w:tcW w:w="11728" w:type="dxa"/>
            <w:gridSpan w:val="12"/>
            <w:tcBorders>
              <w:top w:val="single" w:color="0D0D0D" w:sz="4" w:space="0"/>
              <w:left w:val="single" w:color="0D0D0D" w:sz="4" w:space="0"/>
              <w:bottom w:val="single" w:color="0D0D0D" w:sz="4" w:space="0"/>
              <w:right w:val="single" w:color="0D0D0D" w:sz="4" w:space="0"/>
            </w:tcBorders>
            <w:shd w:val="clear" w:color="auto" w:fill="D9D9D9"/>
            <w:vAlign w:val="center"/>
          </w:tcPr>
          <w:p w:rsidRPr="00877C4A" w:rsidR="001618F3" w:rsidP="001618F3" w:rsidRDefault="001618F3" w14:paraId="3A6209CB" w14:textId="77777777">
            <w:pPr>
              <w:tabs>
                <w:tab w:val="left" w:pos="7185"/>
              </w:tabs>
              <w:outlineLvl w:val="1"/>
              <w:rPr>
                <w:rFonts w:ascii="Times New Roman" w:hAnsi="Times New Roman"/>
                <w:b/>
                <w:caps/>
                <w:color w:val="000000"/>
                <w:sz w:val="22"/>
                <w:szCs w:val="22"/>
              </w:rPr>
            </w:pPr>
            <w:r w:rsidRPr="00877C4A">
              <w:rPr>
                <w:rFonts w:ascii="Times New Roman" w:hAnsi="Times New Roman"/>
                <w:b/>
                <w:caps/>
                <w:color w:val="000000"/>
                <w:sz w:val="22"/>
                <w:szCs w:val="22"/>
              </w:rPr>
              <w:t xml:space="preserve">Projected Study expenses (materials, postage, Equipment, SOFTWARE, ETC.) </w:t>
            </w:r>
          </w:p>
        </w:tc>
      </w:tr>
      <w:tr w:rsidRPr="00877C4A" w:rsidR="001618F3" w:rsidTr="001618F3" w14:paraId="04BAF575" w14:textId="77777777">
        <w:trPr>
          <w:trHeight w:val="1077" w:hRule="exact"/>
          <w:jc w:val="center"/>
        </w:trPr>
        <w:tc>
          <w:tcPr>
            <w:tcW w:w="11728" w:type="dxa"/>
            <w:gridSpan w:val="12"/>
            <w:tcBorders>
              <w:top w:val="single" w:color="0D0D0D" w:sz="4" w:space="0"/>
              <w:left w:val="single" w:color="0D0D0D" w:sz="4" w:space="0"/>
              <w:bottom w:val="single" w:color="0D0D0D" w:sz="4" w:space="0"/>
              <w:right w:val="single" w:color="0D0D0D" w:sz="4" w:space="0"/>
            </w:tcBorders>
          </w:tcPr>
          <w:p w:rsidRPr="00877C4A" w:rsidR="001618F3" w:rsidP="001618F3" w:rsidRDefault="001618F3" w14:paraId="52C90468" w14:textId="77777777">
            <w:pPr>
              <w:spacing w:line="240" w:lineRule="atLeast"/>
              <w:ind w:left="240"/>
              <w:jc w:val="both"/>
              <w:rPr>
                <w:rFonts w:ascii="Times New Roman" w:hAnsi="Times New Roman"/>
                <w:sz w:val="22"/>
                <w:szCs w:val="22"/>
              </w:rPr>
            </w:pPr>
          </w:p>
        </w:tc>
      </w:tr>
      <w:tr w:rsidRPr="00877C4A" w:rsidR="001618F3" w:rsidTr="001618F3" w14:paraId="10A775F8" w14:textId="77777777">
        <w:trPr>
          <w:trHeight w:val="288" w:hRule="exact"/>
          <w:jc w:val="center"/>
        </w:trPr>
        <w:tc>
          <w:tcPr>
            <w:tcW w:w="5700" w:type="dxa"/>
            <w:gridSpan w:val="7"/>
            <w:tcBorders>
              <w:top w:val="single" w:color="0D0D0D" w:sz="4" w:space="0"/>
              <w:left w:val="single" w:color="0D0D0D" w:sz="4" w:space="0"/>
              <w:bottom w:val="single" w:color="0D0D0D" w:sz="4" w:space="0"/>
              <w:right w:val="single" w:color="0D0D0D" w:sz="4" w:space="0"/>
            </w:tcBorders>
            <w:shd w:val="clear" w:color="auto" w:fill="D9D9D9"/>
            <w:vAlign w:val="center"/>
          </w:tcPr>
          <w:p w:rsidRPr="00877C4A" w:rsidR="001618F3" w:rsidP="001618F3" w:rsidRDefault="001618F3" w14:paraId="13673DA8" w14:textId="77777777">
            <w:pPr>
              <w:tabs>
                <w:tab w:val="left" w:pos="7185"/>
              </w:tabs>
              <w:outlineLvl w:val="1"/>
              <w:rPr>
                <w:rFonts w:ascii="Times New Roman" w:hAnsi="Times New Roman"/>
                <w:b/>
                <w:caps/>
                <w:color w:val="000000"/>
                <w:sz w:val="22"/>
                <w:szCs w:val="22"/>
              </w:rPr>
            </w:pPr>
            <w:r w:rsidRPr="00877C4A">
              <w:rPr>
                <w:rFonts w:ascii="Times New Roman" w:hAnsi="Times New Roman"/>
                <w:b/>
                <w:caps/>
                <w:color w:val="000000"/>
                <w:sz w:val="22"/>
                <w:szCs w:val="22"/>
              </w:rPr>
              <w:t>OTHER SOURCES OF FUNDING (GRANTS, ETC.)</w:t>
            </w:r>
          </w:p>
        </w:tc>
        <w:tc>
          <w:tcPr>
            <w:tcW w:w="6028" w:type="dxa"/>
            <w:gridSpan w:val="5"/>
            <w:tcBorders>
              <w:top w:val="single" w:color="0D0D0D" w:sz="4" w:space="0"/>
              <w:left w:val="single" w:color="0D0D0D" w:sz="4" w:space="0"/>
              <w:bottom w:val="single" w:color="0D0D0D" w:sz="4" w:space="0"/>
              <w:right w:val="single" w:color="0D0D0D" w:sz="4" w:space="0"/>
            </w:tcBorders>
            <w:shd w:val="clear" w:color="auto" w:fill="D9D9D9"/>
            <w:vAlign w:val="center"/>
          </w:tcPr>
          <w:p w:rsidRPr="00877C4A" w:rsidR="001618F3" w:rsidP="001618F3" w:rsidRDefault="001618F3" w14:paraId="7AB519B0" w14:textId="77777777">
            <w:pPr>
              <w:tabs>
                <w:tab w:val="left" w:pos="7185"/>
              </w:tabs>
              <w:outlineLvl w:val="1"/>
              <w:rPr>
                <w:rFonts w:ascii="Times New Roman" w:hAnsi="Times New Roman"/>
                <w:b/>
                <w:caps/>
                <w:color w:val="000000"/>
                <w:sz w:val="22"/>
                <w:szCs w:val="22"/>
              </w:rPr>
            </w:pPr>
          </w:p>
        </w:tc>
      </w:tr>
      <w:tr w:rsidRPr="00877C4A" w:rsidR="001618F3" w:rsidTr="001618F3" w14:paraId="3A76EB51" w14:textId="77777777">
        <w:trPr>
          <w:trHeight w:val="984"/>
          <w:jc w:val="center"/>
        </w:trPr>
        <w:tc>
          <w:tcPr>
            <w:tcW w:w="5700" w:type="dxa"/>
            <w:gridSpan w:val="7"/>
            <w:tcBorders>
              <w:top w:val="single" w:color="0D0D0D" w:sz="4" w:space="0"/>
              <w:left w:val="single" w:color="0D0D0D" w:sz="4" w:space="0"/>
              <w:bottom w:val="single" w:color="0D0D0D" w:sz="4" w:space="0"/>
              <w:right w:val="single" w:color="0D0D0D" w:sz="4" w:space="0"/>
            </w:tcBorders>
          </w:tcPr>
          <w:p w:rsidRPr="00877C4A" w:rsidR="001618F3" w:rsidP="001618F3" w:rsidRDefault="001618F3" w14:paraId="0365567B" w14:textId="77777777">
            <w:pPr>
              <w:spacing w:before="100" w:after="100" w:line="288" w:lineRule="auto"/>
              <w:ind w:left="288"/>
              <w:rPr>
                <w:rFonts w:ascii="Times New Roman" w:hAnsi="Times New Roman"/>
                <w:sz w:val="22"/>
                <w:szCs w:val="22"/>
              </w:rPr>
            </w:pPr>
          </w:p>
        </w:tc>
        <w:tc>
          <w:tcPr>
            <w:tcW w:w="6028" w:type="dxa"/>
            <w:gridSpan w:val="5"/>
            <w:tcBorders>
              <w:top w:val="single" w:color="0D0D0D" w:sz="4" w:space="0"/>
              <w:left w:val="single" w:color="0D0D0D" w:sz="4" w:space="0"/>
              <w:bottom w:val="single" w:color="0D0D0D" w:sz="4" w:space="0"/>
              <w:right w:val="single" w:color="0D0D0D" w:sz="4" w:space="0"/>
            </w:tcBorders>
          </w:tcPr>
          <w:p w:rsidRPr="00877C4A" w:rsidR="001618F3" w:rsidP="001618F3" w:rsidRDefault="001618F3" w14:paraId="61B366AD" w14:textId="77777777">
            <w:pPr>
              <w:spacing w:before="100" w:after="100" w:line="288" w:lineRule="auto"/>
              <w:ind w:left="288"/>
              <w:rPr>
                <w:rFonts w:ascii="Times New Roman" w:hAnsi="Times New Roman"/>
                <w:sz w:val="22"/>
                <w:szCs w:val="22"/>
              </w:rPr>
            </w:pPr>
          </w:p>
        </w:tc>
      </w:tr>
      <w:tr w:rsidRPr="00877C4A" w:rsidR="001618F3" w:rsidTr="001618F3" w14:paraId="41BF8059" w14:textId="77777777">
        <w:trPr>
          <w:trHeight w:val="288"/>
          <w:jc w:val="center"/>
        </w:trPr>
        <w:tc>
          <w:tcPr>
            <w:tcW w:w="5700" w:type="dxa"/>
            <w:gridSpan w:val="7"/>
            <w:tcBorders>
              <w:top w:val="single" w:color="0D0D0D" w:sz="4" w:space="0"/>
              <w:left w:val="single" w:color="0D0D0D" w:sz="4" w:space="0"/>
              <w:bottom w:val="single" w:color="0D0D0D" w:sz="4" w:space="0"/>
              <w:right w:val="single" w:color="0D0D0D" w:sz="4" w:space="0"/>
            </w:tcBorders>
            <w:shd w:val="clear" w:color="auto" w:fill="D9D9D9"/>
            <w:vAlign w:val="center"/>
          </w:tcPr>
          <w:p w:rsidRPr="00877C4A" w:rsidR="001618F3" w:rsidP="001618F3" w:rsidRDefault="001618F3" w14:paraId="7F2E4E8D" w14:textId="77777777">
            <w:pPr>
              <w:tabs>
                <w:tab w:val="left" w:pos="7185"/>
              </w:tabs>
              <w:outlineLvl w:val="1"/>
              <w:rPr>
                <w:rFonts w:ascii="Times New Roman" w:hAnsi="Times New Roman"/>
                <w:b/>
                <w:caps/>
                <w:color w:val="000000"/>
                <w:sz w:val="22"/>
                <w:szCs w:val="22"/>
              </w:rPr>
            </w:pPr>
          </w:p>
        </w:tc>
        <w:tc>
          <w:tcPr>
            <w:tcW w:w="6028" w:type="dxa"/>
            <w:gridSpan w:val="5"/>
            <w:tcBorders>
              <w:top w:val="single" w:color="0D0D0D" w:sz="4" w:space="0"/>
              <w:left w:val="single" w:color="0D0D0D" w:sz="4" w:space="0"/>
              <w:bottom w:val="single" w:color="0D0D0D" w:sz="4" w:space="0"/>
              <w:right w:val="single" w:color="0D0D0D" w:sz="4" w:space="0"/>
            </w:tcBorders>
            <w:shd w:val="clear" w:color="auto" w:fill="D9D9D9"/>
            <w:vAlign w:val="center"/>
          </w:tcPr>
          <w:p w:rsidRPr="00877C4A" w:rsidR="001618F3" w:rsidP="001618F3" w:rsidRDefault="001618F3" w14:paraId="2E88660B" w14:textId="77777777">
            <w:pPr>
              <w:tabs>
                <w:tab w:val="left" w:pos="7185"/>
              </w:tabs>
              <w:outlineLvl w:val="1"/>
              <w:rPr>
                <w:rFonts w:ascii="Times New Roman" w:hAnsi="Times New Roman"/>
                <w:b/>
                <w:caps/>
                <w:color w:val="000000"/>
                <w:sz w:val="22"/>
                <w:szCs w:val="22"/>
              </w:rPr>
            </w:pPr>
            <w:r w:rsidRPr="00877C4A">
              <w:rPr>
                <w:rFonts w:ascii="Times New Roman" w:hAnsi="Times New Roman"/>
                <w:b/>
                <w:caps/>
                <w:color w:val="000000"/>
                <w:sz w:val="22"/>
                <w:szCs w:val="22"/>
              </w:rPr>
              <w:t>ATTACH REceipts:</w:t>
            </w:r>
          </w:p>
        </w:tc>
      </w:tr>
      <w:tr w:rsidRPr="00877C4A" w:rsidR="001618F3" w:rsidTr="001618F3" w14:paraId="5BD0C82E" w14:textId="77777777">
        <w:trPr>
          <w:trHeight w:val="1947"/>
          <w:jc w:val="center"/>
        </w:trPr>
        <w:tc>
          <w:tcPr>
            <w:tcW w:w="5700" w:type="dxa"/>
            <w:gridSpan w:val="7"/>
            <w:tcBorders>
              <w:top w:val="single" w:color="0D0D0D" w:sz="4" w:space="0"/>
              <w:left w:val="single" w:color="0D0D0D" w:sz="4" w:space="0"/>
              <w:bottom w:val="single" w:color="0D0D0D" w:sz="4" w:space="0"/>
              <w:right w:val="single" w:color="0D0D0D" w:sz="4" w:space="0"/>
            </w:tcBorders>
          </w:tcPr>
          <w:p w:rsidRPr="00877C4A" w:rsidR="001618F3" w:rsidP="001618F3" w:rsidRDefault="001618F3" w14:paraId="6AABB3B1" w14:textId="77777777">
            <w:pPr>
              <w:spacing w:before="100" w:after="100" w:line="288" w:lineRule="auto"/>
              <w:ind w:left="288"/>
              <w:rPr>
                <w:rFonts w:ascii="Times New Roman" w:hAnsi="Times New Roman"/>
                <w:b/>
                <w:sz w:val="22"/>
                <w:szCs w:val="22"/>
              </w:rPr>
            </w:pPr>
            <w:r w:rsidRPr="00877C4A">
              <w:rPr>
                <w:rFonts w:ascii="Times New Roman" w:hAnsi="Times New Roman"/>
                <w:sz w:val="22"/>
                <w:szCs w:val="22"/>
              </w:rPr>
              <w:br w:type="page"/>
            </w:r>
          </w:p>
          <w:p w:rsidRPr="00877C4A" w:rsidR="001618F3" w:rsidP="001618F3" w:rsidRDefault="001618F3" w14:paraId="58197394" w14:textId="77777777">
            <w:pPr>
              <w:spacing w:before="100" w:after="100" w:line="288" w:lineRule="auto"/>
              <w:ind w:left="288"/>
              <w:rPr>
                <w:rFonts w:ascii="Times New Roman" w:hAnsi="Times New Roman"/>
                <w:b/>
                <w:sz w:val="22"/>
                <w:szCs w:val="22"/>
              </w:rPr>
            </w:pPr>
          </w:p>
          <w:p w:rsidRPr="00877C4A" w:rsidR="001618F3" w:rsidP="001618F3" w:rsidRDefault="001618F3" w14:paraId="6373CC48" w14:textId="77777777">
            <w:pPr>
              <w:spacing w:before="100" w:after="100" w:line="288" w:lineRule="auto"/>
              <w:ind w:left="288"/>
              <w:rPr>
                <w:rFonts w:ascii="Times New Roman" w:hAnsi="Times New Roman"/>
                <w:b/>
                <w:sz w:val="22"/>
                <w:szCs w:val="22"/>
              </w:rPr>
            </w:pPr>
            <w:r w:rsidRPr="00877C4A">
              <w:rPr>
                <w:rFonts w:ascii="Times New Roman" w:hAnsi="Times New Roman"/>
                <w:b/>
                <w:sz w:val="22"/>
                <w:szCs w:val="22"/>
              </w:rPr>
              <w:t>Approved:</w:t>
            </w:r>
          </w:p>
          <w:p w:rsidRPr="00877C4A" w:rsidR="001618F3" w:rsidP="001618F3" w:rsidRDefault="001618F3" w14:paraId="6C70C5FD" w14:textId="77777777">
            <w:pPr>
              <w:spacing w:before="100" w:after="100" w:line="288" w:lineRule="auto"/>
              <w:ind w:left="288"/>
              <w:rPr>
                <w:rFonts w:ascii="Times New Roman" w:hAnsi="Times New Roman"/>
                <w:b/>
                <w:sz w:val="22"/>
                <w:szCs w:val="22"/>
              </w:rPr>
            </w:pPr>
            <w:r w:rsidRPr="00877C4A">
              <w:rPr>
                <w:rFonts w:ascii="Times New Roman" w:hAnsi="Times New Roman"/>
                <w:b/>
                <w:sz w:val="22"/>
                <w:szCs w:val="22"/>
              </w:rPr>
              <w:t xml:space="preserve"> ______________________________________</w:t>
            </w:r>
          </w:p>
          <w:p w:rsidRPr="00877C4A" w:rsidR="001618F3" w:rsidP="001618F3" w:rsidRDefault="001618F3" w14:paraId="3D6860F7" w14:textId="77777777">
            <w:pPr>
              <w:spacing w:before="100" w:after="100" w:line="288" w:lineRule="auto"/>
              <w:ind w:left="288"/>
              <w:rPr>
                <w:rFonts w:ascii="Times New Roman" w:hAnsi="Times New Roman"/>
                <w:b/>
                <w:sz w:val="22"/>
                <w:szCs w:val="22"/>
              </w:rPr>
            </w:pPr>
            <w:r w:rsidRPr="00877C4A">
              <w:rPr>
                <w:rFonts w:ascii="Times New Roman" w:hAnsi="Times New Roman"/>
                <w:b/>
                <w:sz w:val="22"/>
                <w:szCs w:val="22"/>
              </w:rPr>
              <w:t>Faculty Representative</w:t>
            </w:r>
          </w:p>
          <w:p w:rsidRPr="00877C4A" w:rsidR="001618F3" w:rsidP="001618F3" w:rsidRDefault="001618F3" w14:paraId="685CA67D" w14:textId="77777777">
            <w:pPr>
              <w:spacing w:before="100" w:line="288" w:lineRule="auto"/>
              <w:ind w:left="288"/>
              <w:rPr>
                <w:rFonts w:ascii="Times New Roman" w:hAnsi="Times New Roman"/>
                <w:b/>
                <w:sz w:val="22"/>
                <w:szCs w:val="22"/>
              </w:rPr>
            </w:pPr>
          </w:p>
        </w:tc>
        <w:tc>
          <w:tcPr>
            <w:tcW w:w="6028" w:type="dxa"/>
            <w:gridSpan w:val="5"/>
            <w:tcBorders>
              <w:top w:val="single" w:color="0D0D0D" w:sz="4" w:space="0"/>
              <w:left w:val="single" w:color="0D0D0D" w:sz="4" w:space="0"/>
              <w:bottom w:val="single" w:color="0D0D0D" w:sz="4" w:space="0"/>
              <w:right w:val="single" w:color="0D0D0D" w:sz="4" w:space="0"/>
            </w:tcBorders>
          </w:tcPr>
          <w:p w:rsidRPr="00877C4A" w:rsidR="001618F3" w:rsidP="001618F3" w:rsidRDefault="001618F3" w14:paraId="456C038B" w14:textId="77777777">
            <w:pPr>
              <w:spacing w:before="100" w:after="100" w:line="288" w:lineRule="auto"/>
              <w:ind w:left="288"/>
              <w:rPr>
                <w:rFonts w:ascii="Times New Roman" w:hAnsi="Times New Roman"/>
                <w:sz w:val="22"/>
                <w:szCs w:val="22"/>
              </w:rPr>
            </w:pPr>
          </w:p>
        </w:tc>
      </w:tr>
    </w:tbl>
    <w:p w:rsidRPr="00877C4A" w:rsidR="001618F3" w:rsidP="001618F3" w:rsidRDefault="001618F3" w14:paraId="739C80FF" w14:textId="77777777">
      <w:pPr>
        <w:rPr>
          <w:rFonts w:ascii="Times New Roman" w:hAnsi="Times New Roman"/>
          <w:sz w:val="22"/>
          <w:szCs w:val="22"/>
        </w:rPr>
      </w:pPr>
    </w:p>
    <w:p w:rsidRPr="00877C4A" w:rsidR="001618F3" w:rsidP="001618F3" w:rsidRDefault="001618F3" w14:paraId="560DB33E" w14:textId="77777777">
      <w:pPr>
        <w:rPr>
          <w:rStyle w:val="Hypertext"/>
          <w:rFonts w:ascii="Times New Roman" w:hAnsi="Times New Roman"/>
          <w:bCs/>
          <w:sz w:val="22"/>
          <w:szCs w:val="22"/>
        </w:rPr>
      </w:pPr>
    </w:p>
    <w:p w:rsidR="004A4303" w:rsidP="00266313" w:rsidRDefault="004A4303" w14:paraId="1CDA523A" w14:textId="77777777">
      <w:pPr>
        <w:jc w:val="center"/>
        <w:rPr>
          <w:rStyle w:val="Heading2Char"/>
        </w:rPr>
      </w:pPr>
    </w:p>
    <w:p w:rsidR="008941D9" w:rsidP="004A4303" w:rsidRDefault="008941D9" w14:paraId="2BEFDE34" w14:textId="1E66C974">
      <w:pPr>
        <w:jc w:val="center"/>
        <w:rPr>
          <w:rStyle w:val="Hypertext"/>
          <w:rFonts w:ascii="Times New Roman" w:hAnsi="Times New Roman"/>
          <w:b/>
          <w:bCs/>
          <w:color w:val="auto"/>
          <w:sz w:val="22"/>
          <w:szCs w:val="22"/>
          <w:u w:val="none"/>
        </w:rPr>
      </w:pPr>
      <w:r w:rsidRPr="00F079F5">
        <w:rPr>
          <w:rStyle w:val="Hypertext"/>
          <w:rFonts w:ascii="Times New Roman" w:hAnsi="Times New Roman"/>
          <w:b/>
          <w:bCs/>
          <w:color w:val="auto"/>
          <w:sz w:val="22"/>
          <w:szCs w:val="22"/>
          <w:u w:val="none"/>
        </w:rPr>
        <w:br w:type="page"/>
      </w:r>
      <w:r w:rsidR="004A4303">
        <w:rPr>
          <w:rStyle w:val="Hypertext"/>
          <w:rFonts w:ascii="Times New Roman" w:hAnsi="Times New Roman"/>
          <w:b/>
          <w:bCs/>
          <w:color w:val="auto"/>
          <w:sz w:val="22"/>
          <w:szCs w:val="22"/>
          <w:u w:val="none"/>
        </w:rPr>
        <w:t>Appendix J</w:t>
      </w:r>
    </w:p>
    <w:p w:rsidR="004A4303" w:rsidP="004A4303" w:rsidRDefault="004A4303" w14:paraId="684B1D50" w14:textId="7E0B1493">
      <w:pPr>
        <w:jc w:val="center"/>
        <w:rPr>
          <w:rStyle w:val="Hypertext"/>
          <w:rFonts w:ascii="Times New Roman" w:hAnsi="Times New Roman"/>
          <w:b/>
          <w:bCs/>
          <w:color w:val="auto"/>
          <w:sz w:val="22"/>
          <w:szCs w:val="22"/>
          <w:u w:val="none"/>
        </w:rPr>
      </w:pPr>
      <w:r>
        <w:rPr>
          <w:rStyle w:val="Hypertext"/>
          <w:rFonts w:ascii="Times New Roman" w:hAnsi="Times New Roman"/>
          <w:b/>
          <w:bCs/>
          <w:color w:val="auto"/>
          <w:sz w:val="22"/>
          <w:szCs w:val="22"/>
          <w:u w:val="none"/>
        </w:rPr>
        <w:t xml:space="preserve">Doctoral Preliminary Qualifying </w:t>
      </w:r>
      <w:r w:rsidR="00BC0C60">
        <w:rPr>
          <w:rStyle w:val="Hypertext"/>
          <w:rFonts w:ascii="Times New Roman" w:hAnsi="Times New Roman"/>
          <w:b/>
          <w:bCs/>
          <w:color w:val="auto"/>
          <w:sz w:val="22"/>
          <w:szCs w:val="22"/>
          <w:u w:val="none"/>
        </w:rPr>
        <w:t>Examination</w:t>
      </w:r>
      <w:r>
        <w:rPr>
          <w:rStyle w:val="Hypertext"/>
          <w:rFonts w:ascii="Times New Roman" w:hAnsi="Times New Roman"/>
          <w:b/>
          <w:bCs/>
          <w:color w:val="auto"/>
          <w:sz w:val="22"/>
          <w:szCs w:val="22"/>
          <w:u w:val="none"/>
        </w:rPr>
        <w:t xml:space="preserve"> Guide</w:t>
      </w:r>
    </w:p>
    <w:p w:rsidR="004A4303" w:rsidP="06D24679" w:rsidRDefault="004A4303" w14:paraId="5FC292A2" w14:textId="3F1535AB">
      <w:pPr>
        <w:jc w:val="center"/>
        <w:rPr>
          <w:rStyle w:val="Hypertext"/>
          <w:rFonts w:ascii="Times New Roman" w:hAnsi="Times New Roman"/>
          <w:b/>
          <w:bCs/>
          <w:color w:val="auto"/>
          <w:sz w:val="22"/>
          <w:szCs w:val="22"/>
          <w:u w:val="none"/>
        </w:rPr>
      </w:pPr>
    </w:p>
    <w:p w:rsidRPr="00FA6776" w:rsidR="004A4303" w:rsidP="004A4303" w:rsidRDefault="004A4303" w14:paraId="7CC3C004" w14:textId="77777777">
      <w:pPr>
        <w:jc w:val="center"/>
        <w:rPr>
          <w:b/>
        </w:rPr>
      </w:pPr>
      <w:r w:rsidRPr="00FA6776">
        <w:rPr>
          <w:b/>
        </w:rPr>
        <w:t>Preliminary Qualifying Exam Procedures</w:t>
      </w:r>
    </w:p>
    <w:p w:rsidR="004A4303" w:rsidP="004A4303" w:rsidRDefault="004A4303" w14:paraId="7CAA548F" w14:textId="77777777">
      <w:pPr>
        <w:rPr>
          <w:b/>
        </w:rPr>
      </w:pPr>
      <w:r>
        <w:rPr>
          <w:b/>
        </w:rPr>
        <w:t>Intervention Defense (Oral Examination)</w:t>
      </w:r>
    </w:p>
    <w:p w:rsidR="004A4303" w:rsidP="004A4303" w:rsidRDefault="004A4303" w14:paraId="2D7ADC93" w14:textId="77777777">
      <w:pPr>
        <w:ind w:firstLine="720"/>
      </w:pPr>
      <w:r>
        <w:t>This part of the preliminary qualifying exam will consist of an oral defense of the intervention case study that is turned in as part of the portfolio review (see below). All core school psychology faculty members will comprise the Oral Examination Committee and will use a standardized rubric for scoring. As part of the Oral Examination, candidates are expected to be able to address the questions below. However, questions that may be asked by the Committee are not limited to those provided.</w:t>
      </w:r>
    </w:p>
    <w:p w:rsidRPr="00FE1909" w:rsidR="004A4303" w:rsidP="004A4303" w:rsidRDefault="004A4303" w14:paraId="5D6CB929" w14:textId="77777777">
      <w:pPr>
        <w:ind w:left="720"/>
      </w:pPr>
      <w:r w:rsidRPr="00FE1909">
        <w:t xml:space="preserve">Identify and discuss the theoretical orientation </w:t>
      </w:r>
      <w:r>
        <w:t>that guided</w:t>
      </w:r>
      <w:r w:rsidRPr="00FE1909">
        <w:t xml:space="preserve"> the intervention process. Provide a rationale for the theoretical orientation. How did the selected model affect the methods, decisions, and outcomes of this intervention? </w:t>
      </w:r>
    </w:p>
    <w:p w:rsidRPr="00FE1909" w:rsidR="004A4303" w:rsidP="004A4303" w:rsidRDefault="004A4303" w14:paraId="2F0837DB" w14:textId="77777777">
      <w:pPr>
        <w:ind w:left="720"/>
      </w:pPr>
      <w:r w:rsidRPr="00FE1909">
        <w:t xml:space="preserve">Identify the type of intervention used as either direct </w:t>
      </w:r>
      <w:r>
        <w:t xml:space="preserve">or indirect </w:t>
      </w:r>
      <w:r w:rsidRPr="00FE1909">
        <w:t xml:space="preserve">and explain the rationale for this selection. What are the benefits and limitations of the selected type of intervention given the primary concerns in the case? Upon reflection, would you choose a different type of intervention for a case like this in the future? Why or why not? </w:t>
      </w:r>
    </w:p>
    <w:p w:rsidRPr="00FE1909" w:rsidR="004A4303" w:rsidP="004A4303" w:rsidRDefault="004A4303" w14:paraId="69539DDB" w14:textId="77777777">
      <w:pPr>
        <w:ind w:left="720"/>
      </w:pPr>
      <w:r w:rsidRPr="00FE1909">
        <w:t xml:space="preserve">Discuss the empirical bases for the selected intervention. What other interventions did you consider? Provide a rationale for why the selected intervention was appropriate or not based on the assessment data, the needs of the client, and the professional literature. </w:t>
      </w:r>
    </w:p>
    <w:p w:rsidR="004A4303" w:rsidP="004A4303" w:rsidRDefault="004A4303" w14:paraId="47DBB778" w14:textId="77777777">
      <w:pPr>
        <w:ind w:left="720"/>
      </w:pPr>
      <w:r w:rsidRPr="00FE1909">
        <w:t xml:space="preserve">To what extent </w:t>
      </w:r>
      <w:r>
        <w:t>did the intervention result in socially meaningful change for the individual or family?</w:t>
      </w:r>
      <w:r w:rsidRPr="00FE1909">
        <w:t xml:space="preserve"> </w:t>
      </w:r>
    </w:p>
    <w:p w:rsidRPr="00FE1909" w:rsidR="004A4303" w:rsidP="004A4303" w:rsidRDefault="004A4303" w14:paraId="531A596C" w14:textId="77777777">
      <w:pPr>
        <w:ind w:left="720"/>
      </w:pPr>
      <w:r>
        <w:t>Discuss potential ethical dilemmas associated with the implementation of the selected intervention.</w:t>
      </w:r>
    </w:p>
    <w:p w:rsidR="004A4303" w:rsidP="004A4303" w:rsidRDefault="004A4303" w14:paraId="34E5747A" w14:textId="77777777">
      <w:pPr>
        <w:ind w:left="720"/>
      </w:pPr>
      <w:r>
        <w:t>Discuss how the intervention might have been implemented differently if the client presented with other traits or behaviors (e.g., client is higher/lower functioning, engages in severe problem behavior).</w:t>
      </w:r>
    </w:p>
    <w:p w:rsidR="004A4303" w:rsidP="004A4303" w:rsidRDefault="004A4303" w14:paraId="61B249E7" w14:textId="77777777">
      <w:r>
        <w:rPr>
          <w:b/>
        </w:rPr>
        <w:t>Portfolio Review (Written Examination)</w:t>
      </w:r>
    </w:p>
    <w:p w:rsidRPr="00FE1909" w:rsidR="004A4303" w:rsidP="004A4303" w:rsidRDefault="004A4303" w14:paraId="0FCA1E1A" w14:textId="77777777">
      <w:pPr>
        <w:ind w:firstLine="720"/>
      </w:pPr>
      <w:r w:rsidRPr="00FE1909">
        <w:t xml:space="preserve">A portfolio is a systematic and organized collection of evidence concerning a candidate’s </w:t>
      </w:r>
      <w:r>
        <w:t>competencies within the field of school psychology</w:t>
      </w:r>
      <w:r w:rsidRPr="00FE1909">
        <w:t xml:space="preserve">. The portfolio is used to demonstrate that candidates possess the specific professional competencies that are expected in the </w:t>
      </w:r>
      <w:r>
        <w:t>University of Utah School Psychology program</w:t>
      </w:r>
      <w:r w:rsidRPr="00FE1909">
        <w:t xml:space="preserve">. The content of the portfolio </w:t>
      </w:r>
      <w:r>
        <w:t xml:space="preserve">includes work that is completed as part of the training sequence and other experiences provided as part of the program, and other material that is created specifically for the portfolio. Final </w:t>
      </w:r>
      <w:proofErr w:type="gramStart"/>
      <w:r>
        <w:t>p</w:t>
      </w:r>
      <w:r w:rsidRPr="00FE1909">
        <w:t>ortfolio</w:t>
      </w:r>
      <w:proofErr w:type="gramEnd"/>
      <w:r w:rsidRPr="00FE1909">
        <w:t xml:space="preserve"> are typically </w:t>
      </w:r>
      <w:r>
        <w:t>turned in</w:t>
      </w:r>
      <w:r w:rsidRPr="00FE1909">
        <w:t xml:space="preserve"> during the </w:t>
      </w:r>
      <w:r>
        <w:t>spring</w:t>
      </w:r>
      <w:r w:rsidRPr="00FE1909">
        <w:t xml:space="preserve"> semester of the </w:t>
      </w:r>
      <w:r>
        <w:t xml:space="preserve">third year or the fall semester of the fourth year. </w:t>
      </w:r>
      <w:r w:rsidRPr="00FE1909">
        <w:t xml:space="preserve"> </w:t>
      </w:r>
    </w:p>
    <w:p w:rsidR="004A4303" w:rsidP="004A4303" w:rsidRDefault="004A4303" w14:paraId="57F19699" w14:textId="77777777">
      <w:pPr>
        <w:rPr>
          <w:b/>
        </w:rPr>
      </w:pPr>
      <w:r>
        <w:rPr>
          <w:b/>
        </w:rPr>
        <w:t>Portfolio Contents</w:t>
      </w:r>
    </w:p>
    <w:p w:rsidRPr="00FE1909" w:rsidR="004A4303" w:rsidP="004A4303" w:rsidRDefault="004A4303" w14:paraId="6A2B4C89" w14:textId="77777777">
      <w:pPr>
        <w:ind w:firstLine="720"/>
      </w:pPr>
      <w:r>
        <w:rPr>
          <w:b/>
        </w:rPr>
        <w:t xml:space="preserve">Current Vita. </w:t>
      </w:r>
      <w:r w:rsidRPr="00FE1909">
        <w:t xml:space="preserve">A revised, up-to-date </w:t>
      </w:r>
      <w:r>
        <w:t>CV is required to be submitted with the portfolio. The CV should include the candidate’s</w:t>
      </w:r>
      <w:r w:rsidRPr="00FE1909">
        <w:t xml:space="preserve"> education, professional positions, practicum experiences, </w:t>
      </w:r>
      <w:r>
        <w:t xml:space="preserve">internship (if applicable) </w:t>
      </w:r>
      <w:r w:rsidRPr="00FE1909">
        <w:t>professional memberships, awards or recognitions, conference presentations, and publications</w:t>
      </w:r>
      <w:r>
        <w:t xml:space="preserve"> (in press, under review, and in preparation)</w:t>
      </w:r>
      <w:r w:rsidRPr="00FE1909">
        <w:t xml:space="preserve">. </w:t>
      </w:r>
    </w:p>
    <w:p w:rsidRPr="00FE1909" w:rsidR="004A4303" w:rsidP="004A4303" w:rsidRDefault="004A4303" w14:paraId="1A24259F" w14:textId="77777777">
      <w:pPr>
        <w:ind w:firstLine="720"/>
      </w:pPr>
      <w:r w:rsidRPr="00FA6776">
        <w:rPr>
          <w:b/>
        </w:rPr>
        <w:t>Statement of Professional Goals.</w:t>
      </w:r>
      <w:r>
        <w:t xml:space="preserve"> </w:t>
      </w:r>
      <w:r w:rsidRPr="00FE1909">
        <w:t>A statement of prof</w:t>
      </w:r>
      <w:r>
        <w:t>essional goals which details the candidate’s short-term and long-term p</w:t>
      </w:r>
      <w:r w:rsidRPr="00FE1909">
        <w:t>rofessional goals and plans after completion of the degree program</w:t>
      </w:r>
      <w:r>
        <w:t xml:space="preserve"> is required to be included in the portfolio. In addition, the statement should include the </w:t>
      </w:r>
      <w:r w:rsidRPr="00FE1909">
        <w:t>candidate’s specific goals and plans fo</w:t>
      </w:r>
      <w:r>
        <w:t>r the remainder of the program and a description of timely completion of the program requirements.</w:t>
      </w:r>
    </w:p>
    <w:p w:rsidRPr="00FE1909" w:rsidR="004A4303" w:rsidP="004A4303" w:rsidRDefault="004A4303" w14:paraId="77C41648" w14:textId="77777777">
      <w:pPr>
        <w:ind w:firstLine="720"/>
      </w:pPr>
      <w:r>
        <w:rPr>
          <w:b/>
        </w:rPr>
        <w:t xml:space="preserve">Two </w:t>
      </w:r>
      <w:r w:rsidRPr="00FA6776">
        <w:rPr>
          <w:b/>
        </w:rPr>
        <w:t>Psychological Evaluations.</w:t>
      </w:r>
      <w:r>
        <w:t xml:space="preserve"> The candidate is required to include two psychological evaluations in the portfolio. One psychological report should address academic concerns, with another report addressing behavioral concerns</w:t>
      </w:r>
      <w:r w:rsidRPr="00FE1909">
        <w:t xml:space="preserve">. Psychological reports should include a reason for referral, background information, range </w:t>
      </w:r>
      <w:r w:rsidRPr="00FE1909">
        <w:t xml:space="preserve">of assessment procedures appropriate to the referral concern, discussion of assessment data, and recommendations. </w:t>
      </w:r>
    </w:p>
    <w:p w:rsidRPr="00FE1909" w:rsidR="004A4303" w:rsidP="004A4303" w:rsidRDefault="004A4303" w14:paraId="3897B9F9" w14:textId="77777777">
      <w:pPr>
        <w:ind w:firstLine="720"/>
      </w:pPr>
      <w:r w:rsidRPr="00FE1909">
        <w:t xml:space="preserve">The required evaluations </w:t>
      </w:r>
      <w:r>
        <w:t>may</w:t>
      </w:r>
      <w:r w:rsidRPr="00FE1909">
        <w:t xml:space="preserve"> be completed during </w:t>
      </w:r>
      <w:r>
        <w:t>clinic practicum, field practicum, school-based internship, or assistantships</w:t>
      </w:r>
      <w:r w:rsidRPr="00FE1909">
        <w:t xml:space="preserve">. </w:t>
      </w:r>
      <w:r>
        <w:t xml:space="preserve">One of the psychological evaluations </w:t>
      </w:r>
      <w:r w:rsidRPr="00FE1909">
        <w:t xml:space="preserve">must be accompanied by a reflection paper that discusses the comprehensiveness of the evaluation and connections to the professional literature and research. </w:t>
      </w:r>
      <w:r>
        <w:t xml:space="preserve">The candidate </w:t>
      </w:r>
      <w:proofErr w:type="gramStart"/>
      <w:r>
        <w:t>is able to</w:t>
      </w:r>
      <w:proofErr w:type="gramEnd"/>
      <w:r>
        <w:t xml:space="preserve"> select which of the two psychological evaluations to be used for the reflection paper.</w:t>
      </w:r>
    </w:p>
    <w:p w:rsidRPr="00FE1909" w:rsidR="004A4303" w:rsidP="004A4303" w:rsidRDefault="004A4303" w14:paraId="2FC65C00" w14:textId="77777777">
      <w:pPr>
        <w:ind w:firstLine="720"/>
      </w:pPr>
      <w:r w:rsidRPr="00FA6776">
        <w:rPr>
          <w:b/>
        </w:rPr>
        <w:t>Intervention Case Study.</w:t>
      </w:r>
      <w:r>
        <w:t xml:space="preserve"> An</w:t>
      </w:r>
      <w:r w:rsidRPr="00FE1909">
        <w:t xml:space="preserve"> intervention case study </w:t>
      </w:r>
      <w:r>
        <w:t xml:space="preserve">is required to be included in the portfolio. The intervention case study should demonstrate competency in either direct (behavior) or indirect (consultation) intervention. </w:t>
      </w:r>
      <w:r w:rsidRPr="00FE1909">
        <w:t xml:space="preserve">The case study must </w:t>
      </w:r>
      <w:r>
        <w:t>describe the</w:t>
      </w:r>
      <w:r w:rsidRPr="00FE1909">
        <w:t xml:space="preserve"> backgrou</w:t>
      </w:r>
      <w:r>
        <w:t>nd and context of the problem, provide a</w:t>
      </w:r>
      <w:r w:rsidRPr="00FE1909">
        <w:t xml:space="preserve"> description and analysis of the problem, </w:t>
      </w:r>
      <w:r>
        <w:t>detail intervention targets</w:t>
      </w:r>
      <w:r w:rsidRPr="00FE1909">
        <w:t xml:space="preserve">, </w:t>
      </w:r>
      <w:r>
        <w:t>describe the intervention implemented in replicable terms</w:t>
      </w:r>
      <w:r w:rsidRPr="00FE1909">
        <w:t xml:space="preserve">, </w:t>
      </w:r>
      <w:r>
        <w:t xml:space="preserve">describe </w:t>
      </w:r>
      <w:r w:rsidRPr="00FE1909">
        <w:t xml:space="preserve">collaboration efforts with school, family, and/or community-based individuals, </w:t>
      </w:r>
      <w:r>
        <w:t xml:space="preserve">include </w:t>
      </w:r>
      <w:r w:rsidRPr="00FE1909">
        <w:t xml:space="preserve">outcome data, and </w:t>
      </w:r>
      <w:r>
        <w:t>provide a discussion of the results of the intervention</w:t>
      </w:r>
      <w:r w:rsidRPr="00FE1909">
        <w:t xml:space="preserve">. </w:t>
      </w:r>
    </w:p>
    <w:p w:rsidRPr="00FE1909" w:rsidR="004A4303" w:rsidP="004A4303" w:rsidRDefault="004A4303" w14:paraId="67C43DF8" w14:textId="77777777">
      <w:pPr>
        <w:ind w:firstLine="720"/>
      </w:pPr>
      <w:r w:rsidRPr="00FE1909">
        <w:t xml:space="preserve">The intervention case study may be completed during </w:t>
      </w:r>
      <w:r>
        <w:t xml:space="preserve">clinic practicum, field practicum, school-based internship, or assistantships. </w:t>
      </w:r>
      <w:r w:rsidRPr="00FE1909">
        <w:t>Case studies should demo</w:t>
      </w:r>
      <w:r>
        <w:t>nstrate that the intervention</w:t>
      </w:r>
      <w:r w:rsidRPr="00FE1909">
        <w:t xml:space="preserve"> resulted in measurable, positive impact on children, youth, and/or families. The case study must be accompanied by a reflection paper that demonstrates how the intervention is theoretically grounded, as well as how it connects to the professional literature and research. </w:t>
      </w:r>
    </w:p>
    <w:p w:rsidRPr="00FE1909" w:rsidR="004A4303" w:rsidP="004A4303" w:rsidRDefault="004A4303" w14:paraId="6E8A485B" w14:textId="77777777">
      <w:pPr>
        <w:ind w:firstLine="720"/>
      </w:pPr>
      <w:r>
        <w:rPr>
          <w:b/>
        </w:rPr>
        <w:t>Empirical Research Completion and Submission</w:t>
      </w:r>
      <w:r w:rsidRPr="00FA6776">
        <w:rPr>
          <w:b/>
        </w:rPr>
        <w:t xml:space="preserve"> (</w:t>
      </w:r>
      <w:r>
        <w:rPr>
          <w:b/>
        </w:rPr>
        <w:t>ERCS</w:t>
      </w:r>
      <w:r w:rsidRPr="00FA6776">
        <w:rPr>
          <w:b/>
        </w:rPr>
        <w:t>).</w:t>
      </w:r>
      <w:r>
        <w:t xml:space="preserve"> Evidence of c</w:t>
      </w:r>
      <w:r w:rsidRPr="00FE1909">
        <w:t>ompletion of an empirical research project individually or substantive contribution with colleagues or faculty on a collaborative project</w:t>
      </w:r>
      <w:r>
        <w:t xml:space="preserve"> is required to be submitted with the portfolio</w:t>
      </w:r>
      <w:r w:rsidRPr="00FE1909">
        <w:t xml:space="preserve">. Final product must be of publishable quality, with evidence provided of submission for peer review. </w:t>
      </w:r>
      <w:r>
        <w:t>It is not required that the ERCS ultimately be accepted for publication.</w:t>
      </w:r>
    </w:p>
    <w:p w:rsidRPr="00FE1909" w:rsidR="004A4303" w:rsidP="004A4303" w:rsidRDefault="004A4303" w14:paraId="4A06AF2A" w14:textId="77777777">
      <w:pPr>
        <w:ind w:firstLine="720"/>
      </w:pPr>
      <w:r w:rsidRPr="00FA6776">
        <w:rPr>
          <w:b/>
        </w:rPr>
        <w:t>Presentation at a National, or International Conference.</w:t>
      </w:r>
      <w:r>
        <w:t xml:space="preserve"> Evidence of s</w:t>
      </w:r>
      <w:r w:rsidRPr="00FE1909">
        <w:t>ubstantive contribution to a presentation delivered at a state, national, or international conference</w:t>
      </w:r>
      <w:r>
        <w:t xml:space="preserve"> is required to be submitted in the portfolio</w:t>
      </w:r>
      <w:r w:rsidRPr="00FE1909">
        <w:t xml:space="preserve">. Evidence provided should include a conference program with listing of presentation, outline of the presentation, and sample handouts or other materials used during the presentation. </w:t>
      </w:r>
    </w:p>
    <w:p w:rsidRPr="00FE1909" w:rsidR="004A4303" w:rsidP="004A4303" w:rsidRDefault="004A4303" w14:paraId="7D7AAB81" w14:textId="77777777">
      <w:pPr>
        <w:ind w:firstLine="720"/>
      </w:pPr>
      <w:r w:rsidRPr="00FA6776">
        <w:rPr>
          <w:b/>
        </w:rPr>
        <w:t>Evidence of Teaching (Optional).</w:t>
      </w:r>
      <w:r>
        <w:t xml:space="preserve"> </w:t>
      </w:r>
      <w:r w:rsidRPr="00FE1909">
        <w:t>If a candidate has served as a Teaching Assistant (TA) during the program, evidence of teaching competence should be presented</w:t>
      </w:r>
      <w:r>
        <w:t xml:space="preserve"> within the portfolio</w:t>
      </w:r>
      <w:r w:rsidRPr="00FE1909">
        <w:t xml:space="preserve">. Evidence may include student evaluation forms, as well as sample course materials such as </w:t>
      </w:r>
      <w:r>
        <w:t>a syllabus</w:t>
      </w:r>
      <w:r w:rsidRPr="00FE1909">
        <w:t xml:space="preserve">, assignments, and selected student products. </w:t>
      </w:r>
    </w:p>
    <w:p w:rsidRPr="00FA6776" w:rsidR="004A4303" w:rsidP="004A4303" w:rsidRDefault="004A4303" w14:paraId="66127E7B" w14:textId="77777777">
      <w:pPr>
        <w:rPr>
          <w:b/>
        </w:rPr>
      </w:pPr>
      <w:r w:rsidRPr="00FA6776">
        <w:rPr>
          <w:b/>
        </w:rPr>
        <w:t xml:space="preserve">Guidelines for Completion of Portfolio Products </w:t>
      </w:r>
    </w:p>
    <w:p w:rsidRPr="00FE1909" w:rsidR="004A4303" w:rsidP="004A4303" w:rsidRDefault="004A4303" w14:paraId="6E8B1005" w14:textId="77777777">
      <w:pPr>
        <w:ind w:firstLine="720"/>
      </w:pPr>
      <w:r w:rsidRPr="00FE1909">
        <w:t xml:space="preserve">To </w:t>
      </w:r>
      <w:r>
        <w:t>facilitate</w:t>
      </w:r>
      <w:r w:rsidRPr="00FE1909">
        <w:t xml:space="preserve"> preparation of the portfolio, guidelines are provided regarding the </w:t>
      </w:r>
      <w:r>
        <w:t xml:space="preserve">content of each of the required products. </w:t>
      </w:r>
      <w:r w:rsidRPr="00FE1909">
        <w:t xml:space="preserve">These guidelines should serve as a starting point for candidates and faculty advisors as they work collaboratively to develop a portfolio that appropriately reflects the competencies </w:t>
      </w:r>
      <w:r>
        <w:t>expected within</w:t>
      </w:r>
      <w:r w:rsidRPr="00FE1909">
        <w:t xml:space="preserve"> the </w:t>
      </w:r>
      <w:r>
        <w:t>School Psychology program.</w:t>
      </w:r>
    </w:p>
    <w:p w:rsidR="004A4303" w:rsidP="004A4303" w:rsidRDefault="004A4303" w14:paraId="67F279C3" w14:textId="77777777">
      <w:pPr>
        <w:rPr>
          <w:b/>
        </w:rPr>
      </w:pPr>
      <w:r w:rsidRPr="00FA6776">
        <w:rPr>
          <w:b/>
        </w:rPr>
        <w:t>General Organization of the Portfolio</w:t>
      </w:r>
    </w:p>
    <w:p w:rsidRPr="00FE1909" w:rsidR="004A4303" w:rsidP="004A4303" w:rsidRDefault="004A4303" w14:paraId="5C36280C" w14:textId="77777777">
      <w:pPr>
        <w:ind w:firstLine="720"/>
      </w:pPr>
      <w:r w:rsidRPr="00FE1909">
        <w:t xml:space="preserve">A portfolio is submitted to faculty for review by creating a folder in </w:t>
      </w:r>
      <w:proofErr w:type="spellStart"/>
      <w:r w:rsidRPr="00FE1909">
        <w:t>TaskStream</w:t>
      </w:r>
      <w:proofErr w:type="spellEnd"/>
      <w:r w:rsidRPr="00FE1909">
        <w:t xml:space="preserve"> and uploading files for each component of the portfolio. Candidates should follow these general guidelines </w:t>
      </w:r>
      <w:proofErr w:type="gramStart"/>
      <w:r w:rsidRPr="00FE1909">
        <w:t>with regard to</w:t>
      </w:r>
      <w:proofErr w:type="gramEnd"/>
      <w:r w:rsidRPr="00FE1909">
        <w:t xml:space="preserve"> the portfolio: </w:t>
      </w:r>
    </w:p>
    <w:p w:rsidRPr="00FE1909" w:rsidR="004A4303" w:rsidP="004A4303" w:rsidRDefault="004A4303" w14:paraId="24AB3804" w14:textId="77777777">
      <w:pPr>
        <w:ind w:left="720"/>
      </w:pPr>
      <w:r w:rsidRPr="00FE1909">
        <w:t>Each file should be clearly nam</w:t>
      </w:r>
      <w:r>
        <w:t>ed for each portfolio component (LASTNAME_PORTFOLIOCOMPONENT_YEAR).</w:t>
      </w:r>
    </w:p>
    <w:p w:rsidRPr="00FE1909" w:rsidR="004A4303" w:rsidP="004A4303" w:rsidRDefault="004A4303" w14:paraId="5790BB42" w14:textId="77777777">
      <w:pPr>
        <w:ind w:firstLine="720"/>
      </w:pPr>
      <w:r>
        <w:t>P</w:t>
      </w:r>
      <w:r w:rsidRPr="00FE1909">
        <w:t>resentation quality of each product s</w:t>
      </w:r>
      <w:r>
        <w:t>hould be clear and easy to read.</w:t>
      </w:r>
    </w:p>
    <w:p w:rsidRPr="00FE1909" w:rsidR="004A4303" w:rsidP="004A4303" w:rsidRDefault="004A4303" w14:paraId="666CA997" w14:textId="77777777">
      <w:pPr>
        <w:ind w:firstLine="720"/>
      </w:pPr>
      <w:r w:rsidRPr="00FE1909">
        <w:t xml:space="preserve">Products should be free of </w:t>
      </w:r>
      <w:r>
        <w:t>typographical errors and should adhere to APA style.</w:t>
      </w:r>
    </w:p>
    <w:p w:rsidRPr="00FE1909" w:rsidR="004A4303" w:rsidP="004A4303" w:rsidRDefault="004A4303" w14:paraId="71B30528" w14:textId="77777777">
      <w:pPr>
        <w:ind w:firstLine="720"/>
      </w:pPr>
      <w:r w:rsidRPr="00FE1909">
        <w:t>All identifying information regarding clients shou</w:t>
      </w:r>
      <w:r>
        <w:t>ld be removed from each product.</w:t>
      </w:r>
    </w:p>
    <w:p w:rsidRPr="00FE1909" w:rsidR="004A4303" w:rsidP="004A4303" w:rsidRDefault="004A4303" w14:paraId="7BD9C0AB" w14:textId="77777777">
      <w:pPr>
        <w:ind w:left="720"/>
      </w:pPr>
      <w:r>
        <w:t>Candidates should consult with faculty supervisors regarding best exemplars of content to be included in the portfolio.</w:t>
      </w:r>
    </w:p>
    <w:p w:rsidR="004A4303" w:rsidP="004A4303" w:rsidRDefault="004A4303" w14:paraId="6BC16B1C" w14:textId="77777777">
      <w:pPr>
        <w:rPr>
          <w:b/>
        </w:rPr>
      </w:pPr>
      <w:r w:rsidRPr="00FA6776">
        <w:rPr>
          <w:b/>
        </w:rPr>
        <w:t>Intervention Case Stud</w:t>
      </w:r>
      <w:r>
        <w:rPr>
          <w:b/>
        </w:rPr>
        <w:t>y</w:t>
      </w:r>
    </w:p>
    <w:p w:rsidRPr="00FE1909" w:rsidR="004A4303" w:rsidP="004A4303" w:rsidRDefault="004A4303" w14:paraId="76370F46" w14:textId="77777777">
      <w:pPr>
        <w:ind w:firstLine="720"/>
      </w:pPr>
      <w:r w:rsidRPr="00FE1909">
        <w:t xml:space="preserve">The purpose of the </w:t>
      </w:r>
      <w:r>
        <w:t>intervention case study</w:t>
      </w:r>
      <w:r w:rsidRPr="00FE1909">
        <w:t xml:space="preserve"> i</w:t>
      </w:r>
      <w:r>
        <w:t>s to demonstrate that candidate</w:t>
      </w:r>
      <w:r w:rsidRPr="00FE1909">
        <w:t xml:space="preserve"> possess</w:t>
      </w:r>
      <w:r>
        <w:t>es</w:t>
      </w:r>
      <w:r w:rsidRPr="00FE1909">
        <w:t xml:space="preserve"> the knowledge and professional skills</w:t>
      </w:r>
      <w:r>
        <w:t xml:space="preserve"> required of a doctoral-level school psychologist in</w:t>
      </w:r>
      <w:r w:rsidRPr="00FE1909">
        <w:t xml:space="preserve"> </w:t>
      </w:r>
      <w:r>
        <w:t>consultation and collaboration</w:t>
      </w:r>
      <w:r w:rsidRPr="00FE1909">
        <w:t xml:space="preserve"> with families, school, and community-based professionals in designing, implementing, and evaluating interventions that </w:t>
      </w:r>
      <w:r>
        <w:t>address the academic, behavioral, and psychological needs of children and adolescents</w:t>
      </w:r>
      <w:r w:rsidRPr="00FE1909">
        <w:t xml:space="preserve">. </w:t>
      </w:r>
      <w:r>
        <w:t>The intervention case study should demonstrate that the</w:t>
      </w:r>
      <w:r w:rsidRPr="00FE1909">
        <w:t xml:space="preserve"> candidate is able to integrate knowledge and skills in delivering a comprehensive range of services that result in measurable positive outcomes for children and </w:t>
      </w:r>
      <w:r>
        <w:t>adolescents.</w:t>
      </w:r>
    </w:p>
    <w:p w:rsidRPr="00FE1909" w:rsidR="004A4303" w:rsidP="004A4303" w:rsidRDefault="004A4303" w14:paraId="3951E53E" w14:textId="77777777">
      <w:pPr>
        <w:ind w:firstLine="720"/>
      </w:pPr>
      <w:r w:rsidRPr="00FE1909">
        <w:t xml:space="preserve">The case study must focus on </w:t>
      </w:r>
      <w:r>
        <w:t xml:space="preserve">either </w:t>
      </w:r>
      <w:r w:rsidRPr="00FE1909">
        <w:t>a d</w:t>
      </w:r>
      <w:r>
        <w:t xml:space="preserve">irect (behavioral or psychological) </w:t>
      </w:r>
      <w:r w:rsidRPr="00FE1909">
        <w:t>or indirect (consultation) intervention that the candidate was responsible for developing, implementing, and evaluating. Ca</w:t>
      </w:r>
      <w:r>
        <w:t xml:space="preserve">se studies may involve academic, behavioral, psychological, or social </w:t>
      </w:r>
      <w:r w:rsidRPr="00FE1909">
        <w:t>concerns</w:t>
      </w:r>
      <w:r>
        <w:t>,</w:t>
      </w:r>
      <w:r w:rsidRPr="00FE1909">
        <w:t xml:space="preserve"> and may reflect interventions conducted in a home, school, or community setting. Candidates should consult with a faculty advisor to determine the cases that are best suited for inclusion in the portfolio. </w:t>
      </w:r>
    </w:p>
    <w:p w:rsidRPr="00FE1909" w:rsidR="004A4303" w:rsidP="004A4303" w:rsidRDefault="004A4303" w14:paraId="15D45C42" w14:textId="77777777">
      <w:pPr>
        <w:ind w:firstLine="720"/>
      </w:pPr>
      <w:r w:rsidRPr="00FE1909">
        <w:t xml:space="preserve">It is expected that case studies included in the Portfolio demonstrate measurable, positive outcomes for children, </w:t>
      </w:r>
      <w:r>
        <w:t>adolescents</w:t>
      </w:r>
      <w:r w:rsidRPr="00FE1909">
        <w:t xml:space="preserve">, or families who are the recipients of intervention services. </w:t>
      </w:r>
    </w:p>
    <w:p w:rsidRPr="00FE1909" w:rsidR="004A4303" w:rsidP="004A4303" w:rsidRDefault="004A4303" w14:paraId="0EE41690" w14:textId="77777777">
      <w:r w:rsidRPr="00FE1909">
        <w:t xml:space="preserve">The case study should be </w:t>
      </w:r>
      <w:r>
        <w:t>10 to 15 double spaced</w:t>
      </w:r>
      <w:r w:rsidRPr="00FE1909">
        <w:t xml:space="preserve"> pages in length and address the following areas: </w:t>
      </w:r>
    </w:p>
    <w:p w:rsidRPr="007E1EB3" w:rsidR="004A4303" w:rsidP="004A4303" w:rsidRDefault="004A4303" w14:paraId="5F4249D5" w14:textId="77777777">
      <w:pPr>
        <w:ind w:firstLine="720"/>
        <w:rPr>
          <w:b/>
        </w:rPr>
      </w:pPr>
      <w:r w:rsidRPr="007E1EB3">
        <w:rPr>
          <w:b/>
        </w:rPr>
        <w:t xml:space="preserve">Background and Context of the Problem </w:t>
      </w:r>
    </w:p>
    <w:p w:rsidRPr="00FE1909" w:rsidR="004A4303" w:rsidP="004A4303" w:rsidRDefault="004A4303" w14:paraId="0D176113" w14:textId="77777777">
      <w:pPr>
        <w:ind w:firstLine="720"/>
      </w:pPr>
      <w:r>
        <w:t>Description of the p</w:t>
      </w:r>
      <w:r w:rsidRPr="00FE1909">
        <w:t xml:space="preserve">roblem in observable, measurable terms </w:t>
      </w:r>
    </w:p>
    <w:p w:rsidRPr="00FE1909" w:rsidR="004A4303" w:rsidP="004A4303" w:rsidRDefault="004A4303" w14:paraId="54F3D092" w14:textId="77777777">
      <w:pPr>
        <w:ind w:firstLine="720"/>
      </w:pPr>
      <w:r>
        <w:t>Description of the current</w:t>
      </w:r>
      <w:r w:rsidRPr="00FE1909">
        <w:t xml:space="preserve"> and expected level of </w:t>
      </w:r>
      <w:r>
        <w:t>behavior</w:t>
      </w:r>
      <w:r w:rsidRPr="00FE1909">
        <w:t xml:space="preserve"> </w:t>
      </w:r>
    </w:p>
    <w:p w:rsidRPr="00FE1909" w:rsidR="004A4303" w:rsidP="004A4303" w:rsidRDefault="004A4303" w14:paraId="2895537F" w14:textId="77777777">
      <w:pPr>
        <w:ind w:firstLine="720"/>
      </w:pPr>
      <w:r>
        <w:t>Evidence the collection of baseline data</w:t>
      </w:r>
    </w:p>
    <w:p w:rsidRPr="007E1EB3" w:rsidR="004A4303" w:rsidP="004A4303" w:rsidRDefault="004A4303" w14:paraId="03B0FC8B" w14:textId="77777777">
      <w:pPr>
        <w:ind w:firstLine="720"/>
        <w:rPr>
          <w:b/>
        </w:rPr>
      </w:pPr>
      <w:r w:rsidRPr="007E1EB3">
        <w:rPr>
          <w:b/>
        </w:rPr>
        <w:t xml:space="preserve">Description and Analysis of the Problem </w:t>
      </w:r>
    </w:p>
    <w:p w:rsidRPr="00FE1909" w:rsidR="004A4303" w:rsidP="004A4303" w:rsidRDefault="004A4303" w14:paraId="37D505F6" w14:textId="77777777">
      <w:pPr>
        <w:ind w:firstLine="720"/>
      </w:pPr>
      <w:r>
        <w:t>Description of the a</w:t>
      </w:r>
      <w:r w:rsidRPr="00FE1909">
        <w:t xml:space="preserve">ssessment procedures </w:t>
      </w:r>
    </w:p>
    <w:p w:rsidRPr="00FE1909" w:rsidR="004A4303" w:rsidP="004A4303" w:rsidRDefault="004A4303" w14:paraId="02528151" w14:textId="77777777">
      <w:pPr>
        <w:ind w:firstLine="720"/>
      </w:pPr>
      <w:r>
        <w:t xml:space="preserve">Presentation of </w:t>
      </w:r>
      <w:proofErr w:type="gramStart"/>
      <w:r>
        <w:t>empirically-based</w:t>
      </w:r>
      <w:proofErr w:type="gramEnd"/>
      <w:r>
        <w:t xml:space="preserve"> hypotheses</w:t>
      </w:r>
    </w:p>
    <w:p w:rsidRPr="00FE1909" w:rsidR="004A4303" w:rsidP="004A4303" w:rsidRDefault="004A4303" w14:paraId="3237B6D3" w14:textId="77777777">
      <w:pPr>
        <w:ind w:firstLine="720"/>
      </w:pPr>
      <w:r>
        <w:t>Description of specific goals of the intervention</w:t>
      </w:r>
    </w:p>
    <w:p w:rsidRPr="007E1EB3" w:rsidR="004A4303" w:rsidP="004A4303" w:rsidRDefault="004A4303" w14:paraId="1E6D918D" w14:textId="77777777">
      <w:pPr>
        <w:ind w:firstLine="720"/>
        <w:rPr>
          <w:b/>
        </w:rPr>
      </w:pPr>
      <w:r w:rsidRPr="007E1EB3">
        <w:rPr>
          <w:b/>
        </w:rPr>
        <w:t xml:space="preserve">Intervention Design and Implementation </w:t>
      </w:r>
    </w:p>
    <w:p w:rsidRPr="00FE1909" w:rsidR="004A4303" w:rsidP="004A4303" w:rsidRDefault="004A4303" w14:paraId="6C7590FB" w14:textId="77777777">
      <w:pPr>
        <w:ind w:firstLine="720"/>
      </w:pPr>
      <w:r w:rsidRPr="00FE1909">
        <w:t xml:space="preserve">Description of the intervention </w:t>
      </w:r>
    </w:p>
    <w:p w:rsidRPr="00FE1909" w:rsidR="004A4303" w:rsidP="004A4303" w:rsidRDefault="004A4303" w14:paraId="7547E750" w14:textId="77777777">
      <w:pPr>
        <w:ind w:firstLine="720"/>
      </w:pPr>
      <w:r w:rsidRPr="00FE1909">
        <w:t xml:space="preserve">Description of phases/steps in implementation of intervention </w:t>
      </w:r>
    </w:p>
    <w:p w:rsidRPr="00FE1909" w:rsidR="004A4303" w:rsidP="004A4303" w:rsidRDefault="004A4303" w14:paraId="6281EB43" w14:textId="77777777">
      <w:pPr>
        <w:ind w:left="720"/>
      </w:pPr>
      <w:r w:rsidRPr="00FE1909">
        <w:t xml:space="preserve">Discussion of factors that effected the </w:t>
      </w:r>
      <w:r>
        <w:t xml:space="preserve">choice of </w:t>
      </w:r>
      <w:r w:rsidRPr="00FE1909">
        <w:t xml:space="preserve">design and </w:t>
      </w:r>
      <w:r>
        <w:t xml:space="preserve">the </w:t>
      </w:r>
      <w:r w:rsidRPr="00FE1909">
        <w:t xml:space="preserve">implementation of the intervention </w:t>
      </w:r>
    </w:p>
    <w:p w:rsidRPr="00FE1909" w:rsidR="004A4303" w:rsidP="004A4303" w:rsidRDefault="004A4303" w14:paraId="2D2B4547" w14:textId="77777777">
      <w:pPr>
        <w:ind w:left="720"/>
      </w:pPr>
      <w:r w:rsidRPr="00FE1909">
        <w:t>Discussion of collaboration efforts with family</w:t>
      </w:r>
      <w:r>
        <w:t xml:space="preserve">, school and/or community-based </w:t>
      </w:r>
      <w:r w:rsidRPr="00FE1909">
        <w:t xml:space="preserve">individuals </w:t>
      </w:r>
    </w:p>
    <w:p w:rsidRPr="00FE1909" w:rsidR="004A4303" w:rsidP="004A4303" w:rsidRDefault="004A4303" w14:paraId="700D89C2" w14:textId="77777777">
      <w:pPr>
        <w:ind w:left="720"/>
      </w:pPr>
      <w:r>
        <w:t>Inclusion of</w:t>
      </w:r>
      <w:r w:rsidRPr="00FE1909">
        <w:t xml:space="preserve"> all relevant intervention materials </w:t>
      </w:r>
      <w:r>
        <w:t>in an appendix (does not count toward page limit)</w:t>
      </w:r>
    </w:p>
    <w:p w:rsidRPr="00E01AB3" w:rsidR="004A4303" w:rsidP="004A4303" w:rsidRDefault="004A4303" w14:paraId="526AD6EE" w14:textId="77777777">
      <w:pPr>
        <w:ind w:firstLine="720"/>
        <w:rPr>
          <w:b/>
        </w:rPr>
      </w:pPr>
      <w:r w:rsidRPr="00E01AB3">
        <w:rPr>
          <w:b/>
        </w:rPr>
        <w:t xml:space="preserve">Evaluation and Outcome of the Intervention </w:t>
      </w:r>
    </w:p>
    <w:p w:rsidRPr="00FE1909" w:rsidR="004A4303" w:rsidP="004A4303" w:rsidRDefault="004A4303" w14:paraId="67C44140" w14:textId="77777777">
      <w:pPr>
        <w:ind w:firstLine="720"/>
      </w:pPr>
      <w:r>
        <w:t>Description of</w:t>
      </w:r>
      <w:r w:rsidRPr="00FE1909">
        <w:t xml:space="preserve"> outcome</w:t>
      </w:r>
      <w:r>
        <w:t xml:space="preserve"> data and discussion of results</w:t>
      </w:r>
    </w:p>
    <w:p w:rsidRPr="00FE1909" w:rsidR="004A4303" w:rsidP="004A4303" w:rsidRDefault="004A4303" w14:paraId="6F081774" w14:textId="77777777">
      <w:pPr>
        <w:ind w:left="720"/>
      </w:pPr>
      <w:r>
        <w:t xml:space="preserve">If applicable, inclusion of graphic presentation of the data in a manner that adheres to current Standard Assembly guidelines </w:t>
      </w:r>
      <w:r w:rsidRPr="00FE1909">
        <w:t xml:space="preserve"> </w:t>
      </w:r>
    </w:p>
    <w:p w:rsidRPr="00FE1909" w:rsidR="004A4303" w:rsidP="004A4303" w:rsidRDefault="004A4303" w14:paraId="2478A9DD" w14:textId="77777777">
      <w:pPr>
        <w:ind w:firstLine="720"/>
      </w:pPr>
      <w:r w:rsidRPr="00FE1909">
        <w:t xml:space="preserve">Discussion of progress toward established goals </w:t>
      </w:r>
    </w:p>
    <w:p w:rsidRPr="00FE1909" w:rsidR="004A4303" w:rsidP="004A4303" w:rsidRDefault="004A4303" w14:paraId="44194C57" w14:textId="77777777">
      <w:pPr>
        <w:ind w:firstLine="720"/>
      </w:pPr>
      <w:r w:rsidRPr="00FE1909">
        <w:t xml:space="preserve">Discussion of future needs for intervention/support </w:t>
      </w:r>
    </w:p>
    <w:p w:rsidR="004A4303" w:rsidP="004A4303" w:rsidRDefault="004A4303" w14:paraId="19928345" w14:textId="77777777">
      <w:r w:rsidRPr="00FA6776">
        <w:rPr>
          <w:b/>
        </w:rPr>
        <w:t>Reflection Paper</w:t>
      </w:r>
    </w:p>
    <w:p w:rsidRPr="00FE1909" w:rsidR="004A4303" w:rsidP="004A4303" w:rsidRDefault="004A4303" w14:paraId="24C2A37E" w14:textId="77777777">
      <w:pPr>
        <w:ind w:firstLine="720"/>
      </w:pPr>
      <w:r>
        <w:t>One</w:t>
      </w:r>
      <w:r w:rsidRPr="00FE1909">
        <w:t xml:space="preserve"> psychological evaluation included in the professional port</w:t>
      </w:r>
      <w:r>
        <w:t>folio must be accompanied by a 10</w:t>
      </w:r>
      <w:r w:rsidRPr="00FE1909">
        <w:t xml:space="preserve">-page </w:t>
      </w:r>
      <w:r>
        <w:t>(maximum) double</w:t>
      </w:r>
      <w:r w:rsidRPr="00FE1909">
        <w:t xml:space="preserve">-spaced reflection paper. The purpose of </w:t>
      </w:r>
      <w:r>
        <w:t>this</w:t>
      </w:r>
      <w:r w:rsidRPr="00FE1909">
        <w:t xml:space="preserve"> paper is to consider the decisions made during the assessment process. The paper should demonstrate </w:t>
      </w:r>
      <w:r>
        <w:t xml:space="preserve">an approach that is theoretically grounded and based on empirical findings within </w:t>
      </w:r>
      <w:r w:rsidRPr="00FE1909">
        <w:t xml:space="preserve">the professional literature. Additionally, each candidate should demonstrate their ability to critique their own professional decisions and practices and thus demonstrate continuing professional growth and development. </w:t>
      </w:r>
    </w:p>
    <w:p w:rsidRPr="00FE1909" w:rsidR="004A4303" w:rsidP="004A4303" w:rsidRDefault="004A4303" w14:paraId="5A06DFCE" w14:textId="77777777">
      <w:r w:rsidRPr="00FA6776">
        <w:rPr>
          <w:b/>
        </w:rPr>
        <w:t>Psychological Evaluation</w:t>
      </w:r>
      <w:r w:rsidRPr="00FE1909">
        <w:br/>
      </w:r>
      <w:r w:rsidRPr="00FE1909">
        <w:t xml:space="preserve">For </w:t>
      </w:r>
      <w:r>
        <w:t>one of the</w:t>
      </w:r>
      <w:r w:rsidRPr="00FE1909">
        <w:t xml:space="preserve"> evaluation</w:t>
      </w:r>
      <w:r>
        <w:t>s</w:t>
      </w:r>
      <w:r w:rsidRPr="00FE1909">
        <w:t xml:space="preserve"> included in the portfolio</w:t>
      </w:r>
      <w:r>
        <w:t>,</w:t>
      </w:r>
      <w:r w:rsidRPr="00FE1909">
        <w:t xml:space="preserve"> address the following issues and questions in the reflection paper. </w:t>
      </w:r>
    </w:p>
    <w:p w:rsidRPr="00FE1909" w:rsidR="004A4303" w:rsidP="004A4303" w:rsidRDefault="004A4303" w14:paraId="54C4C32B" w14:textId="77777777">
      <w:pPr>
        <w:ind w:left="720"/>
      </w:pPr>
      <w:r w:rsidRPr="00FE1909">
        <w:t xml:space="preserve">Based on the referral question, what was the purpose of this evaluation (diagnosis, program planning, intervention development, eligibility determination)? </w:t>
      </w:r>
    </w:p>
    <w:p w:rsidRPr="00FE1909" w:rsidR="004A4303" w:rsidP="004A4303" w:rsidRDefault="004A4303" w14:paraId="1B802097" w14:textId="77777777">
      <w:pPr>
        <w:ind w:left="720"/>
      </w:pPr>
      <w:r w:rsidRPr="00FE1909">
        <w:t>How did the referral question guide the assessment process? To what extent did the techniques selected adequately address the referral question and child’s needs?</w:t>
      </w:r>
    </w:p>
    <w:p w:rsidRPr="00FE1909" w:rsidR="004A4303" w:rsidP="004A4303" w:rsidRDefault="004A4303" w14:paraId="1D6EFDC6" w14:textId="77777777">
      <w:pPr>
        <w:ind w:firstLine="720"/>
      </w:pPr>
      <w:r w:rsidRPr="00FE1909">
        <w:t xml:space="preserve">What would you do differently in terms of selection of techniques? </w:t>
      </w:r>
    </w:p>
    <w:p w:rsidRPr="00FE1909" w:rsidR="004A4303" w:rsidP="004A4303" w:rsidRDefault="004A4303" w14:paraId="460A6241" w14:textId="77777777">
      <w:pPr>
        <w:ind w:left="720"/>
      </w:pPr>
      <w:r w:rsidRPr="00FE1909">
        <w:t xml:space="preserve">What legal and/or ethical considerations affected the selection of the measures and techniques used in the evaluation? For example, issues related to special education services and supports and/or issues related to the reliability and validity. </w:t>
      </w:r>
    </w:p>
    <w:p w:rsidRPr="00FE1909" w:rsidR="004A4303" w:rsidP="004A4303" w:rsidRDefault="004A4303" w14:paraId="176842D7" w14:textId="77777777">
      <w:pPr>
        <w:ind w:left="720"/>
      </w:pPr>
      <w:r w:rsidRPr="00FE1909">
        <w:t xml:space="preserve">Discuss </w:t>
      </w:r>
      <w:r>
        <w:t>the theoretical bases for the</w:t>
      </w:r>
      <w:r w:rsidRPr="00FE1909">
        <w:t xml:space="preserve"> interpretation of findings. To what extent are the conclusions in the report supported on these bases? </w:t>
      </w:r>
    </w:p>
    <w:p w:rsidRPr="00FE1909" w:rsidR="004A4303" w:rsidP="004A4303" w:rsidRDefault="004A4303" w14:paraId="15D8E2D0" w14:textId="77777777">
      <w:pPr>
        <w:ind w:left="720"/>
      </w:pPr>
      <w:r w:rsidRPr="00FE1909">
        <w:t xml:space="preserve">Discuss the link between assessment and possible interventions. To what extent does this report provide evidence for the development and evaluation of intervention strategies? If you find the report inadequate in this regard, how would you change the assessment process to improve the link between assessment and intervention? </w:t>
      </w:r>
    </w:p>
    <w:p w:rsidR="004A4303" w:rsidP="004A4303" w:rsidRDefault="004A4303" w14:paraId="3C81FB96" w14:textId="77777777">
      <w:pPr>
        <w:rPr>
          <w:b/>
        </w:rPr>
      </w:pPr>
      <w:r>
        <w:rPr>
          <w:b/>
        </w:rPr>
        <w:t>Empirical Research Completion and Submission</w:t>
      </w:r>
      <w:r w:rsidRPr="00FA6776">
        <w:rPr>
          <w:b/>
        </w:rPr>
        <w:t xml:space="preserve"> (</w:t>
      </w:r>
      <w:r>
        <w:rPr>
          <w:b/>
        </w:rPr>
        <w:t>ERCS)</w:t>
      </w:r>
    </w:p>
    <w:p w:rsidRPr="00FE1909" w:rsidR="004A4303" w:rsidP="004A4303" w:rsidRDefault="004A4303" w14:paraId="619D81E8" w14:textId="77777777">
      <w:pPr>
        <w:ind w:firstLine="720"/>
      </w:pPr>
      <w:r w:rsidRPr="00FE1909">
        <w:t xml:space="preserve">The purpose of the </w:t>
      </w:r>
      <w:r>
        <w:t>ERCS</w:t>
      </w:r>
      <w:r w:rsidRPr="00FE1909">
        <w:t xml:space="preserve"> is to provide candidates with guided experience in conducting research in the early stages of a doctoral program. As an early research experience</w:t>
      </w:r>
      <w:r>
        <w:t>,</w:t>
      </w:r>
      <w:r w:rsidRPr="00FE1909">
        <w:t xml:space="preserve"> candidates are encouraged to work coll</w:t>
      </w:r>
      <w:r>
        <w:t>aboratively with faculty</w:t>
      </w:r>
      <w:r w:rsidRPr="00FE1909">
        <w:t xml:space="preserve"> to engage in all steps of the research process. These steps include: </w:t>
      </w:r>
    </w:p>
    <w:p w:rsidRPr="00FE1909" w:rsidR="004A4303" w:rsidP="004A4303" w:rsidRDefault="004A4303" w14:paraId="728D8801" w14:textId="77777777">
      <w:pPr>
        <w:ind w:firstLine="720"/>
      </w:pPr>
      <w:r w:rsidRPr="00FE1909">
        <w:t xml:space="preserve">Literature review and conceptualization of research questions </w:t>
      </w:r>
    </w:p>
    <w:p w:rsidRPr="00FE1909" w:rsidR="004A4303" w:rsidP="004A4303" w:rsidRDefault="004A4303" w14:paraId="3AA78FB1" w14:textId="77777777">
      <w:pPr>
        <w:ind w:firstLine="720"/>
      </w:pPr>
      <w:r w:rsidRPr="00FE1909">
        <w:t xml:space="preserve">Data collection </w:t>
      </w:r>
    </w:p>
    <w:p w:rsidRPr="00FE1909" w:rsidR="004A4303" w:rsidP="004A4303" w:rsidRDefault="004A4303" w14:paraId="4940408F" w14:textId="77777777">
      <w:pPr>
        <w:ind w:firstLine="720"/>
      </w:pPr>
      <w:r w:rsidRPr="00FE1909">
        <w:t xml:space="preserve">Data management </w:t>
      </w:r>
    </w:p>
    <w:p w:rsidRPr="00FE1909" w:rsidR="004A4303" w:rsidP="004A4303" w:rsidRDefault="004A4303" w14:paraId="40F97DD3" w14:textId="77777777">
      <w:pPr>
        <w:ind w:firstLine="720"/>
      </w:pPr>
      <w:r w:rsidRPr="00FE1909">
        <w:t xml:space="preserve">Data analysis </w:t>
      </w:r>
    </w:p>
    <w:p w:rsidRPr="00FE1909" w:rsidR="004A4303" w:rsidP="004A4303" w:rsidRDefault="004A4303" w14:paraId="3E5CD341" w14:textId="77777777">
      <w:pPr>
        <w:ind w:firstLine="720"/>
      </w:pPr>
      <w:r w:rsidRPr="00FE1909">
        <w:t xml:space="preserve">Interpretation of results </w:t>
      </w:r>
    </w:p>
    <w:p w:rsidRPr="00FA6776" w:rsidR="004A4303" w:rsidP="004A4303" w:rsidRDefault="004A4303" w14:paraId="0A214905" w14:textId="77777777">
      <w:pPr>
        <w:rPr>
          <w:b/>
        </w:rPr>
      </w:pPr>
      <w:r>
        <w:rPr>
          <w:b/>
        </w:rPr>
        <w:t>Manuscript P</w:t>
      </w:r>
      <w:r w:rsidRPr="00FA6776">
        <w:rPr>
          <w:b/>
        </w:rPr>
        <w:t xml:space="preserve">reparation </w:t>
      </w:r>
    </w:p>
    <w:p w:rsidRPr="00FE1909" w:rsidR="004A4303" w:rsidP="004A4303" w:rsidRDefault="004A4303" w14:paraId="39FB0794" w14:textId="77777777">
      <w:pPr>
        <w:ind w:firstLine="720"/>
      </w:pPr>
      <w:r w:rsidRPr="00FE1909">
        <w:t>For a manuscript to be included in the portfolio</w:t>
      </w:r>
      <w:r>
        <w:t>,</w:t>
      </w:r>
      <w:r w:rsidRPr="00FE1909">
        <w:t xml:space="preserve"> a candidate must </w:t>
      </w:r>
      <w:r>
        <w:t>have contributed</w:t>
      </w:r>
      <w:r w:rsidRPr="00FE1909">
        <w:t xml:space="preserve"> to the work in a substantive way as evidenced by participating in some stage of </w:t>
      </w:r>
      <w:r>
        <w:t xml:space="preserve">study conceptualization, </w:t>
      </w:r>
      <w:r w:rsidRPr="00FE1909">
        <w:t xml:space="preserve">data collection and/or analysis, as well as contributing to the preparation of the manuscript. It is expected that contribution to the research study and manuscript preparation will be recognized by the candidate being listed as a co-author. No specific order of authorship is required, though </w:t>
      </w:r>
      <w:r>
        <w:t>a statement</w:t>
      </w:r>
      <w:r w:rsidRPr="00FE1909">
        <w:t xml:space="preserve"> of the candidate’s contribution to the research project and manuscript preparation </w:t>
      </w:r>
      <w:r>
        <w:t>is required to be provided by the faculty member.</w:t>
      </w:r>
    </w:p>
    <w:p w:rsidRPr="00FE1909" w:rsidR="004A4303" w:rsidP="004A4303" w:rsidRDefault="004A4303" w14:paraId="6E5E8C88" w14:textId="77777777">
      <w:pPr>
        <w:ind w:firstLine="720"/>
      </w:pPr>
      <w:r w:rsidRPr="00FE1909">
        <w:t xml:space="preserve">The </w:t>
      </w:r>
      <w:r>
        <w:t xml:space="preserve">ERCS </w:t>
      </w:r>
      <w:r w:rsidRPr="00FE1909">
        <w:t>portfolio entry should include a copy of the manuscript, evidence of submission to a journal for publication (i.e., a letter from the journal editor confirming receipt of the m</w:t>
      </w:r>
      <w:r>
        <w:t xml:space="preserve">anuscript), and </w:t>
      </w:r>
      <w:r w:rsidRPr="00FE1909">
        <w:t xml:space="preserve">a statement from the faculty member or co-author describing the candidate’s specific contributions to the research project and manuscript preparation. </w:t>
      </w:r>
    </w:p>
    <w:p w:rsidRPr="00040AD8" w:rsidR="004A4303" w:rsidP="004A4303" w:rsidRDefault="004A4303" w14:paraId="3C424075" w14:textId="77777777">
      <w:pPr>
        <w:rPr>
          <w:b/>
        </w:rPr>
      </w:pPr>
      <w:r w:rsidRPr="00040AD8">
        <w:rPr>
          <w:b/>
        </w:rPr>
        <w:t xml:space="preserve">Portfolio Review Process </w:t>
      </w:r>
    </w:p>
    <w:p w:rsidRPr="00FE1909" w:rsidR="004A4303" w:rsidP="004A4303" w:rsidRDefault="004A4303" w14:paraId="54AF9681" w14:textId="77777777">
      <w:pPr>
        <w:ind w:firstLine="720"/>
      </w:pPr>
      <w:r w:rsidRPr="00FE1909">
        <w:t xml:space="preserve">The portfolio review process is designed to meet the following </w:t>
      </w:r>
      <w:r>
        <w:t xml:space="preserve">two </w:t>
      </w:r>
      <w:r w:rsidRPr="00FE1909">
        <w:t xml:space="preserve">goals: </w:t>
      </w:r>
    </w:p>
    <w:p w:rsidRPr="00FE1909" w:rsidR="004A4303" w:rsidP="004A4303" w:rsidRDefault="004A4303" w14:paraId="6F2DB012" w14:textId="77777777">
      <w:pPr>
        <w:ind w:left="720"/>
      </w:pPr>
      <w:r w:rsidRPr="00FE1909">
        <w:t xml:space="preserve">To provide candidates with a systematic and </w:t>
      </w:r>
      <w:r>
        <w:t xml:space="preserve">instructional opportunity to </w:t>
      </w:r>
      <w:r w:rsidRPr="00FE1909">
        <w:t xml:space="preserve">assess their own competencies </w:t>
      </w:r>
      <w:r>
        <w:t xml:space="preserve">and progress in the program, </w:t>
      </w:r>
      <w:r w:rsidRPr="00FE1909">
        <w:t>demonstrate competencies consistent with program goa</w:t>
      </w:r>
      <w:r>
        <w:t xml:space="preserve">ls and expected outcomes, and </w:t>
      </w:r>
      <w:r w:rsidRPr="00FE1909">
        <w:t xml:space="preserve">reflect on areas in need of further preparation and training. </w:t>
      </w:r>
    </w:p>
    <w:p w:rsidRPr="00FE1909" w:rsidR="004A4303" w:rsidP="004A4303" w:rsidRDefault="004A4303" w14:paraId="46C8A13E" w14:textId="77777777">
      <w:pPr>
        <w:ind w:left="720"/>
      </w:pPr>
      <w:r w:rsidRPr="00FE1909">
        <w:t>To provide a</w:t>
      </w:r>
      <w:r>
        <w:t>n additional</w:t>
      </w:r>
      <w:r w:rsidRPr="00FE1909">
        <w:t xml:space="preserve"> mechanism for faculty to evaluate candid</w:t>
      </w:r>
      <w:r>
        <w:t xml:space="preserve">ate progress in the program and </w:t>
      </w:r>
      <w:r w:rsidRPr="00FE1909">
        <w:t xml:space="preserve">determine readiness for internship and initial professional practice in school psychology. </w:t>
      </w:r>
    </w:p>
    <w:p w:rsidRPr="00040AD8" w:rsidR="004A4303" w:rsidP="004A4303" w:rsidRDefault="004A4303" w14:paraId="19DEA75C" w14:textId="77777777">
      <w:pPr>
        <w:rPr>
          <w:b/>
        </w:rPr>
      </w:pPr>
      <w:r>
        <w:rPr>
          <w:b/>
        </w:rPr>
        <w:t>Annual Evaluation of the Portfolio and Final Submission</w:t>
      </w:r>
    </w:p>
    <w:p w:rsidRPr="008458B8" w:rsidR="004A4303" w:rsidP="004A4303" w:rsidRDefault="004A4303" w14:paraId="0DC7341D" w14:textId="77777777">
      <w:pPr>
        <w:ind w:firstLine="720"/>
      </w:pPr>
      <w:r w:rsidRPr="00FE1909">
        <w:t>Portfolio reviews will be conduc</w:t>
      </w:r>
      <w:r>
        <w:t>ted for all candidates in the School P</w:t>
      </w:r>
      <w:r w:rsidRPr="00FE1909">
        <w:t xml:space="preserve">sychology program each spring as part of the annual student evaluation process. A formal review of the completed Portfolio typically will occur in at the Spring of Year 3 or Fall of Year 4 of the degree program. This final review of the portfolio will be conducted by the </w:t>
      </w:r>
      <w:r>
        <w:t xml:space="preserve">School Psychology </w:t>
      </w:r>
      <w:proofErr w:type="gramStart"/>
      <w:r>
        <w:t>faculty,</w:t>
      </w:r>
      <w:r w:rsidRPr="00FE1909">
        <w:t xml:space="preserve"> and</w:t>
      </w:r>
      <w:proofErr w:type="gramEnd"/>
      <w:r w:rsidRPr="00FE1909">
        <w:t xml:space="preserve"> will serve as the Qualifying Examination for the PhD degree. To pass the Qualifying Examination and be admitted to Candidacy for the PhD degree, students must pass both the written </w:t>
      </w:r>
      <w:r>
        <w:t>(i.e., p</w:t>
      </w:r>
      <w:r w:rsidRPr="00FE1909">
        <w:t>ortfolio) and oral portions (project presentation) of the exam</w:t>
      </w:r>
      <w:r>
        <w:t>.</w:t>
      </w:r>
    </w:p>
    <w:p w:rsidRPr="00F079F5" w:rsidR="004A4303" w:rsidP="004A4303" w:rsidRDefault="004A4303" w14:paraId="6E97A142" w14:textId="77777777">
      <w:pPr>
        <w:jc w:val="center"/>
        <w:rPr>
          <w:rStyle w:val="Hypertext"/>
          <w:rFonts w:ascii="Times New Roman" w:hAnsi="Times New Roman"/>
          <w:b/>
          <w:bCs/>
          <w:color w:val="auto"/>
          <w:sz w:val="22"/>
          <w:szCs w:val="22"/>
          <w:u w:val="none"/>
        </w:rPr>
      </w:pPr>
    </w:p>
    <w:sectPr w:rsidRPr="00F079F5" w:rsidR="004A4303" w:rsidSect="00C2117B">
      <w:headerReference w:type="default" r:id="rId88"/>
      <w:pgSz w:w="12240" w:h="15840" w:orient="portrait"/>
      <w:pgMar w:top="720" w:right="720" w:bottom="720" w:left="720" w:header="48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6E560F" w:rsidR="00990121" w:rsidRDefault="00990121" w14:paraId="66F67CD7" w14:textId="77777777">
      <w:pPr>
        <w:rPr>
          <w:sz w:val="23"/>
          <w:szCs w:val="23"/>
        </w:rPr>
      </w:pPr>
      <w:r w:rsidRPr="006E560F">
        <w:rPr>
          <w:sz w:val="23"/>
          <w:szCs w:val="23"/>
        </w:rPr>
        <w:separator/>
      </w:r>
    </w:p>
  </w:endnote>
  <w:endnote w:type="continuationSeparator" w:id="0">
    <w:p w:rsidRPr="006E560F" w:rsidR="00990121" w:rsidRDefault="00990121" w14:paraId="044B6EFF" w14:textId="77777777">
      <w:pPr>
        <w:rPr>
          <w:sz w:val="23"/>
          <w:szCs w:val="23"/>
        </w:rPr>
      </w:pPr>
      <w:r w:rsidRPr="006E560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TUR">
    <w:altName w:val="Times New Roman"/>
    <w:panose1 w:val="020B0604020202020204"/>
    <w:charset w:val="00"/>
    <w:family w:val="roman"/>
    <w:pitch w:val="variable"/>
    <w:sig w:usb0="E0002E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70309020205020404"/>
    <w:charset w:val="00"/>
    <w:family w:val="auto"/>
    <w:pitch w:val="variable"/>
    <w:sig w:usb0="00000003" w:usb1="00000000" w:usb2="00000000" w:usb3="00000000" w:csb0="00000003" w:csb1="00000000"/>
  </w:font>
  <w:font w:name="Futura Medium">
    <w:altName w:val="FUTURA MEDIUM"/>
    <w:panose1 w:val="020B0602020204020303"/>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E560F" w:rsidR="001171CA" w:rsidP="00FF4DBE" w:rsidRDefault="001171CA" w14:paraId="61BD1667" w14:textId="77777777">
    <w:pPr>
      <w:pStyle w:val="Footer"/>
      <w:framePr w:wrap="around" w:hAnchor="margin" w:vAnchor="text" w:xAlign="right" w:y="1"/>
      <w:rPr>
        <w:rStyle w:val="PageNumber"/>
        <w:sz w:val="23"/>
        <w:szCs w:val="23"/>
      </w:rPr>
    </w:pPr>
    <w:r w:rsidRPr="006E560F">
      <w:rPr>
        <w:rStyle w:val="PageNumber"/>
        <w:sz w:val="23"/>
        <w:szCs w:val="23"/>
      </w:rPr>
      <w:fldChar w:fldCharType="begin"/>
    </w:r>
    <w:r w:rsidRPr="006E560F">
      <w:rPr>
        <w:rStyle w:val="PageNumber"/>
        <w:sz w:val="23"/>
        <w:szCs w:val="23"/>
      </w:rPr>
      <w:instrText xml:space="preserve">PAGE  </w:instrText>
    </w:r>
    <w:r w:rsidRPr="006E560F">
      <w:rPr>
        <w:rStyle w:val="PageNumber"/>
        <w:sz w:val="23"/>
        <w:szCs w:val="23"/>
      </w:rPr>
      <w:fldChar w:fldCharType="separate"/>
    </w:r>
    <w:r>
      <w:rPr>
        <w:rStyle w:val="PageNumber"/>
        <w:noProof/>
        <w:sz w:val="23"/>
        <w:szCs w:val="23"/>
      </w:rPr>
      <w:t>24</w:t>
    </w:r>
    <w:r w:rsidRPr="006E560F">
      <w:rPr>
        <w:rStyle w:val="PageNumber"/>
        <w:sz w:val="23"/>
        <w:szCs w:val="23"/>
      </w:rPr>
      <w:fldChar w:fldCharType="end"/>
    </w:r>
  </w:p>
  <w:p w:rsidRPr="006E560F" w:rsidR="001171CA" w:rsidP="0039625A" w:rsidRDefault="001171CA" w14:paraId="2E1166A7" w14:textId="77777777">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E560F" w:rsidR="001171CA" w:rsidP="0039625A" w:rsidRDefault="001171CA" w14:paraId="757C74D8" w14:textId="77777777">
    <w:pPr>
      <w:pStyle w:val="Footer"/>
      <w:ind w:right="360"/>
      <w:rPr>
        <w:sz w:val="23"/>
        <w:szCs w:val="23"/>
      </w:rPr>
    </w:pPr>
    <w:r w:rsidRPr="006E560F">
      <w:rPr>
        <w:rStyle w:val="PageNumber"/>
        <w:sz w:val="23"/>
        <w:szCs w:val="2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71CA" w:rsidRDefault="001171CA" w14:paraId="68EB61A8"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71CA" w:rsidRDefault="001171CA" w14:paraId="290E5D1F" w14:textId="777777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71CA" w:rsidRDefault="001171CA" w14:paraId="4335DF1E"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rsidR="001171CA" w:rsidRDefault="001171CA" w14:paraId="04BD5B4B"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71CA" w:rsidRDefault="001171CA" w14:paraId="153312A9" w14:textId="77777777">
    <w:pPr>
      <w:pStyle w:val="Footer"/>
      <w:jc w:val="right"/>
    </w:pPr>
    <w:r>
      <w:fldChar w:fldCharType="begin"/>
    </w:r>
    <w:r>
      <w:instrText xml:space="preserve"> PAGE   \* MERGEFORMAT </w:instrText>
    </w:r>
    <w:r>
      <w:fldChar w:fldCharType="separate"/>
    </w:r>
    <w:r>
      <w:rPr>
        <w:noProof/>
      </w:rPr>
      <w:t>54</w:t>
    </w:r>
    <w:r>
      <w:rPr>
        <w:noProof/>
      </w:rPr>
      <w:fldChar w:fldCharType="end"/>
    </w:r>
  </w:p>
  <w:p w:rsidR="001171CA" w:rsidRDefault="001171CA" w14:paraId="635F876D"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098647"/>
      <w:docPartObj>
        <w:docPartGallery w:val="Page Numbers (Bottom of Page)"/>
        <w:docPartUnique/>
      </w:docPartObj>
    </w:sdtPr>
    <w:sdtContent>
      <w:p w:rsidR="001171CA" w:rsidRDefault="001171CA" w14:paraId="6981CA8F" w14:textId="77777777">
        <w:pPr>
          <w:pStyle w:val="Footer"/>
          <w:jc w:val="right"/>
        </w:pPr>
        <w:r>
          <w:fldChar w:fldCharType="begin"/>
        </w:r>
        <w:r>
          <w:instrText xml:space="preserve"> PAGE   \* MERGEFORMAT </w:instrText>
        </w:r>
        <w:r>
          <w:fldChar w:fldCharType="separate"/>
        </w:r>
        <w:r>
          <w:rPr>
            <w:noProof/>
          </w:rPr>
          <w:t>71</w:t>
        </w:r>
        <w:r>
          <w:rPr>
            <w:noProof/>
          </w:rPr>
          <w:fldChar w:fldCharType="end"/>
        </w:r>
      </w:p>
    </w:sdtContent>
  </w:sdt>
  <w:p w:rsidR="001171CA" w:rsidRDefault="001171CA" w14:paraId="3344C4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6E560F" w:rsidR="00990121" w:rsidRDefault="00990121" w14:paraId="7516CD98" w14:textId="77777777">
      <w:pPr>
        <w:rPr>
          <w:sz w:val="23"/>
          <w:szCs w:val="23"/>
        </w:rPr>
      </w:pPr>
      <w:r w:rsidRPr="006E560F">
        <w:rPr>
          <w:sz w:val="23"/>
          <w:szCs w:val="23"/>
        </w:rPr>
        <w:separator/>
      </w:r>
    </w:p>
  </w:footnote>
  <w:footnote w:type="continuationSeparator" w:id="0">
    <w:p w:rsidRPr="006E560F" w:rsidR="00990121" w:rsidRDefault="00990121" w14:paraId="7D5692D5" w14:textId="77777777">
      <w:pPr>
        <w:rPr>
          <w:sz w:val="23"/>
          <w:szCs w:val="23"/>
        </w:rPr>
      </w:pPr>
      <w:r w:rsidRPr="006E560F">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71CA" w:rsidP="001618F3" w:rsidRDefault="001171CA" w14:paraId="74494CBE" w14:textId="3FB9A456">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1171CA" w:rsidP="00996434" w:rsidRDefault="001171CA" w14:paraId="398DBBB4" w14:textId="36F4889C">
    <w:pPr>
      <w:pStyle w:val="Heade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rsidR="001171CA" w:rsidP="00996434" w:rsidRDefault="001171CA" w14:paraId="41E9988A" w14:textId="77777777">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71CA" w:rsidP="00AC01C3" w:rsidRDefault="001171CA" w14:paraId="41B93F8D"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71CA" w:rsidRDefault="001171CA" w14:paraId="61A191D8" w14:textId="77777777">
    <w:pPr>
      <w:spacing w:line="240"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E560F" w:rsidR="001171CA" w:rsidRDefault="001171CA" w14:paraId="51954429" w14:textId="77777777">
    <w:pPr>
      <w:spacing w:line="240" w:lineRule="exact"/>
      <w:rPr>
        <w:sz w:val="23"/>
        <w:szCs w:val="23"/>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E560F" w:rsidR="001171CA" w:rsidRDefault="001171CA" w14:paraId="38D066CD" w14:textId="77777777">
    <w:pPr>
      <w:spacing w:line="240" w:lineRule="exact"/>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1383908"/>
      <w:docPartObj>
        <w:docPartGallery w:val="Page Numbers (Top of Page)"/>
        <w:docPartUnique/>
      </w:docPartObj>
    </w:sdtPr>
    <w:sdtContent>
      <w:p w:rsidR="001171CA" w:rsidP="001618F3" w:rsidRDefault="001171CA" w14:paraId="3D0B7D33" w14:textId="36C73531">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EndPr>
      <w:rPr>
        <w:rStyle w:val="PageNumber"/>
      </w:rPr>
    </w:sdtEndPr>
  </w:sdt>
  <w:p w:rsidRPr="00DB58E6" w:rsidR="001171CA" w:rsidP="00996434" w:rsidRDefault="001171CA" w14:paraId="2826A51A" w14:textId="77D2ADE3">
    <w:pPr>
      <w:pStyle w:val="Header"/>
      <w:ind w:right="360"/>
      <w:rPr>
        <w:rFonts w:ascii="Times New Roman" w:hAnsi="Times New Roman"/>
      </w:rPr>
    </w:pPr>
  </w:p>
  <w:p w:rsidR="001171CA" w:rsidRDefault="001171CA" w14:paraId="7474B2F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71CA" w:rsidRDefault="001171CA" w14:paraId="409748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right"/>
      <w:rPr>
        <w:rFonts w:ascii="Arial" w:hAnsi="Arial"/>
        <w:color w:val="000000"/>
      </w:rPr>
    </w:pPr>
  </w:p>
  <w:p w:rsidR="001171CA" w:rsidRDefault="001171CA" w14:paraId="06C77C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right"/>
      <w:rPr>
        <w:rFonts w:ascii="Arial" w:hAnsi="Arial"/>
        <w:color w:val="000000"/>
      </w:rPr>
    </w:pPr>
  </w:p>
  <w:p w:rsidR="001171CA" w:rsidRDefault="001171CA" w14:paraId="2E0F736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right"/>
      <w:rPr>
        <w:rFonts w:ascii="Arial" w:hAnsi="Arial"/>
        <w:color w:val="000000"/>
      </w:rPr>
    </w:pPr>
    <w:r>
      <w:rPr>
        <w:rFonts w:ascii="Arial" w:hAnsi="Arial"/>
        <w:color w:val="000000"/>
      </w:rPr>
      <w:pgNum/>
    </w:r>
  </w:p>
  <w:p w:rsidR="001171CA" w:rsidRDefault="001171CA" w14:paraId="21CBD7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right"/>
      <w:rPr>
        <w:rFonts w:ascii="Arial" w:hAnsi="Arial"/>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71CA" w:rsidRDefault="001171CA" w14:paraId="3D54123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right"/>
      <w:rPr>
        <w:rFonts w:ascii="Arial" w:hAnsi="Arial"/>
        <w:color w:val="000000"/>
      </w:rPr>
    </w:pPr>
  </w:p>
  <w:p w:rsidR="001171CA" w:rsidRDefault="001171CA" w14:paraId="5D4A87A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right"/>
      <w:rPr>
        <w:rFonts w:ascii="Arial" w:hAnsi="Arial"/>
        <w:color w:val="000000"/>
      </w:rPr>
    </w:pPr>
  </w:p>
  <w:p w:rsidR="001171CA" w:rsidRDefault="001171CA" w14:paraId="0F426E0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right"/>
      <w:rPr>
        <w:rFonts w:ascii="Arial" w:hAnsi="Arial"/>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E560F" w:rsidR="001171CA" w:rsidRDefault="001171CA" w14:paraId="72859915" w14:textId="77777777">
    <w:pPr>
      <w:spacing w:line="240" w:lineRule="exact"/>
      <w:jc w:val="right"/>
      <w:rPr>
        <w:sz w:val="23"/>
        <w:szCs w:val="23"/>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1215" w:rsidR="001171CA" w:rsidP="001618F3" w:rsidRDefault="001171CA" w14:paraId="0596D1C5" w14:textId="77777777">
    <w:pPr>
      <w:tabs>
        <w:tab w:val="left" w:pos="3228"/>
      </w:tabs>
      <w:spacing w:line="240" w:lineRule="exact"/>
      <w:rPr>
        <w:i/>
        <w:sz w:val="23"/>
        <w:szCs w:val="23"/>
      </w:rPr>
    </w:pPr>
    <w:r w:rsidRPr="00381215">
      <w:rPr>
        <w:i/>
        <w:sz w:val="23"/>
        <w:szCs w:val="23"/>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E560F" w:rsidR="001171CA" w:rsidRDefault="001171CA" w14:paraId="6898A1EC" w14:textId="77777777">
    <w:pPr>
      <w:spacing w:line="240" w:lineRule="exact"/>
      <w:jc w:val="right"/>
      <w:rPr>
        <w:sz w:val="23"/>
        <w:szCs w:val="23"/>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E560F" w:rsidR="001171CA" w:rsidRDefault="001171CA" w14:paraId="148AD0BE" w14:textId="77777777">
    <w:pPr>
      <w:spacing w:line="240" w:lineRule="exact"/>
      <w:jc w:val="right"/>
      <w:rPr>
        <w:sz w:val="23"/>
        <w:szCs w:val="23"/>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71CA" w:rsidP="00AC01C3" w:rsidRDefault="001171CA" w14:paraId="64D94D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B1DF9"/>
    <w:multiLevelType w:val="hybridMultilevel"/>
    <w:tmpl w:val="3A5A1D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2E37E7E"/>
    <w:multiLevelType w:val="hybridMultilevel"/>
    <w:tmpl w:val="03FC23C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5606F0A"/>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76B5237"/>
    <w:multiLevelType w:val="hybridMultilevel"/>
    <w:tmpl w:val="A0DCA0B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8611F2E"/>
    <w:multiLevelType w:val="hybridMultilevel"/>
    <w:tmpl w:val="DB82B4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B5C737E"/>
    <w:multiLevelType w:val="hybridMultilevel"/>
    <w:tmpl w:val="EA7C3CF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C4064AD"/>
    <w:multiLevelType w:val="hybridMultilevel"/>
    <w:tmpl w:val="B72A771A"/>
    <w:lvl w:ilvl="0" w:tplc="8E000F74">
      <w:start w:val="1"/>
      <w:numFmt w:val="decimal"/>
      <w:lvlText w:val="%1."/>
      <w:lvlJc w:val="left"/>
      <w:pPr>
        <w:ind w:left="720" w:hanging="360"/>
      </w:pPr>
    </w:lvl>
    <w:lvl w:ilvl="1" w:tplc="4378CF10">
      <w:start w:val="1"/>
      <w:numFmt w:val="lowerLetter"/>
      <w:lvlText w:val="%2."/>
      <w:lvlJc w:val="left"/>
      <w:pPr>
        <w:ind w:left="1440" w:hanging="360"/>
      </w:pPr>
    </w:lvl>
    <w:lvl w:ilvl="2" w:tplc="452C2EB2">
      <w:start w:val="1"/>
      <w:numFmt w:val="lowerRoman"/>
      <w:lvlText w:val="%3."/>
      <w:lvlJc w:val="right"/>
      <w:pPr>
        <w:ind w:left="2160" w:hanging="180"/>
      </w:pPr>
    </w:lvl>
    <w:lvl w:ilvl="3" w:tplc="CCFECF5C">
      <w:start w:val="1"/>
      <w:numFmt w:val="decimal"/>
      <w:lvlText w:val="%4."/>
      <w:lvlJc w:val="left"/>
      <w:pPr>
        <w:ind w:left="2880" w:hanging="360"/>
      </w:pPr>
    </w:lvl>
    <w:lvl w:ilvl="4" w:tplc="7638CB50">
      <w:start w:val="1"/>
      <w:numFmt w:val="lowerLetter"/>
      <w:lvlText w:val="%5."/>
      <w:lvlJc w:val="left"/>
      <w:pPr>
        <w:ind w:left="3600" w:hanging="360"/>
      </w:pPr>
    </w:lvl>
    <w:lvl w:ilvl="5" w:tplc="785AB15A">
      <w:start w:val="1"/>
      <w:numFmt w:val="lowerRoman"/>
      <w:lvlText w:val="%6."/>
      <w:lvlJc w:val="right"/>
      <w:pPr>
        <w:ind w:left="4320" w:hanging="180"/>
      </w:pPr>
    </w:lvl>
    <w:lvl w:ilvl="6" w:tplc="54F81876">
      <w:start w:val="1"/>
      <w:numFmt w:val="decimal"/>
      <w:lvlText w:val="%7."/>
      <w:lvlJc w:val="left"/>
      <w:pPr>
        <w:ind w:left="5040" w:hanging="360"/>
      </w:pPr>
    </w:lvl>
    <w:lvl w:ilvl="7" w:tplc="E0F22A90">
      <w:start w:val="1"/>
      <w:numFmt w:val="lowerLetter"/>
      <w:lvlText w:val="%8."/>
      <w:lvlJc w:val="left"/>
      <w:pPr>
        <w:ind w:left="5760" w:hanging="360"/>
      </w:pPr>
    </w:lvl>
    <w:lvl w:ilvl="8" w:tplc="52A85EBC">
      <w:start w:val="1"/>
      <w:numFmt w:val="lowerRoman"/>
      <w:lvlText w:val="%9."/>
      <w:lvlJc w:val="right"/>
      <w:pPr>
        <w:ind w:left="6480" w:hanging="180"/>
      </w:pPr>
    </w:lvl>
  </w:abstractNum>
  <w:abstractNum w:abstractNumId="8" w15:restartNumberingAfterBreak="0">
    <w:nsid w:val="0F6D69A1"/>
    <w:multiLevelType w:val="hybridMultilevel"/>
    <w:tmpl w:val="C8DC4DFE"/>
    <w:lvl w:ilvl="0" w:tplc="6318F006">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E4148"/>
    <w:multiLevelType w:val="hybridMultilevel"/>
    <w:tmpl w:val="FD02F7C8"/>
    <w:lvl w:ilvl="0" w:tplc="508A2DE8">
      <w:start w:val="1"/>
      <w:numFmt w:val="decimal"/>
      <w:lvlText w:val="%1."/>
      <w:lvlJc w:val="left"/>
      <w:pPr>
        <w:ind w:left="720" w:hanging="360"/>
      </w:pPr>
    </w:lvl>
    <w:lvl w:ilvl="1" w:tplc="A9687468">
      <w:start w:val="1"/>
      <w:numFmt w:val="lowerLetter"/>
      <w:lvlText w:val="%2."/>
      <w:lvlJc w:val="left"/>
      <w:pPr>
        <w:ind w:left="1440" w:hanging="360"/>
      </w:pPr>
    </w:lvl>
    <w:lvl w:ilvl="2" w:tplc="526A2542">
      <w:start w:val="1"/>
      <w:numFmt w:val="lowerRoman"/>
      <w:lvlText w:val="%3."/>
      <w:lvlJc w:val="right"/>
      <w:pPr>
        <w:ind w:left="2160" w:hanging="180"/>
      </w:pPr>
    </w:lvl>
    <w:lvl w:ilvl="3" w:tplc="C382CBA2">
      <w:start w:val="1"/>
      <w:numFmt w:val="decimal"/>
      <w:lvlText w:val="%4."/>
      <w:lvlJc w:val="left"/>
      <w:pPr>
        <w:ind w:left="2880" w:hanging="360"/>
      </w:pPr>
    </w:lvl>
    <w:lvl w:ilvl="4" w:tplc="7DE4379E">
      <w:start w:val="1"/>
      <w:numFmt w:val="lowerLetter"/>
      <w:lvlText w:val="%5."/>
      <w:lvlJc w:val="left"/>
      <w:pPr>
        <w:ind w:left="3600" w:hanging="360"/>
      </w:pPr>
    </w:lvl>
    <w:lvl w:ilvl="5" w:tplc="346A0C68">
      <w:start w:val="1"/>
      <w:numFmt w:val="lowerRoman"/>
      <w:lvlText w:val="%6."/>
      <w:lvlJc w:val="right"/>
      <w:pPr>
        <w:ind w:left="4320" w:hanging="180"/>
      </w:pPr>
    </w:lvl>
    <w:lvl w:ilvl="6" w:tplc="56D479E2">
      <w:start w:val="1"/>
      <w:numFmt w:val="decimal"/>
      <w:lvlText w:val="%7."/>
      <w:lvlJc w:val="left"/>
      <w:pPr>
        <w:ind w:left="5040" w:hanging="360"/>
      </w:pPr>
    </w:lvl>
    <w:lvl w:ilvl="7" w:tplc="317CA7E8">
      <w:start w:val="1"/>
      <w:numFmt w:val="lowerLetter"/>
      <w:lvlText w:val="%8."/>
      <w:lvlJc w:val="left"/>
      <w:pPr>
        <w:ind w:left="5760" w:hanging="360"/>
      </w:pPr>
    </w:lvl>
    <w:lvl w:ilvl="8" w:tplc="24145730">
      <w:start w:val="1"/>
      <w:numFmt w:val="lowerRoman"/>
      <w:lvlText w:val="%9."/>
      <w:lvlJc w:val="right"/>
      <w:pPr>
        <w:ind w:left="6480" w:hanging="180"/>
      </w:pPr>
    </w:lvl>
  </w:abstractNum>
  <w:abstractNum w:abstractNumId="10" w15:restartNumberingAfterBreak="0">
    <w:nsid w:val="10E72DE6"/>
    <w:multiLevelType w:val="hybridMultilevel"/>
    <w:tmpl w:val="FECA37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196677E"/>
    <w:multiLevelType w:val="hybridMultilevel"/>
    <w:tmpl w:val="5992BE4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AA60F39"/>
    <w:multiLevelType w:val="hybridMultilevel"/>
    <w:tmpl w:val="57D61C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C163722"/>
    <w:multiLevelType w:val="hybridMultilevel"/>
    <w:tmpl w:val="969A1B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FDB45C7"/>
    <w:multiLevelType w:val="hybridMultilevel"/>
    <w:tmpl w:val="EE920AFC"/>
    <w:lvl w:ilvl="0" w:tplc="6498BB54">
      <w:start w:val="1"/>
      <w:numFmt w:val="bullet"/>
      <w:lvlText w:val=""/>
      <w:lvlJc w:val="left"/>
      <w:pPr>
        <w:ind w:left="360" w:hanging="360"/>
      </w:pPr>
      <w:rPr>
        <w:rFonts w:hint="default" w:ascii="Symbol" w:hAnsi="Symbol"/>
        <w:sz w:val="18"/>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20C72D6E"/>
    <w:multiLevelType w:val="hybridMultilevel"/>
    <w:tmpl w:val="1A7C615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87937"/>
    <w:multiLevelType w:val="hybridMultilevel"/>
    <w:tmpl w:val="1052731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3C4580C"/>
    <w:multiLevelType w:val="hybridMultilevel"/>
    <w:tmpl w:val="2B40C046"/>
    <w:lvl w:ilvl="0" w:tplc="5630FBD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7312EF"/>
    <w:multiLevelType w:val="hybridMultilevel"/>
    <w:tmpl w:val="282C9FB4"/>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D3B9B"/>
    <w:multiLevelType w:val="hybridMultilevel"/>
    <w:tmpl w:val="E74E5A7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30AB4EC8"/>
    <w:multiLevelType w:val="hybridMultilevel"/>
    <w:tmpl w:val="C3A29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2EF33"/>
    <w:multiLevelType w:val="hybridMultilevel"/>
    <w:tmpl w:val="751C579E"/>
    <w:lvl w:ilvl="0" w:tplc="D842FC62">
      <w:start w:val="1"/>
      <w:numFmt w:val="decimal"/>
      <w:lvlText w:val="%1."/>
      <w:lvlJc w:val="left"/>
      <w:pPr>
        <w:ind w:left="720" w:hanging="360"/>
      </w:pPr>
    </w:lvl>
    <w:lvl w:ilvl="1" w:tplc="EF38EDA6">
      <w:start w:val="1"/>
      <w:numFmt w:val="lowerLetter"/>
      <w:lvlText w:val="%2."/>
      <w:lvlJc w:val="left"/>
      <w:pPr>
        <w:ind w:left="1440" w:hanging="360"/>
      </w:pPr>
    </w:lvl>
    <w:lvl w:ilvl="2" w:tplc="C0448854">
      <w:start w:val="1"/>
      <w:numFmt w:val="lowerRoman"/>
      <w:lvlText w:val="%3."/>
      <w:lvlJc w:val="right"/>
      <w:pPr>
        <w:ind w:left="2160" w:hanging="180"/>
      </w:pPr>
    </w:lvl>
    <w:lvl w:ilvl="3" w:tplc="826A8D28">
      <w:start w:val="1"/>
      <w:numFmt w:val="decimal"/>
      <w:lvlText w:val="%4."/>
      <w:lvlJc w:val="left"/>
      <w:pPr>
        <w:ind w:left="2880" w:hanging="360"/>
      </w:pPr>
    </w:lvl>
    <w:lvl w:ilvl="4" w:tplc="B73ADCC8">
      <w:start w:val="1"/>
      <w:numFmt w:val="lowerLetter"/>
      <w:lvlText w:val="%5."/>
      <w:lvlJc w:val="left"/>
      <w:pPr>
        <w:ind w:left="3600" w:hanging="360"/>
      </w:pPr>
    </w:lvl>
    <w:lvl w:ilvl="5" w:tplc="A8F6998A">
      <w:start w:val="1"/>
      <w:numFmt w:val="lowerRoman"/>
      <w:lvlText w:val="%6."/>
      <w:lvlJc w:val="right"/>
      <w:pPr>
        <w:ind w:left="4320" w:hanging="180"/>
      </w:pPr>
    </w:lvl>
    <w:lvl w:ilvl="6" w:tplc="B956B0E0">
      <w:start w:val="1"/>
      <w:numFmt w:val="decimal"/>
      <w:lvlText w:val="%7."/>
      <w:lvlJc w:val="left"/>
      <w:pPr>
        <w:ind w:left="5040" w:hanging="360"/>
      </w:pPr>
    </w:lvl>
    <w:lvl w:ilvl="7" w:tplc="EF74D2DA">
      <w:start w:val="1"/>
      <w:numFmt w:val="lowerLetter"/>
      <w:lvlText w:val="%8."/>
      <w:lvlJc w:val="left"/>
      <w:pPr>
        <w:ind w:left="5760" w:hanging="360"/>
      </w:pPr>
    </w:lvl>
    <w:lvl w:ilvl="8" w:tplc="96BE7D62">
      <w:start w:val="1"/>
      <w:numFmt w:val="lowerRoman"/>
      <w:lvlText w:val="%9."/>
      <w:lvlJc w:val="right"/>
      <w:pPr>
        <w:ind w:left="6480" w:hanging="180"/>
      </w:pPr>
    </w:lvl>
  </w:abstractNum>
  <w:abstractNum w:abstractNumId="22" w15:restartNumberingAfterBreak="0">
    <w:nsid w:val="37545421"/>
    <w:multiLevelType w:val="hybridMultilevel"/>
    <w:tmpl w:val="79B80D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A1BA70"/>
    <w:multiLevelType w:val="hybridMultilevel"/>
    <w:tmpl w:val="4C3C3314"/>
    <w:lvl w:ilvl="0" w:tplc="E65CDCBC">
      <w:start w:val="1"/>
      <w:numFmt w:val="decimal"/>
      <w:lvlText w:val="%1."/>
      <w:lvlJc w:val="left"/>
      <w:pPr>
        <w:ind w:left="720" w:hanging="360"/>
      </w:pPr>
    </w:lvl>
    <w:lvl w:ilvl="1" w:tplc="C99AC9D0">
      <w:start w:val="1"/>
      <w:numFmt w:val="lowerLetter"/>
      <w:lvlText w:val="%2."/>
      <w:lvlJc w:val="left"/>
      <w:pPr>
        <w:ind w:left="1440" w:hanging="360"/>
      </w:pPr>
    </w:lvl>
    <w:lvl w:ilvl="2" w:tplc="D278C086">
      <w:start w:val="1"/>
      <w:numFmt w:val="lowerRoman"/>
      <w:lvlText w:val="%3."/>
      <w:lvlJc w:val="right"/>
      <w:pPr>
        <w:ind w:left="2160" w:hanging="180"/>
      </w:pPr>
    </w:lvl>
    <w:lvl w:ilvl="3" w:tplc="8BAA9DB2">
      <w:start w:val="1"/>
      <w:numFmt w:val="decimal"/>
      <w:lvlText w:val="%4."/>
      <w:lvlJc w:val="left"/>
      <w:pPr>
        <w:ind w:left="2880" w:hanging="360"/>
      </w:pPr>
    </w:lvl>
    <w:lvl w:ilvl="4" w:tplc="2548C770">
      <w:start w:val="1"/>
      <w:numFmt w:val="lowerLetter"/>
      <w:lvlText w:val="%5."/>
      <w:lvlJc w:val="left"/>
      <w:pPr>
        <w:ind w:left="3600" w:hanging="360"/>
      </w:pPr>
    </w:lvl>
    <w:lvl w:ilvl="5" w:tplc="982AEADE">
      <w:start w:val="1"/>
      <w:numFmt w:val="lowerRoman"/>
      <w:lvlText w:val="%6."/>
      <w:lvlJc w:val="right"/>
      <w:pPr>
        <w:ind w:left="4320" w:hanging="180"/>
      </w:pPr>
    </w:lvl>
    <w:lvl w:ilvl="6" w:tplc="D7F8C26C">
      <w:start w:val="1"/>
      <w:numFmt w:val="decimal"/>
      <w:lvlText w:val="%7."/>
      <w:lvlJc w:val="left"/>
      <w:pPr>
        <w:ind w:left="5040" w:hanging="360"/>
      </w:pPr>
    </w:lvl>
    <w:lvl w:ilvl="7" w:tplc="25849FC6">
      <w:start w:val="1"/>
      <w:numFmt w:val="lowerLetter"/>
      <w:lvlText w:val="%8."/>
      <w:lvlJc w:val="left"/>
      <w:pPr>
        <w:ind w:left="5760" w:hanging="360"/>
      </w:pPr>
    </w:lvl>
    <w:lvl w:ilvl="8" w:tplc="EA2406C4">
      <w:start w:val="1"/>
      <w:numFmt w:val="lowerRoman"/>
      <w:lvlText w:val="%9."/>
      <w:lvlJc w:val="right"/>
      <w:pPr>
        <w:ind w:left="6480" w:hanging="180"/>
      </w:pPr>
    </w:lvl>
  </w:abstractNum>
  <w:abstractNum w:abstractNumId="24" w15:restartNumberingAfterBreak="0">
    <w:nsid w:val="38E43BC5"/>
    <w:multiLevelType w:val="hybridMultilevel"/>
    <w:tmpl w:val="55B42F6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3B58FA"/>
    <w:multiLevelType w:val="singleLevel"/>
    <w:tmpl w:val="3038419A"/>
    <w:lvl w:ilvl="0">
      <w:start w:val="5"/>
      <w:numFmt w:val="lowerLetter"/>
      <w:lvlText w:val="(%1) "/>
      <w:legacy w:legacy="1" w:legacySpace="0" w:legacyIndent="360"/>
      <w:lvlJc w:val="left"/>
      <w:pPr>
        <w:ind w:left="360" w:hanging="360"/>
      </w:pPr>
      <w:rPr>
        <w:rFonts w:hint="default" w:ascii="Arial" w:hAnsi="Arial"/>
        <w:b w:val="0"/>
        <w:i w:val="0"/>
        <w:sz w:val="24"/>
        <w:u w:val="none"/>
      </w:rPr>
    </w:lvl>
  </w:abstractNum>
  <w:abstractNum w:abstractNumId="26" w15:restartNumberingAfterBreak="0">
    <w:nsid w:val="3BCC4B64"/>
    <w:multiLevelType w:val="hybridMultilevel"/>
    <w:tmpl w:val="12767D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FEC714B"/>
    <w:multiLevelType w:val="hybridMultilevel"/>
    <w:tmpl w:val="D26C0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894BF3"/>
    <w:multiLevelType w:val="hybridMultilevel"/>
    <w:tmpl w:val="AC301E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536FCAF"/>
    <w:multiLevelType w:val="hybridMultilevel"/>
    <w:tmpl w:val="477233B0"/>
    <w:lvl w:ilvl="0" w:tplc="68945F6C">
      <w:start w:val="1"/>
      <w:numFmt w:val="decimal"/>
      <w:lvlText w:val="%1."/>
      <w:lvlJc w:val="left"/>
      <w:pPr>
        <w:ind w:left="720" w:hanging="360"/>
      </w:pPr>
    </w:lvl>
    <w:lvl w:ilvl="1" w:tplc="12DE132C">
      <w:start w:val="1"/>
      <w:numFmt w:val="decimal"/>
      <w:lvlText w:val="%2."/>
      <w:lvlJc w:val="left"/>
      <w:pPr>
        <w:ind w:left="1440" w:hanging="360"/>
      </w:pPr>
    </w:lvl>
    <w:lvl w:ilvl="2" w:tplc="D9205C30">
      <w:start w:val="1"/>
      <w:numFmt w:val="lowerRoman"/>
      <w:lvlText w:val="%3."/>
      <w:lvlJc w:val="right"/>
      <w:pPr>
        <w:ind w:left="2160" w:hanging="180"/>
      </w:pPr>
    </w:lvl>
    <w:lvl w:ilvl="3" w:tplc="144C1F28">
      <w:start w:val="1"/>
      <w:numFmt w:val="decimal"/>
      <w:lvlText w:val="%4."/>
      <w:lvlJc w:val="left"/>
      <w:pPr>
        <w:ind w:left="2880" w:hanging="360"/>
      </w:pPr>
    </w:lvl>
    <w:lvl w:ilvl="4" w:tplc="93AA5F50">
      <w:start w:val="1"/>
      <w:numFmt w:val="lowerLetter"/>
      <w:lvlText w:val="%5."/>
      <w:lvlJc w:val="left"/>
      <w:pPr>
        <w:ind w:left="3600" w:hanging="360"/>
      </w:pPr>
    </w:lvl>
    <w:lvl w:ilvl="5" w:tplc="F844FB18">
      <w:start w:val="1"/>
      <w:numFmt w:val="lowerRoman"/>
      <w:lvlText w:val="%6."/>
      <w:lvlJc w:val="right"/>
      <w:pPr>
        <w:ind w:left="4320" w:hanging="180"/>
      </w:pPr>
    </w:lvl>
    <w:lvl w:ilvl="6" w:tplc="7DF8159E">
      <w:start w:val="1"/>
      <w:numFmt w:val="decimal"/>
      <w:lvlText w:val="%7."/>
      <w:lvlJc w:val="left"/>
      <w:pPr>
        <w:ind w:left="5040" w:hanging="360"/>
      </w:pPr>
    </w:lvl>
    <w:lvl w:ilvl="7" w:tplc="A2A29064">
      <w:start w:val="1"/>
      <w:numFmt w:val="lowerLetter"/>
      <w:lvlText w:val="%8."/>
      <w:lvlJc w:val="left"/>
      <w:pPr>
        <w:ind w:left="5760" w:hanging="360"/>
      </w:pPr>
    </w:lvl>
    <w:lvl w:ilvl="8" w:tplc="E4C27384">
      <w:start w:val="1"/>
      <w:numFmt w:val="lowerRoman"/>
      <w:lvlText w:val="%9."/>
      <w:lvlJc w:val="right"/>
      <w:pPr>
        <w:ind w:left="6480" w:hanging="180"/>
      </w:pPr>
    </w:lvl>
  </w:abstractNum>
  <w:abstractNum w:abstractNumId="30" w15:restartNumberingAfterBreak="0">
    <w:nsid w:val="46B13A9E"/>
    <w:multiLevelType w:val="hybridMultilevel"/>
    <w:tmpl w:val="F5D6C7A4"/>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4C5D5369"/>
    <w:multiLevelType w:val="hybridMultilevel"/>
    <w:tmpl w:val="3078B3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CCC3A31"/>
    <w:multiLevelType w:val="hybridMultilevel"/>
    <w:tmpl w:val="A43C20AE"/>
    <w:lvl w:ilvl="0" w:tplc="0324DDFA">
      <w:start w:val="1"/>
      <w:numFmt w:val="decimal"/>
      <w:lvlText w:val="%1."/>
      <w:lvlJc w:val="left"/>
      <w:pPr>
        <w:ind w:left="720" w:hanging="360"/>
      </w:pPr>
    </w:lvl>
    <w:lvl w:ilvl="1" w:tplc="84C4D3B2">
      <w:start w:val="1"/>
      <w:numFmt w:val="decimal"/>
      <w:lvlText w:val="%2."/>
      <w:lvlJc w:val="left"/>
      <w:pPr>
        <w:ind w:left="1440" w:hanging="360"/>
      </w:pPr>
    </w:lvl>
    <w:lvl w:ilvl="2" w:tplc="D7542FC6">
      <w:start w:val="1"/>
      <w:numFmt w:val="lowerRoman"/>
      <w:lvlText w:val="%3."/>
      <w:lvlJc w:val="right"/>
      <w:pPr>
        <w:ind w:left="2160" w:hanging="180"/>
      </w:pPr>
    </w:lvl>
    <w:lvl w:ilvl="3" w:tplc="3C9ED2C8">
      <w:start w:val="1"/>
      <w:numFmt w:val="decimal"/>
      <w:lvlText w:val="%4."/>
      <w:lvlJc w:val="left"/>
      <w:pPr>
        <w:ind w:left="2880" w:hanging="360"/>
      </w:pPr>
    </w:lvl>
    <w:lvl w:ilvl="4" w:tplc="00DA2116">
      <w:start w:val="1"/>
      <w:numFmt w:val="lowerLetter"/>
      <w:lvlText w:val="%5."/>
      <w:lvlJc w:val="left"/>
      <w:pPr>
        <w:ind w:left="3600" w:hanging="360"/>
      </w:pPr>
    </w:lvl>
    <w:lvl w:ilvl="5" w:tplc="99222884">
      <w:start w:val="1"/>
      <w:numFmt w:val="lowerRoman"/>
      <w:lvlText w:val="%6."/>
      <w:lvlJc w:val="right"/>
      <w:pPr>
        <w:ind w:left="4320" w:hanging="180"/>
      </w:pPr>
    </w:lvl>
    <w:lvl w:ilvl="6" w:tplc="DB5621CA">
      <w:start w:val="1"/>
      <w:numFmt w:val="decimal"/>
      <w:lvlText w:val="%7."/>
      <w:lvlJc w:val="left"/>
      <w:pPr>
        <w:ind w:left="5040" w:hanging="360"/>
      </w:pPr>
    </w:lvl>
    <w:lvl w:ilvl="7" w:tplc="C8563216">
      <w:start w:val="1"/>
      <w:numFmt w:val="lowerLetter"/>
      <w:lvlText w:val="%8."/>
      <w:lvlJc w:val="left"/>
      <w:pPr>
        <w:ind w:left="5760" w:hanging="360"/>
      </w:pPr>
    </w:lvl>
    <w:lvl w:ilvl="8" w:tplc="CCF69BA2">
      <w:start w:val="1"/>
      <w:numFmt w:val="lowerRoman"/>
      <w:lvlText w:val="%9."/>
      <w:lvlJc w:val="right"/>
      <w:pPr>
        <w:ind w:left="6480" w:hanging="180"/>
      </w:pPr>
    </w:lvl>
  </w:abstractNum>
  <w:abstractNum w:abstractNumId="33" w15:restartNumberingAfterBreak="0">
    <w:nsid w:val="4D4F04C0"/>
    <w:multiLevelType w:val="hybridMultilevel"/>
    <w:tmpl w:val="C11A7A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FFF7B58"/>
    <w:multiLevelType w:val="hybridMultilevel"/>
    <w:tmpl w:val="7FE4ADF0"/>
    <w:lvl w:ilvl="0" w:tplc="568E1268">
      <w:start w:val="1"/>
      <w:numFmt w:val="decimal"/>
      <w:lvlText w:val="%1."/>
      <w:lvlJc w:val="left"/>
      <w:pPr>
        <w:ind w:left="720" w:hanging="360"/>
      </w:pPr>
    </w:lvl>
    <w:lvl w:ilvl="1" w:tplc="756C3B22">
      <w:start w:val="1"/>
      <w:numFmt w:val="lowerLetter"/>
      <w:lvlText w:val="%2."/>
      <w:lvlJc w:val="left"/>
      <w:pPr>
        <w:ind w:left="1440" w:hanging="360"/>
      </w:pPr>
    </w:lvl>
    <w:lvl w:ilvl="2" w:tplc="CFA482F8">
      <w:start w:val="1"/>
      <w:numFmt w:val="lowerRoman"/>
      <w:lvlText w:val="%3."/>
      <w:lvlJc w:val="right"/>
      <w:pPr>
        <w:ind w:left="2160" w:hanging="180"/>
      </w:pPr>
    </w:lvl>
    <w:lvl w:ilvl="3" w:tplc="C8342AFA">
      <w:start w:val="1"/>
      <w:numFmt w:val="decimal"/>
      <w:lvlText w:val="%4."/>
      <w:lvlJc w:val="left"/>
      <w:pPr>
        <w:ind w:left="2880" w:hanging="360"/>
      </w:pPr>
    </w:lvl>
    <w:lvl w:ilvl="4" w:tplc="FC863298">
      <w:start w:val="1"/>
      <w:numFmt w:val="lowerLetter"/>
      <w:lvlText w:val="%5."/>
      <w:lvlJc w:val="left"/>
      <w:pPr>
        <w:ind w:left="3600" w:hanging="360"/>
      </w:pPr>
    </w:lvl>
    <w:lvl w:ilvl="5" w:tplc="37C87DD2">
      <w:start w:val="1"/>
      <w:numFmt w:val="lowerRoman"/>
      <w:lvlText w:val="%6."/>
      <w:lvlJc w:val="right"/>
      <w:pPr>
        <w:ind w:left="4320" w:hanging="180"/>
      </w:pPr>
    </w:lvl>
    <w:lvl w:ilvl="6" w:tplc="7B18A6E2">
      <w:start w:val="1"/>
      <w:numFmt w:val="decimal"/>
      <w:lvlText w:val="%7."/>
      <w:lvlJc w:val="left"/>
      <w:pPr>
        <w:ind w:left="5040" w:hanging="360"/>
      </w:pPr>
    </w:lvl>
    <w:lvl w:ilvl="7" w:tplc="D818CD68">
      <w:start w:val="1"/>
      <w:numFmt w:val="lowerLetter"/>
      <w:lvlText w:val="%8."/>
      <w:lvlJc w:val="left"/>
      <w:pPr>
        <w:ind w:left="5760" w:hanging="360"/>
      </w:pPr>
    </w:lvl>
    <w:lvl w:ilvl="8" w:tplc="96A601E4">
      <w:start w:val="1"/>
      <w:numFmt w:val="lowerRoman"/>
      <w:lvlText w:val="%9."/>
      <w:lvlJc w:val="right"/>
      <w:pPr>
        <w:ind w:left="6480" w:hanging="180"/>
      </w:pPr>
    </w:lvl>
  </w:abstractNum>
  <w:abstractNum w:abstractNumId="35" w15:restartNumberingAfterBreak="0">
    <w:nsid w:val="51FF719F"/>
    <w:multiLevelType w:val="hybridMultilevel"/>
    <w:tmpl w:val="00D68046"/>
    <w:lvl w:ilvl="0" w:tplc="A9A6B8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B22C14"/>
    <w:multiLevelType w:val="hybridMultilevel"/>
    <w:tmpl w:val="A010F80C"/>
    <w:lvl w:ilvl="0" w:tplc="373C48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2574A5"/>
    <w:multiLevelType w:val="hybridMultilevel"/>
    <w:tmpl w:val="5BCE5A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54A3708"/>
    <w:multiLevelType w:val="hybridMultilevel"/>
    <w:tmpl w:val="C1209B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5A49615B"/>
    <w:multiLevelType w:val="hybridMultilevel"/>
    <w:tmpl w:val="8196D6A8"/>
    <w:lvl w:ilvl="0" w:tplc="71C63544">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0503ADB"/>
    <w:multiLevelType w:val="hybridMultilevel"/>
    <w:tmpl w:val="28C21F6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1" w15:restartNumberingAfterBreak="0">
    <w:nsid w:val="60F3A28C"/>
    <w:multiLevelType w:val="hybridMultilevel"/>
    <w:tmpl w:val="A04C01FA"/>
    <w:lvl w:ilvl="0" w:tplc="3D265DE8">
      <w:start w:val="1"/>
      <w:numFmt w:val="decimal"/>
      <w:lvlText w:val="%1."/>
      <w:lvlJc w:val="left"/>
      <w:pPr>
        <w:ind w:left="720" w:hanging="360"/>
      </w:pPr>
    </w:lvl>
    <w:lvl w:ilvl="1" w:tplc="1BF04974">
      <w:start w:val="1"/>
      <w:numFmt w:val="decimal"/>
      <w:lvlText w:val="%2."/>
      <w:lvlJc w:val="left"/>
      <w:pPr>
        <w:ind w:left="1440" w:hanging="360"/>
      </w:pPr>
    </w:lvl>
    <w:lvl w:ilvl="2" w:tplc="3C82BBF0">
      <w:start w:val="1"/>
      <w:numFmt w:val="lowerRoman"/>
      <w:lvlText w:val="%3."/>
      <w:lvlJc w:val="right"/>
      <w:pPr>
        <w:ind w:left="2160" w:hanging="180"/>
      </w:pPr>
    </w:lvl>
    <w:lvl w:ilvl="3" w:tplc="9F5C2A1E">
      <w:start w:val="1"/>
      <w:numFmt w:val="decimal"/>
      <w:lvlText w:val="%4."/>
      <w:lvlJc w:val="left"/>
      <w:pPr>
        <w:ind w:left="2880" w:hanging="360"/>
      </w:pPr>
    </w:lvl>
    <w:lvl w:ilvl="4" w:tplc="193ED0AA">
      <w:start w:val="1"/>
      <w:numFmt w:val="lowerLetter"/>
      <w:lvlText w:val="%5."/>
      <w:lvlJc w:val="left"/>
      <w:pPr>
        <w:ind w:left="3600" w:hanging="360"/>
      </w:pPr>
    </w:lvl>
    <w:lvl w:ilvl="5" w:tplc="8C5C2220">
      <w:start w:val="1"/>
      <w:numFmt w:val="lowerRoman"/>
      <w:lvlText w:val="%6."/>
      <w:lvlJc w:val="right"/>
      <w:pPr>
        <w:ind w:left="4320" w:hanging="180"/>
      </w:pPr>
    </w:lvl>
    <w:lvl w:ilvl="6" w:tplc="881ACA1C">
      <w:start w:val="1"/>
      <w:numFmt w:val="decimal"/>
      <w:lvlText w:val="%7."/>
      <w:lvlJc w:val="left"/>
      <w:pPr>
        <w:ind w:left="5040" w:hanging="360"/>
      </w:pPr>
    </w:lvl>
    <w:lvl w:ilvl="7" w:tplc="46B6107E">
      <w:start w:val="1"/>
      <w:numFmt w:val="lowerLetter"/>
      <w:lvlText w:val="%8."/>
      <w:lvlJc w:val="left"/>
      <w:pPr>
        <w:ind w:left="5760" w:hanging="360"/>
      </w:pPr>
    </w:lvl>
    <w:lvl w:ilvl="8" w:tplc="EF6CA508">
      <w:start w:val="1"/>
      <w:numFmt w:val="lowerRoman"/>
      <w:lvlText w:val="%9."/>
      <w:lvlJc w:val="right"/>
      <w:pPr>
        <w:ind w:left="6480" w:hanging="180"/>
      </w:pPr>
    </w:lvl>
  </w:abstractNum>
  <w:abstractNum w:abstractNumId="42" w15:restartNumberingAfterBreak="0">
    <w:nsid w:val="612000D0"/>
    <w:multiLevelType w:val="hybridMultilevel"/>
    <w:tmpl w:val="1AD6D2AA"/>
    <w:lvl w:ilvl="0" w:tplc="52F8769C">
      <w:start w:val="1"/>
      <w:numFmt w:val="decimal"/>
      <w:lvlText w:val="%1."/>
      <w:lvlJc w:val="left"/>
      <w:pPr>
        <w:ind w:left="720" w:hanging="360"/>
      </w:pPr>
    </w:lvl>
    <w:lvl w:ilvl="1" w:tplc="D0282260">
      <w:start w:val="1"/>
      <w:numFmt w:val="decimal"/>
      <w:lvlText w:val="%2."/>
      <w:lvlJc w:val="left"/>
      <w:pPr>
        <w:ind w:left="1440" w:hanging="360"/>
      </w:pPr>
    </w:lvl>
    <w:lvl w:ilvl="2" w:tplc="08FCF6BC">
      <w:start w:val="1"/>
      <w:numFmt w:val="lowerRoman"/>
      <w:lvlText w:val="%3."/>
      <w:lvlJc w:val="right"/>
      <w:pPr>
        <w:ind w:left="2160" w:hanging="180"/>
      </w:pPr>
    </w:lvl>
    <w:lvl w:ilvl="3" w:tplc="34366536">
      <w:start w:val="1"/>
      <w:numFmt w:val="decimal"/>
      <w:lvlText w:val="%4."/>
      <w:lvlJc w:val="left"/>
      <w:pPr>
        <w:ind w:left="2880" w:hanging="360"/>
      </w:pPr>
    </w:lvl>
    <w:lvl w:ilvl="4" w:tplc="28EE8592">
      <w:start w:val="1"/>
      <w:numFmt w:val="lowerLetter"/>
      <w:lvlText w:val="%5."/>
      <w:lvlJc w:val="left"/>
      <w:pPr>
        <w:ind w:left="3600" w:hanging="360"/>
      </w:pPr>
    </w:lvl>
    <w:lvl w:ilvl="5" w:tplc="A42CB9AC">
      <w:start w:val="1"/>
      <w:numFmt w:val="lowerRoman"/>
      <w:lvlText w:val="%6."/>
      <w:lvlJc w:val="right"/>
      <w:pPr>
        <w:ind w:left="4320" w:hanging="180"/>
      </w:pPr>
    </w:lvl>
    <w:lvl w:ilvl="6" w:tplc="8F24BE1A">
      <w:start w:val="1"/>
      <w:numFmt w:val="decimal"/>
      <w:lvlText w:val="%7."/>
      <w:lvlJc w:val="left"/>
      <w:pPr>
        <w:ind w:left="5040" w:hanging="360"/>
      </w:pPr>
    </w:lvl>
    <w:lvl w:ilvl="7" w:tplc="9D80E5F8">
      <w:start w:val="1"/>
      <w:numFmt w:val="lowerLetter"/>
      <w:lvlText w:val="%8."/>
      <w:lvlJc w:val="left"/>
      <w:pPr>
        <w:ind w:left="5760" w:hanging="360"/>
      </w:pPr>
    </w:lvl>
    <w:lvl w:ilvl="8" w:tplc="22102B2A">
      <w:start w:val="1"/>
      <w:numFmt w:val="lowerRoman"/>
      <w:lvlText w:val="%9."/>
      <w:lvlJc w:val="right"/>
      <w:pPr>
        <w:ind w:left="6480" w:hanging="180"/>
      </w:pPr>
    </w:lvl>
  </w:abstractNum>
  <w:abstractNum w:abstractNumId="43" w15:restartNumberingAfterBreak="0">
    <w:nsid w:val="64ED1B9C"/>
    <w:multiLevelType w:val="hybridMultilevel"/>
    <w:tmpl w:val="B41E7D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87945FE"/>
    <w:multiLevelType w:val="hybridMultilevel"/>
    <w:tmpl w:val="9E2A4D0E"/>
    <w:lvl w:ilvl="0" w:tplc="1EEA6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DE68C9"/>
    <w:multiLevelType w:val="hybridMultilevel"/>
    <w:tmpl w:val="8AA44F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A14441B"/>
    <w:multiLevelType w:val="hybridMultilevel"/>
    <w:tmpl w:val="077ECB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B10C421"/>
    <w:multiLevelType w:val="hybridMultilevel"/>
    <w:tmpl w:val="DF28824C"/>
    <w:lvl w:ilvl="0" w:tplc="04E4FEAE">
      <w:start w:val="1"/>
      <w:numFmt w:val="decimal"/>
      <w:lvlText w:val="%1."/>
      <w:lvlJc w:val="left"/>
      <w:pPr>
        <w:ind w:left="720" w:hanging="360"/>
      </w:pPr>
    </w:lvl>
    <w:lvl w:ilvl="1" w:tplc="DE90CF3C">
      <w:start w:val="1"/>
      <w:numFmt w:val="lowerLetter"/>
      <w:lvlText w:val="%2."/>
      <w:lvlJc w:val="left"/>
      <w:pPr>
        <w:ind w:left="1440" w:hanging="360"/>
      </w:pPr>
    </w:lvl>
    <w:lvl w:ilvl="2" w:tplc="CC660872">
      <w:start w:val="1"/>
      <w:numFmt w:val="lowerRoman"/>
      <w:lvlText w:val="%3."/>
      <w:lvlJc w:val="right"/>
      <w:pPr>
        <w:ind w:left="2160" w:hanging="180"/>
      </w:pPr>
    </w:lvl>
    <w:lvl w:ilvl="3" w:tplc="8202E4FE">
      <w:start w:val="1"/>
      <w:numFmt w:val="decimal"/>
      <w:lvlText w:val="%4."/>
      <w:lvlJc w:val="left"/>
      <w:pPr>
        <w:ind w:left="2880" w:hanging="360"/>
      </w:pPr>
    </w:lvl>
    <w:lvl w:ilvl="4" w:tplc="84926B92">
      <w:start w:val="1"/>
      <w:numFmt w:val="lowerLetter"/>
      <w:lvlText w:val="%5."/>
      <w:lvlJc w:val="left"/>
      <w:pPr>
        <w:ind w:left="3600" w:hanging="360"/>
      </w:pPr>
    </w:lvl>
    <w:lvl w:ilvl="5" w:tplc="1BB2EFBC">
      <w:start w:val="1"/>
      <w:numFmt w:val="lowerRoman"/>
      <w:lvlText w:val="%6."/>
      <w:lvlJc w:val="right"/>
      <w:pPr>
        <w:ind w:left="4320" w:hanging="180"/>
      </w:pPr>
    </w:lvl>
    <w:lvl w:ilvl="6" w:tplc="80E8CC6A">
      <w:start w:val="1"/>
      <w:numFmt w:val="decimal"/>
      <w:lvlText w:val="%7."/>
      <w:lvlJc w:val="left"/>
      <w:pPr>
        <w:ind w:left="5040" w:hanging="360"/>
      </w:pPr>
    </w:lvl>
    <w:lvl w:ilvl="7" w:tplc="9FD6445E">
      <w:start w:val="1"/>
      <w:numFmt w:val="lowerLetter"/>
      <w:lvlText w:val="%8."/>
      <w:lvlJc w:val="left"/>
      <w:pPr>
        <w:ind w:left="5760" w:hanging="360"/>
      </w:pPr>
    </w:lvl>
    <w:lvl w:ilvl="8" w:tplc="59183F7E">
      <w:start w:val="1"/>
      <w:numFmt w:val="lowerRoman"/>
      <w:lvlText w:val="%9."/>
      <w:lvlJc w:val="right"/>
      <w:pPr>
        <w:ind w:left="6480" w:hanging="180"/>
      </w:pPr>
    </w:lvl>
  </w:abstractNum>
  <w:abstractNum w:abstractNumId="48" w15:restartNumberingAfterBreak="0">
    <w:nsid w:val="6C071DA7"/>
    <w:multiLevelType w:val="hybridMultilevel"/>
    <w:tmpl w:val="C62C096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9" w15:restartNumberingAfterBreak="0">
    <w:nsid w:val="6C436024"/>
    <w:multiLevelType w:val="hybridMultilevel"/>
    <w:tmpl w:val="B01C957E"/>
    <w:lvl w:ilvl="0" w:tplc="9A34418E">
      <w:start w:val="1"/>
      <w:numFmt w:val="decimal"/>
      <w:lvlText w:val="%1."/>
      <w:lvlJc w:val="left"/>
      <w:pPr>
        <w:ind w:left="720" w:hanging="360"/>
      </w:pPr>
    </w:lvl>
    <w:lvl w:ilvl="1" w:tplc="42A62BA4">
      <w:start w:val="1"/>
      <w:numFmt w:val="lowerLetter"/>
      <w:lvlText w:val="%2."/>
      <w:lvlJc w:val="left"/>
      <w:pPr>
        <w:ind w:left="1440" w:hanging="360"/>
      </w:pPr>
    </w:lvl>
    <w:lvl w:ilvl="2" w:tplc="88105750">
      <w:start w:val="1"/>
      <w:numFmt w:val="lowerRoman"/>
      <w:lvlText w:val="%3."/>
      <w:lvlJc w:val="right"/>
      <w:pPr>
        <w:ind w:left="2160" w:hanging="180"/>
      </w:pPr>
    </w:lvl>
    <w:lvl w:ilvl="3" w:tplc="1DD6FC9C">
      <w:start w:val="1"/>
      <w:numFmt w:val="decimal"/>
      <w:lvlText w:val="%4."/>
      <w:lvlJc w:val="left"/>
      <w:pPr>
        <w:ind w:left="2880" w:hanging="360"/>
      </w:pPr>
    </w:lvl>
    <w:lvl w:ilvl="4" w:tplc="86BC50B6">
      <w:start w:val="1"/>
      <w:numFmt w:val="lowerLetter"/>
      <w:lvlText w:val="%5."/>
      <w:lvlJc w:val="left"/>
      <w:pPr>
        <w:ind w:left="3600" w:hanging="360"/>
      </w:pPr>
    </w:lvl>
    <w:lvl w:ilvl="5" w:tplc="E6DC1694">
      <w:start w:val="1"/>
      <w:numFmt w:val="lowerRoman"/>
      <w:lvlText w:val="%6."/>
      <w:lvlJc w:val="right"/>
      <w:pPr>
        <w:ind w:left="4320" w:hanging="180"/>
      </w:pPr>
    </w:lvl>
    <w:lvl w:ilvl="6" w:tplc="7172A54C">
      <w:start w:val="1"/>
      <w:numFmt w:val="decimal"/>
      <w:lvlText w:val="%7."/>
      <w:lvlJc w:val="left"/>
      <w:pPr>
        <w:ind w:left="5040" w:hanging="360"/>
      </w:pPr>
    </w:lvl>
    <w:lvl w:ilvl="7" w:tplc="FDD808E0">
      <w:start w:val="1"/>
      <w:numFmt w:val="lowerLetter"/>
      <w:lvlText w:val="%8."/>
      <w:lvlJc w:val="left"/>
      <w:pPr>
        <w:ind w:left="5760" w:hanging="360"/>
      </w:pPr>
    </w:lvl>
    <w:lvl w:ilvl="8" w:tplc="D4C4F398">
      <w:start w:val="1"/>
      <w:numFmt w:val="lowerRoman"/>
      <w:lvlText w:val="%9."/>
      <w:lvlJc w:val="right"/>
      <w:pPr>
        <w:ind w:left="6480" w:hanging="180"/>
      </w:pPr>
    </w:lvl>
  </w:abstractNum>
  <w:abstractNum w:abstractNumId="50" w15:restartNumberingAfterBreak="0">
    <w:nsid w:val="6DC437CF"/>
    <w:multiLevelType w:val="hybridMultilevel"/>
    <w:tmpl w:val="77D0D8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3A13FCE"/>
    <w:multiLevelType w:val="hybridMultilevel"/>
    <w:tmpl w:val="F32220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75B62228"/>
    <w:multiLevelType w:val="hybridMultilevel"/>
    <w:tmpl w:val="E3B8D0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7A84625D"/>
    <w:multiLevelType w:val="hybridMultilevel"/>
    <w:tmpl w:val="C11498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F860595"/>
    <w:multiLevelType w:val="hybridMultilevel"/>
    <w:tmpl w:val="2B6893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81600">
    <w:abstractNumId w:val="9"/>
  </w:num>
  <w:num w:numId="2" w16cid:durableId="1957564556">
    <w:abstractNumId w:val="34"/>
  </w:num>
  <w:num w:numId="3" w16cid:durableId="1800223933">
    <w:abstractNumId w:val="47"/>
  </w:num>
  <w:num w:numId="4" w16cid:durableId="1795126936">
    <w:abstractNumId w:val="49"/>
  </w:num>
  <w:num w:numId="5" w16cid:durableId="1682778279">
    <w:abstractNumId w:val="21"/>
  </w:num>
  <w:num w:numId="6" w16cid:durableId="684749702">
    <w:abstractNumId w:val="7"/>
  </w:num>
  <w:num w:numId="7" w16cid:durableId="335425261">
    <w:abstractNumId w:val="29"/>
  </w:num>
  <w:num w:numId="8" w16cid:durableId="835002612">
    <w:abstractNumId w:val="42"/>
  </w:num>
  <w:num w:numId="9" w16cid:durableId="1644117570">
    <w:abstractNumId w:val="41"/>
  </w:num>
  <w:num w:numId="10" w16cid:durableId="2107654389">
    <w:abstractNumId w:val="23"/>
  </w:num>
  <w:num w:numId="11" w16cid:durableId="1800958048">
    <w:abstractNumId w:val="32"/>
  </w:num>
  <w:num w:numId="12" w16cid:durableId="1532525511">
    <w:abstractNumId w:val="3"/>
  </w:num>
  <w:num w:numId="13" w16cid:durableId="2033876367">
    <w:abstractNumId w:val="28"/>
  </w:num>
  <w:num w:numId="14" w16cid:durableId="1928536851">
    <w:abstractNumId w:val="54"/>
  </w:num>
  <w:num w:numId="15" w16cid:durableId="1225336449">
    <w:abstractNumId w:val="17"/>
  </w:num>
  <w:num w:numId="16" w16cid:durableId="61948568">
    <w:abstractNumId w:val="14"/>
  </w:num>
  <w:num w:numId="17" w16cid:durableId="1797748536">
    <w:abstractNumId w:val="44"/>
  </w:num>
  <w:num w:numId="18" w16cid:durableId="282539645">
    <w:abstractNumId w:val="39"/>
  </w:num>
  <w:num w:numId="19" w16cid:durableId="217085409">
    <w:abstractNumId w:val="40"/>
  </w:num>
  <w:num w:numId="20" w16cid:durableId="956830982">
    <w:abstractNumId w:val="20"/>
  </w:num>
  <w:num w:numId="21" w16cid:durableId="1279682620">
    <w:abstractNumId w:val="18"/>
  </w:num>
  <w:num w:numId="22" w16cid:durableId="183054392">
    <w:abstractNumId w:val="53"/>
  </w:num>
  <w:num w:numId="23" w16cid:durableId="1131896950">
    <w:abstractNumId w:val="24"/>
  </w:num>
  <w:num w:numId="24" w16cid:durableId="1054426670">
    <w:abstractNumId w:val="50"/>
  </w:num>
  <w:num w:numId="25" w16cid:durableId="463427384">
    <w:abstractNumId w:val="46"/>
  </w:num>
  <w:num w:numId="26" w16cid:durableId="1361125650">
    <w:abstractNumId w:val="30"/>
  </w:num>
  <w:num w:numId="27" w16cid:durableId="671949724">
    <w:abstractNumId w:val="15"/>
  </w:num>
  <w:num w:numId="28" w16cid:durableId="2029791270">
    <w:abstractNumId w:val="45"/>
  </w:num>
  <w:num w:numId="29" w16cid:durableId="993803316">
    <w:abstractNumId w:val="22"/>
  </w:num>
  <w:num w:numId="30" w16cid:durableId="1225021292">
    <w:abstractNumId w:val="0"/>
  </w:num>
  <w:num w:numId="31" w16cid:durableId="1577586839">
    <w:abstractNumId w:val="51"/>
  </w:num>
  <w:num w:numId="32" w16cid:durableId="1557471662">
    <w:abstractNumId w:val="2"/>
  </w:num>
  <w:num w:numId="33" w16cid:durableId="913205131">
    <w:abstractNumId w:val="11"/>
  </w:num>
  <w:num w:numId="34" w16cid:durableId="2083065498">
    <w:abstractNumId w:val="4"/>
  </w:num>
  <w:num w:numId="35" w16cid:durableId="666440739">
    <w:abstractNumId w:val="12"/>
  </w:num>
  <w:num w:numId="36" w16cid:durableId="2087532820">
    <w:abstractNumId w:val="33"/>
  </w:num>
  <w:num w:numId="37" w16cid:durableId="2134594121">
    <w:abstractNumId w:val="5"/>
  </w:num>
  <w:num w:numId="38" w16cid:durableId="1292974803">
    <w:abstractNumId w:val="19"/>
  </w:num>
  <w:num w:numId="39" w16cid:durableId="2001152601">
    <w:abstractNumId w:val="26"/>
  </w:num>
  <w:num w:numId="40" w16cid:durableId="538710504">
    <w:abstractNumId w:val="48"/>
  </w:num>
  <w:num w:numId="41" w16cid:durableId="2043434456">
    <w:abstractNumId w:val="31"/>
  </w:num>
  <w:num w:numId="42" w16cid:durableId="957490362">
    <w:abstractNumId w:val="8"/>
  </w:num>
  <w:num w:numId="43" w16cid:durableId="1959216602">
    <w:abstractNumId w:val="6"/>
  </w:num>
  <w:num w:numId="44" w16cid:durableId="1755783499">
    <w:abstractNumId w:val="16"/>
  </w:num>
  <w:num w:numId="45" w16cid:durableId="851988336">
    <w:abstractNumId w:val="27"/>
  </w:num>
  <w:num w:numId="46" w16cid:durableId="740064270">
    <w:abstractNumId w:val="25"/>
  </w:num>
  <w:num w:numId="47" w16cid:durableId="1730572143">
    <w:abstractNumId w:val="38"/>
  </w:num>
  <w:num w:numId="48" w16cid:durableId="455216496">
    <w:abstractNumId w:val="13"/>
  </w:num>
  <w:num w:numId="49" w16cid:durableId="411465918">
    <w:abstractNumId w:val="37"/>
  </w:num>
  <w:num w:numId="50" w16cid:durableId="2096122984">
    <w:abstractNumId w:val="43"/>
  </w:num>
  <w:num w:numId="51" w16cid:durableId="784270974">
    <w:abstractNumId w:val="10"/>
  </w:num>
  <w:num w:numId="52" w16cid:durableId="1294096060">
    <w:abstractNumId w:val="1"/>
  </w:num>
  <w:num w:numId="53" w16cid:durableId="1972589747">
    <w:abstractNumId w:val="52"/>
  </w:num>
  <w:num w:numId="54" w16cid:durableId="1047535310">
    <w:abstractNumId w:val="35"/>
  </w:num>
  <w:num w:numId="55" w16cid:durableId="28071157">
    <w:abstractNumId w:val="36"/>
  </w:num>
  <w:numIdMacAtCleanup w:val="4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953"/>
    <w:rsid w:val="000009B8"/>
    <w:rsid w:val="00000AA5"/>
    <w:rsid w:val="0000382B"/>
    <w:rsid w:val="00003DED"/>
    <w:rsid w:val="00014096"/>
    <w:rsid w:val="0001789B"/>
    <w:rsid w:val="000231EE"/>
    <w:rsid w:val="00031BBB"/>
    <w:rsid w:val="000323DE"/>
    <w:rsid w:val="00033966"/>
    <w:rsid w:val="00037FD3"/>
    <w:rsid w:val="0004556F"/>
    <w:rsid w:val="00047591"/>
    <w:rsid w:val="0004768E"/>
    <w:rsid w:val="000477DD"/>
    <w:rsid w:val="00051F09"/>
    <w:rsid w:val="000527F2"/>
    <w:rsid w:val="00053655"/>
    <w:rsid w:val="00054E54"/>
    <w:rsid w:val="00055319"/>
    <w:rsid w:val="00057A77"/>
    <w:rsid w:val="00066401"/>
    <w:rsid w:val="000707EA"/>
    <w:rsid w:val="00071291"/>
    <w:rsid w:val="0007183D"/>
    <w:rsid w:val="00075972"/>
    <w:rsid w:val="0007606C"/>
    <w:rsid w:val="00081532"/>
    <w:rsid w:val="000826C1"/>
    <w:rsid w:val="00082E9C"/>
    <w:rsid w:val="000936FE"/>
    <w:rsid w:val="00093F85"/>
    <w:rsid w:val="0009799E"/>
    <w:rsid w:val="000A0142"/>
    <w:rsid w:val="000A20C2"/>
    <w:rsid w:val="000A475A"/>
    <w:rsid w:val="000A59FE"/>
    <w:rsid w:val="000A744B"/>
    <w:rsid w:val="000B0A01"/>
    <w:rsid w:val="000B436D"/>
    <w:rsid w:val="000B61C1"/>
    <w:rsid w:val="000B6CFE"/>
    <w:rsid w:val="000C1C8D"/>
    <w:rsid w:val="000C1CA8"/>
    <w:rsid w:val="000C2864"/>
    <w:rsid w:val="000C381E"/>
    <w:rsid w:val="000C4544"/>
    <w:rsid w:val="000C7263"/>
    <w:rsid w:val="000C7A46"/>
    <w:rsid w:val="000D21CA"/>
    <w:rsid w:val="000D6B8D"/>
    <w:rsid w:val="000D70EA"/>
    <w:rsid w:val="000E5514"/>
    <w:rsid w:val="000F1B09"/>
    <w:rsid w:val="000F1CE6"/>
    <w:rsid w:val="000F39FA"/>
    <w:rsid w:val="000F648B"/>
    <w:rsid w:val="001011E8"/>
    <w:rsid w:val="00101A29"/>
    <w:rsid w:val="00104CF5"/>
    <w:rsid w:val="001074AA"/>
    <w:rsid w:val="0011225D"/>
    <w:rsid w:val="00114539"/>
    <w:rsid w:val="001160F2"/>
    <w:rsid w:val="001171CA"/>
    <w:rsid w:val="0012065B"/>
    <w:rsid w:val="00120D1B"/>
    <w:rsid w:val="00120FF3"/>
    <w:rsid w:val="00122206"/>
    <w:rsid w:val="001268EC"/>
    <w:rsid w:val="00133653"/>
    <w:rsid w:val="00134104"/>
    <w:rsid w:val="00134977"/>
    <w:rsid w:val="00143B49"/>
    <w:rsid w:val="00151AA3"/>
    <w:rsid w:val="001527E6"/>
    <w:rsid w:val="001535F8"/>
    <w:rsid w:val="001536B7"/>
    <w:rsid w:val="001618F3"/>
    <w:rsid w:val="00164E65"/>
    <w:rsid w:val="00171686"/>
    <w:rsid w:val="00177E2F"/>
    <w:rsid w:val="001808B8"/>
    <w:rsid w:val="00180AD7"/>
    <w:rsid w:val="00180BB5"/>
    <w:rsid w:val="001820BB"/>
    <w:rsid w:val="00182AAD"/>
    <w:rsid w:val="00190251"/>
    <w:rsid w:val="00190539"/>
    <w:rsid w:val="00191998"/>
    <w:rsid w:val="00192AFC"/>
    <w:rsid w:val="00195D3B"/>
    <w:rsid w:val="00196CEB"/>
    <w:rsid w:val="001976F1"/>
    <w:rsid w:val="001A004E"/>
    <w:rsid w:val="001A1261"/>
    <w:rsid w:val="001A5B39"/>
    <w:rsid w:val="001A709F"/>
    <w:rsid w:val="001A7364"/>
    <w:rsid w:val="001B093A"/>
    <w:rsid w:val="001B4251"/>
    <w:rsid w:val="001B4752"/>
    <w:rsid w:val="001B6325"/>
    <w:rsid w:val="001B6D48"/>
    <w:rsid w:val="001C0F39"/>
    <w:rsid w:val="001C382E"/>
    <w:rsid w:val="001C3EB6"/>
    <w:rsid w:val="001C6323"/>
    <w:rsid w:val="001E6DE5"/>
    <w:rsid w:val="001F3642"/>
    <w:rsid w:val="001F4001"/>
    <w:rsid w:val="001F5727"/>
    <w:rsid w:val="00200299"/>
    <w:rsid w:val="00200696"/>
    <w:rsid w:val="00200CEA"/>
    <w:rsid w:val="0020114B"/>
    <w:rsid w:val="002062D1"/>
    <w:rsid w:val="002077C0"/>
    <w:rsid w:val="0021072B"/>
    <w:rsid w:val="0021084A"/>
    <w:rsid w:val="00220045"/>
    <w:rsid w:val="002240A5"/>
    <w:rsid w:val="00224EEF"/>
    <w:rsid w:val="00226C84"/>
    <w:rsid w:val="002273D2"/>
    <w:rsid w:val="00230761"/>
    <w:rsid w:val="00230F4E"/>
    <w:rsid w:val="00236A02"/>
    <w:rsid w:val="00237751"/>
    <w:rsid w:val="00247FBC"/>
    <w:rsid w:val="00250FDF"/>
    <w:rsid w:val="002536D7"/>
    <w:rsid w:val="00255729"/>
    <w:rsid w:val="002560E1"/>
    <w:rsid w:val="0025734D"/>
    <w:rsid w:val="00260A63"/>
    <w:rsid w:val="00261453"/>
    <w:rsid w:val="00262435"/>
    <w:rsid w:val="00265B5B"/>
    <w:rsid w:val="00266313"/>
    <w:rsid w:val="00272D28"/>
    <w:rsid w:val="00274D44"/>
    <w:rsid w:val="00284AAD"/>
    <w:rsid w:val="002861DB"/>
    <w:rsid w:val="002979A6"/>
    <w:rsid w:val="002A3C7A"/>
    <w:rsid w:val="002A4A83"/>
    <w:rsid w:val="002B1B8A"/>
    <w:rsid w:val="002C0AD3"/>
    <w:rsid w:val="002C3FFB"/>
    <w:rsid w:val="002C55B9"/>
    <w:rsid w:val="002C5CAD"/>
    <w:rsid w:val="002D3873"/>
    <w:rsid w:val="002E007E"/>
    <w:rsid w:val="002E4E92"/>
    <w:rsid w:val="002F6A01"/>
    <w:rsid w:val="00301019"/>
    <w:rsid w:val="00301531"/>
    <w:rsid w:val="00306E56"/>
    <w:rsid w:val="00307D9C"/>
    <w:rsid w:val="0031173C"/>
    <w:rsid w:val="00321C28"/>
    <w:rsid w:val="00327115"/>
    <w:rsid w:val="00330943"/>
    <w:rsid w:val="00331BD8"/>
    <w:rsid w:val="00331D47"/>
    <w:rsid w:val="00333663"/>
    <w:rsid w:val="003364C9"/>
    <w:rsid w:val="0034191A"/>
    <w:rsid w:val="003523BA"/>
    <w:rsid w:val="003536C6"/>
    <w:rsid w:val="00354732"/>
    <w:rsid w:val="0035535A"/>
    <w:rsid w:val="00356ADB"/>
    <w:rsid w:val="003610D2"/>
    <w:rsid w:val="003621E5"/>
    <w:rsid w:val="00373EA8"/>
    <w:rsid w:val="00381979"/>
    <w:rsid w:val="00381CBA"/>
    <w:rsid w:val="00383888"/>
    <w:rsid w:val="00383D81"/>
    <w:rsid w:val="00385F38"/>
    <w:rsid w:val="00387B2C"/>
    <w:rsid w:val="00392A83"/>
    <w:rsid w:val="0039625A"/>
    <w:rsid w:val="003A083B"/>
    <w:rsid w:val="003A3271"/>
    <w:rsid w:val="003A4B18"/>
    <w:rsid w:val="003A59B0"/>
    <w:rsid w:val="003B1185"/>
    <w:rsid w:val="003B395F"/>
    <w:rsid w:val="003B73FD"/>
    <w:rsid w:val="003C34C5"/>
    <w:rsid w:val="003C38AB"/>
    <w:rsid w:val="003C3E9C"/>
    <w:rsid w:val="003D5BA4"/>
    <w:rsid w:val="003E1D66"/>
    <w:rsid w:val="003E22CF"/>
    <w:rsid w:val="003E4D67"/>
    <w:rsid w:val="003F0953"/>
    <w:rsid w:val="003F0A24"/>
    <w:rsid w:val="003F5FB2"/>
    <w:rsid w:val="003F6336"/>
    <w:rsid w:val="003F73E4"/>
    <w:rsid w:val="003F795D"/>
    <w:rsid w:val="00403023"/>
    <w:rsid w:val="004053E1"/>
    <w:rsid w:val="004076C3"/>
    <w:rsid w:val="00417D4E"/>
    <w:rsid w:val="004214DC"/>
    <w:rsid w:val="00421927"/>
    <w:rsid w:val="004228AC"/>
    <w:rsid w:val="00423728"/>
    <w:rsid w:val="00424F62"/>
    <w:rsid w:val="004355F4"/>
    <w:rsid w:val="00435802"/>
    <w:rsid w:val="004359A8"/>
    <w:rsid w:val="00435EFE"/>
    <w:rsid w:val="004402D9"/>
    <w:rsid w:val="00442339"/>
    <w:rsid w:val="00446F3E"/>
    <w:rsid w:val="00447EE7"/>
    <w:rsid w:val="00455141"/>
    <w:rsid w:val="00456229"/>
    <w:rsid w:val="004601A6"/>
    <w:rsid w:val="004633FB"/>
    <w:rsid w:val="00463BF7"/>
    <w:rsid w:val="00475DFB"/>
    <w:rsid w:val="00475FF8"/>
    <w:rsid w:val="004763A0"/>
    <w:rsid w:val="0048031E"/>
    <w:rsid w:val="00480843"/>
    <w:rsid w:val="00480B56"/>
    <w:rsid w:val="00482324"/>
    <w:rsid w:val="00484420"/>
    <w:rsid w:val="00486C65"/>
    <w:rsid w:val="00491926"/>
    <w:rsid w:val="00492989"/>
    <w:rsid w:val="004A0B22"/>
    <w:rsid w:val="004A246C"/>
    <w:rsid w:val="004A4303"/>
    <w:rsid w:val="004A5313"/>
    <w:rsid w:val="004A5E54"/>
    <w:rsid w:val="004A6DFD"/>
    <w:rsid w:val="004B14F0"/>
    <w:rsid w:val="004B5BDB"/>
    <w:rsid w:val="004C32BB"/>
    <w:rsid w:val="004D05EE"/>
    <w:rsid w:val="004D23F6"/>
    <w:rsid w:val="004D57EC"/>
    <w:rsid w:val="004D72F1"/>
    <w:rsid w:val="004D7B41"/>
    <w:rsid w:val="004E33E4"/>
    <w:rsid w:val="004E6452"/>
    <w:rsid w:val="004E6EB7"/>
    <w:rsid w:val="004F05FA"/>
    <w:rsid w:val="004F45DF"/>
    <w:rsid w:val="004F5126"/>
    <w:rsid w:val="004F7F15"/>
    <w:rsid w:val="00501B9B"/>
    <w:rsid w:val="005037FD"/>
    <w:rsid w:val="00503927"/>
    <w:rsid w:val="0050398D"/>
    <w:rsid w:val="00503F7F"/>
    <w:rsid w:val="005047DD"/>
    <w:rsid w:val="00504D52"/>
    <w:rsid w:val="00510EF5"/>
    <w:rsid w:val="00511AB8"/>
    <w:rsid w:val="00511B24"/>
    <w:rsid w:val="005123A3"/>
    <w:rsid w:val="00515A0A"/>
    <w:rsid w:val="00517E13"/>
    <w:rsid w:val="005217A5"/>
    <w:rsid w:val="005254F1"/>
    <w:rsid w:val="00527D7C"/>
    <w:rsid w:val="0053340F"/>
    <w:rsid w:val="00547E9A"/>
    <w:rsid w:val="005520B6"/>
    <w:rsid w:val="00553B42"/>
    <w:rsid w:val="00564167"/>
    <w:rsid w:val="0056551D"/>
    <w:rsid w:val="00566D45"/>
    <w:rsid w:val="00570EA0"/>
    <w:rsid w:val="005714B7"/>
    <w:rsid w:val="00571EE6"/>
    <w:rsid w:val="00575D48"/>
    <w:rsid w:val="0058076E"/>
    <w:rsid w:val="00581495"/>
    <w:rsid w:val="005815E3"/>
    <w:rsid w:val="005816F4"/>
    <w:rsid w:val="00592057"/>
    <w:rsid w:val="005962EB"/>
    <w:rsid w:val="005A08C3"/>
    <w:rsid w:val="005A1471"/>
    <w:rsid w:val="005A1A58"/>
    <w:rsid w:val="005A1D0C"/>
    <w:rsid w:val="005A3383"/>
    <w:rsid w:val="005A670F"/>
    <w:rsid w:val="005A6B3E"/>
    <w:rsid w:val="005B0F4C"/>
    <w:rsid w:val="005B13A5"/>
    <w:rsid w:val="005B48FF"/>
    <w:rsid w:val="005C1E1F"/>
    <w:rsid w:val="005C5747"/>
    <w:rsid w:val="005D0DF9"/>
    <w:rsid w:val="005D4A6B"/>
    <w:rsid w:val="005E0470"/>
    <w:rsid w:val="005E102F"/>
    <w:rsid w:val="005E1892"/>
    <w:rsid w:val="005E4106"/>
    <w:rsid w:val="005E4D1E"/>
    <w:rsid w:val="005E61B0"/>
    <w:rsid w:val="005F768A"/>
    <w:rsid w:val="005F7A5D"/>
    <w:rsid w:val="006011D3"/>
    <w:rsid w:val="00601920"/>
    <w:rsid w:val="00604C61"/>
    <w:rsid w:val="00604EA0"/>
    <w:rsid w:val="0060635D"/>
    <w:rsid w:val="00620B22"/>
    <w:rsid w:val="006235E9"/>
    <w:rsid w:val="00624EDB"/>
    <w:rsid w:val="0063216B"/>
    <w:rsid w:val="006339C7"/>
    <w:rsid w:val="006343CF"/>
    <w:rsid w:val="0064092F"/>
    <w:rsid w:val="00641DDC"/>
    <w:rsid w:val="006441BD"/>
    <w:rsid w:val="00650B0B"/>
    <w:rsid w:val="006518BE"/>
    <w:rsid w:val="00651F10"/>
    <w:rsid w:val="00653ED9"/>
    <w:rsid w:val="00660DAD"/>
    <w:rsid w:val="006628E5"/>
    <w:rsid w:val="00663D52"/>
    <w:rsid w:val="006664ED"/>
    <w:rsid w:val="006669AE"/>
    <w:rsid w:val="006701AE"/>
    <w:rsid w:val="00674847"/>
    <w:rsid w:val="006756B2"/>
    <w:rsid w:val="006762BC"/>
    <w:rsid w:val="006801FD"/>
    <w:rsid w:val="00680B95"/>
    <w:rsid w:val="006814C0"/>
    <w:rsid w:val="00681FF3"/>
    <w:rsid w:val="00684214"/>
    <w:rsid w:val="006878A9"/>
    <w:rsid w:val="006977F6"/>
    <w:rsid w:val="00697C42"/>
    <w:rsid w:val="006A04E5"/>
    <w:rsid w:val="006A10D9"/>
    <w:rsid w:val="006A3E45"/>
    <w:rsid w:val="006A3F23"/>
    <w:rsid w:val="006A5F7B"/>
    <w:rsid w:val="006B680E"/>
    <w:rsid w:val="006B6FFB"/>
    <w:rsid w:val="006B72DF"/>
    <w:rsid w:val="006B7490"/>
    <w:rsid w:val="006C2530"/>
    <w:rsid w:val="006C333C"/>
    <w:rsid w:val="006C6325"/>
    <w:rsid w:val="006D1570"/>
    <w:rsid w:val="006D2BC0"/>
    <w:rsid w:val="006D4DCC"/>
    <w:rsid w:val="006D706F"/>
    <w:rsid w:val="006E0AE2"/>
    <w:rsid w:val="006E560F"/>
    <w:rsid w:val="006F2300"/>
    <w:rsid w:val="006F3B6D"/>
    <w:rsid w:val="006F4935"/>
    <w:rsid w:val="006F54B8"/>
    <w:rsid w:val="006F74E9"/>
    <w:rsid w:val="006F76C9"/>
    <w:rsid w:val="006F7AB1"/>
    <w:rsid w:val="00701325"/>
    <w:rsid w:val="00704088"/>
    <w:rsid w:val="00704BAA"/>
    <w:rsid w:val="00710541"/>
    <w:rsid w:val="0071182B"/>
    <w:rsid w:val="00711EA1"/>
    <w:rsid w:val="007125DC"/>
    <w:rsid w:val="007136EF"/>
    <w:rsid w:val="007163A3"/>
    <w:rsid w:val="00717221"/>
    <w:rsid w:val="00720AC6"/>
    <w:rsid w:val="0072403E"/>
    <w:rsid w:val="00725A22"/>
    <w:rsid w:val="00726AD9"/>
    <w:rsid w:val="00734C69"/>
    <w:rsid w:val="0073795F"/>
    <w:rsid w:val="00740F90"/>
    <w:rsid w:val="00741492"/>
    <w:rsid w:val="007425DA"/>
    <w:rsid w:val="007434E6"/>
    <w:rsid w:val="0074523E"/>
    <w:rsid w:val="00746485"/>
    <w:rsid w:val="00747094"/>
    <w:rsid w:val="00751613"/>
    <w:rsid w:val="00752132"/>
    <w:rsid w:val="00753701"/>
    <w:rsid w:val="007555D0"/>
    <w:rsid w:val="007575DF"/>
    <w:rsid w:val="0076188C"/>
    <w:rsid w:val="007631E9"/>
    <w:rsid w:val="0076350E"/>
    <w:rsid w:val="0076540D"/>
    <w:rsid w:val="00766F6B"/>
    <w:rsid w:val="007705B9"/>
    <w:rsid w:val="00773A5C"/>
    <w:rsid w:val="00775A56"/>
    <w:rsid w:val="00775B73"/>
    <w:rsid w:val="007764A9"/>
    <w:rsid w:val="00783AF6"/>
    <w:rsid w:val="0078400B"/>
    <w:rsid w:val="007841BD"/>
    <w:rsid w:val="0078727B"/>
    <w:rsid w:val="00792035"/>
    <w:rsid w:val="00793309"/>
    <w:rsid w:val="00794AAB"/>
    <w:rsid w:val="0079638F"/>
    <w:rsid w:val="007974D9"/>
    <w:rsid w:val="007A2CCF"/>
    <w:rsid w:val="007A35D9"/>
    <w:rsid w:val="007A3CD9"/>
    <w:rsid w:val="007A67BB"/>
    <w:rsid w:val="007A71CD"/>
    <w:rsid w:val="007B7D81"/>
    <w:rsid w:val="007C0554"/>
    <w:rsid w:val="007C1550"/>
    <w:rsid w:val="007D3687"/>
    <w:rsid w:val="007D3C45"/>
    <w:rsid w:val="007D45AF"/>
    <w:rsid w:val="007D5917"/>
    <w:rsid w:val="007D6EC0"/>
    <w:rsid w:val="007D7F89"/>
    <w:rsid w:val="007E0BF7"/>
    <w:rsid w:val="007E3393"/>
    <w:rsid w:val="007E43E2"/>
    <w:rsid w:val="007E4C57"/>
    <w:rsid w:val="007E7913"/>
    <w:rsid w:val="007F79DB"/>
    <w:rsid w:val="00804B6D"/>
    <w:rsid w:val="00805672"/>
    <w:rsid w:val="00805ACF"/>
    <w:rsid w:val="0080700F"/>
    <w:rsid w:val="0081081A"/>
    <w:rsid w:val="0081400F"/>
    <w:rsid w:val="008255F6"/>
    <w:rsid w:val="00830650"/>
    <w:rsid w:val="0083067E"/>
    <w:rsid w:val="008323DA"/>
    <w:rsid w:val="00833E07"/>
    <w:rsid w:val="00837AC8"/>
    <w:rsid w:val="00840C3B"/>
    <w:rsid w:val="00841D07"/>
    <w:rsid w:val="00844F57"/>
    <w:rsid w:val="0084582F"/>
    <w:rsid w:val="00847708"/>
    <w:rsid w:val="008522D9"/>
    <w:rsid w:val="00852A20"/>
    <w:rsid w:val="00853F16"/>
    <w:rsid w:val="0085737F"/>
    <w:rsid w:val="008621C4"/>
    <w:rsid w:val="008639D9"/>
    <w:rsid w:val="008653FC"/>
    <w:rsid w:val="008658F0"/>
    <w:rsid w:val="008668CE"/>
    <w:rsid w:val="00866DDC"/>
    <w:rsid w:val="008674DE"/>
    <w:rsid w:val="00874D6F"/>
    <w:rsid w:val="008756B9"/>
    <w:rsid w:val="00875920"/>
    <w:rsid w:val="008839CE"/>
    <w:rsid w:val="00887548"/>
    <w:rsid w:val="00893EC5"/>
    <w:rsid w:val="008941D9"/>
    <w:rsid w:val="00896CAF"/>
    <w:rsid w:val="008A13F9"/>
    <w:rsid w:val="008B3F3C"/>
    <w:rsid w:val="008B48DA"/>
    <w:rsid w:val="008B4A41"/>
    <w:rsid w:val="008C05E7"/>
    <w:rsid w:val="008C1FEE"/>
    <w:rsid w:val="008C634A"/>
    <w:rsid w:val="008C7E1C"/>
    <w:rsid w:val="008D0418"/>
    <w:rsid w:val="008D5A3B"/>
    <w:rsid w:val="008E01A5"/>
    <w:rsid w:val="008E3379"/>
    <w:rsid w:val="008E7EE3"/>
    <w:rsid w:val="008F4E93"/>
    <w:rsid w:val="008F6D61"/>
    <w:rsid w:val="00900A6B"/>
    <w:rsid w:val="00901594"/>
    <w:rsid w:val="00901753"/>
    <w:rsid w:val="00912561"/>
    <w:rsid w:val="00912EDE"/>
    <w:rsid w:val="009158D0"/>
    <w:rsid w:val="009168A7"/>
    <w:rsid w:val="00920B91"/>
    <w:rsid w:val="00920F87"/>
    <w:rsid w:val="009237D9"/>
    <w:rsid w:val="00927C9F"/>
    <w:rsid w:val="00930FF3"/>
    <w:rsid w:val="00934492"/>
    <w:rsid w:val="009404CD"/>
    <w:rsid w:val="0094428D"/>
    <w:rsid w:val="00946583"/>
    <w:rsid w:val="009524F3"/>
    <w:rsid w:val="00953E09"/>
    <w:rsid w:val="009616EC"/>
    <w:rsid w:val="00961D31"/>
    <w:rsid w:val="009649C8"/>
    <w:rsid w:val="0096654E"/>
    <w:rsid w:val="00966C1E"/>
    <w:rsid w:val="00973DD5"/>
    <w:rsid w:val="00980242"/>
    <w:rsid w:val="0098555D"/>
    <w:rsid w:val="00986EB6"/>
    <w:rsid w:val="00990121"/>
    <w:rsid w:val="00996434"/>
    <w:rsid w:val="0099710C"/>
    <w:rsid w:val="00997879"/>
    <w:rsid w:val="009A04BC"/>
    <w:rsid w:val="009A0537"/>
    <w:rsid w:val="009A2075"/>
    <w:rsid w:val="009A221D"/>
    <w:rsid w:val="009A312F"/>
    <w:rsid w:val="009A41BA"/>
    <w:rsid w:val="009A48E5"/>
    <w:rsid w:val="009A5A51"/>
    <w:rsid w:val="009B2D04"/>
    <w:rsid w:val="009B2D18"/>
    <w:rsid w:val="009C0109"/>
    <w:rsid w:val="009C1A8D"/>
    <w:rsid w:val="009C2FAC"/>
    <w:rsid w:val="009C6453"/>
    <w:rsid w:val="009D124F"/>
    <w:rsid w:val="009D1283"/>
    <w:rsid w:val="009D3DCA"/>
    <w:rsid w:val="009D420F"/>
    <w:rsid w:val="009D5731"/>
    <w:rsid w:val="009D6329"/>
    <w:rsid w:val="009E047E"/>
    <w:rsid w:val="009E13B8"/>
    <w:rsid w:val="009E3CBC"/>
    <w:rsid w:val="009E57B3"/>
    <w:rsid w:val="009E58E2"/>
    <w:rsid w:val="009E6FE7"/>
    <w:rsid w:val="009F5381"/>
    <w:rsid w:val="009F6166"/>
    <w:rsid w:val="009FB85D"/>
    <w:rsid w:val="00A007B0"/>
    <w:rsid w:val="00A02164"/>
    <w:rsid w:val="00A034CD"/>
    <w:rsid w:val="00A155E0"/>
    <w:rsid w:val="00A22CA8"/>
    <w:rsid w:val="00A247DB"/>
    <w:rsid w:val="00A25AA4"/>
    <w:rsid w:val="00A31497"/>
    <w:rsid w:val="00A317A1"/>
    <w:rsid w:val="00A321B3"/>
    <w:rsid w:val="00A340FD"/>
    <w:rsid w:val="00A34E0B"/>
    <w:rsid w:val="00A35777"/>
    <w:rsid w:val="00A36354"/>
    <w:rsid w:val="00A401B8"/>
    <w:rsid w:val="00A415AE"/>
    <w:rsid w:val="00A46303"/>
    <w:rsid w:val="00A51EA2"/>
    <w:rsid w:val="00A5320A"/>
    <w:rsid w:val="00A55945"/>
    <w:rsid w:val="00A60CAA"/>
    <w:rsid w:val="00A610A0"/>
    <w:rsid w:val="00A63E90"/>
    <w:rsid w:val="00A6601A"/>
    <w:rsid w:val="00A67D6E"/>
    <w:rsid w:val="00A7067E"/>
    <w:rsid w:val="00A80C51"/>
    <w:rsid w:val="00A82080"/>
    <w:rsid w:val="00A827F3"/>
    <w:rsid w:val="00A869D7"/>
    <w:rsid w:val="00A87402"/>
    <w:rsid w:val="00A9011D"/>
    <w:rsid w:val="00A9031C"/>
    <w:rsid w:val="00A90F9D"/>
    <w:rsid w:val="00A91B3A"/>
    <w:rsid w:val="00A928DE"/>
    <w:rsid w:val="00AA111E"/>
    <w:rsid w:val="00AB0C20"/>
    <w:rsid w:val="00AC01C3"/>
    <w:rsid w:val="00AD1C30"/>
    <w:rsid w:val="00AD262A"/>
    <w:rsid w:val="00AD420B"/>
    <w:rsid w:val="00AD7F53"/>
    <w:rsid w:val="00AE22AB"/>
    <w:rsid w:val="00AE748B"/>
    <w:rsid w:val="00AF1F2B"/>
    <w:rsid w:val="00AF5372"/>
    <w:rsid w:val="00AF6F37"/>
    <w:rsid w:val="00B01C1E"/>
    <w:rsid w:val="00B01F3C"/>
    <w:rsid w:val="00B0337A"/>
    <w:rsid w:val="00B03EC1"/>
    <w:rsid w:val="00B10D94"/>
    <w:rsid w:val="00B12F21"/>
    <w:rsid w:val="00B14F28"/>
    <w:rsid w:val="00B153AF"/>
    <w:rsid w:val="00B16287"/>
    <w:rsid w:val="00B210D7"/>
    <w:rsid w:val="00B22472"/>
    <w:rsid w:val="00B236BE"/>
    <w:rsid w:val="00B34344"/>
    <w:rsid w:val="00B34BF7"/>
    <w:rsid w:val="00B4069D"/>
    <w:rsid w:val="00B407C9"/>
    <w:rsid w:val="00B40A95"/>
    <w:rsid w:val="00B44842"/>
    <w:rsid w:val="00B46F9B"/>
    <w:rsid w:val="00B51965"/>
    <w:rsid w:val="00B521DC"/>
    <w:rsid w:val="00B536E1"/>
    <w:rsid w:val="00B55B78"/>
    <w:rsid w:val="00B60337"/>
    <w:rsid w:val="00B62E45"/>
    <w:rsid w:val="00B634BF"/>
    <w:rsid w:val="00B6648D"/>
    <w:rsid w:val="00B75CEB"/>
    <w:rsid w:val="00B92E3E"/>
    <w:rsid w:val="00B930A7"/>
    <w:rsid w:val="00B93F04"/>
    <w:rsid w:val="00B9423C"/>
    <w:rsid w:val="00B94D42"/>
    <w:rsid w:val="00BA13A4"/>
    <w:rsid w:val="00BA705D"/>
    <w:rsid w:val="00BB1789"/>
    <w:rsid w:val="00BB4529"/>
    <w:rsid w:val="00BB69E3"/>
    <w:rsid w:val="00BC0C60"/>
    <w:rsid w:val="00BC111F"/>
    <w:rsid w:val="00BD3F44"/>
    <w:rsid w:val="00BD4C21"/>
    <w:rsid w:val="00BD5FBE"/>
    <w:rsid w:val="00BE1ED4"/>
    <w:rsid w:val="00BE337A"/>
    <w:rsid w:val="00BE6E07"/>
    <w:rsid w:val="00BE74AC"/>
    <w:rsid w:val="00BE7A06"/>
    <w:rsid w:val="00BF05C3"/>
    <w:rsid w:val="00BF111B"/>
    <w:rsid w:val="00C0145D"/>
    <w:rsid w:val="00C109F5"/>
    <w:rsid w:val="00C11682"/>
    <w:rsid w:val="00C13188"/>
    <w:rsid w:val="00C15CDE"/>
    <w:rsid w:val="00C204D7"/>
    <w:rsid w:val="00C2117B"/>
    <w:rsid w:val="00C23835"/>
    <w:rsid w:val="00C2524C"/>
    <w:rsid w:val="00C25975"/>
    <w:rsid w:val="00C25D87"/>
    <w:rsid w:val="00C26BE9"/>
    <w:rsid w:val="00C34C09"/>
    <w:rsid w:val="00C356BD"/>
    <w:rsid w:val="00C35ED5"/>
    <w:rsid w:val="00C36791"/>
    <w:rsid w:val="00C404BA"/>
    <w:rsid w:val="00C408F6"/>
    <w:rsid w:val="00C440D6"/>
    <w:rsid w:val="00C461DE"/>
    <w:rsid w:val="00C50B7E"/>
    <w:rsid w:val="00C5113F"/>
    <w:rsid w:val="00C51873"/>
    <w:rsid w:val="00C5773C"/>
    <w:rsid w:val="00C6153A"/>
    <w:rsid w:val="00C62461"/>
    <w:rsid w:val="00C65A2F"/>
    <w:rsid w:val="00C670E1"/>
    <w:rsid w:val="00C71D15"/>
    <w:rsid w:val="00C7214B"/>
    <w:rsid w:val="00C73261"/>
    <w:rsid w:val="00C74862"/>
    <w:rsid w:val="00C7600A"/>
    <w:rsid w:val="00C771A8"/>
    <w:rsid w:val="00C840A1"/>
    <w:rsid w:val="00C87BEB"/>
    <w:rsid w:val="00C954B3"/>
    <w:rsid w:val="00C95E6F"/>
    <w:rsid w:val="00CA75F5"/>
    <w:rsid w:val="00CB1CB4"/>
    <w:rsid w:val="00CB4891"/>
    <w:rsid w:val="00CB67C1"/>
    <w:rsid w:val="00CC08F2"/>
    <w:rsid w:val="00CC0BE8"/>
    <w:rsid w:val="00CC59EC"/>
    <w:rsid w:val="00CC5E72"/>
    <w:rsid w:val="00CD2212"/>
    <w:rsid w:val="00CD2392"/>
    <w:rsid w:val="00CD3704"/>
    <w:rsid w:val="00CD67CD"/>
    <w:rsid w:val="00CE1B1F"/>
    <w:rsid w:val="00CE55F2"/>
    <w:rsid w:val="00CE5B10"/>
    <w:rsid w:val="00CF29AC"/>
    <w:rsid w:val="00CF3611"/>
    <w:rsid w:val="00CF633E"/>
    <w:rsid w:val="00D00B03"/>
    <w:rsid w:val="00D011D8"/>
    <w:rsid w:val="00D0176C"/>
    <w:rsid w:val="00D034D2"/>
    <w:rsid w:val="00D04FBC"/>
    <w:rsid w:val="00D0758E"/>
    <w:rsid w:val="00D11780"/>
    <w:rsid w:val="00D11E42"/>
    <w:rsid w:val="00D12CEE"/>
    <w:rsid w:val="00D1530F"/>
    <w:rsid w:val="00D206A5"/>
    <w:rsid w:val="00D25EDD"/>
    <w:rsid w:val="00D31E51"/>
    <w:rsid w:val="00D34261"/>
    <w:rsid w:val="00D35F90"/>
    <w:rsid w:val="00D3627D"/>
    <w:rsid w:val="00D36EC9"/>
    <w:rsid w:val="00D4060F"/>
    <w:rsid w:val="00D40658"/>
    <w:rsid w:val="00D52C66"/>
    <w:rsid w:val="00D5531C"/>
    <w:rsid w:val="00D563B4"/>
    <w:rsid w:val="00D573C6"/>
    <w:rsid w:val="00D57EA7"/>
    <w:rsid w:val="00D61BB5"/>
    <w:rsid w:val="00D620C6"/>
    <w:rsid w:val="00D63845"/>
    <w:rsid w:val="00D63F79"/>
    <w:rsid w:val="00D658AE"/>
    <w:rsid w:val="00D66775"/>
    <w:rsid w:val="00D7123F"/>
    <w:rsid w:val="00D77221"/>
    <w:rsid w:val="00D848F1"/>
    <w:rsid w:val="00D86B9F"/>
    <w:rsid w:val="00D8761F"/>
    <w:rsid w:val="00D904FF"/>
    <w:rsid w:val="00D90C7F"/>
    <w:rsid w:val="00D96238"/>
    <w:rsid w:val="00D96A6F"/>
    <w:rsid w:val="00DA5211"/>
    <w:rsid w:val="00DA6CED"/>
    <w:rsid w:val="00DA7FC8"/>
    <w:rsid w:val="00DB204D"/>
    <w:rsid w:val="00DB3DA3"/>
    <w:rsid w:val="00DB58E6"/>
    <w:rsid w:val="00DC0D33"/>
    <w:rsid w:val="00DC18CC"/>
    <w:rsid w:val="00DC569C"/>
    <w:rsid w:val="00DC5775"/>
    <w:rsid w:val="00DC69DE"/>
    <w:rsid w:val="00DD24A4"/>
    <w:rsid w:val="00DD7720"/>
    <w:rsid w:val="00DE1C93"/>
    <w:rsid w:val="00DE439C"/>
    <w:rsid w:val="00DE5395"/>
    <w:rsid w:val="00DE6701"/>
    <w:rsid w:val="00DE7D04"/>
    <w:rsid w:val="00DF0EDE"/>
    <w:rsid w:val="00DF3650"/>
    <w:rsid w:val="00DF5617"/>
    <w:rsid w:val="00DF61BA"/>
    <w:rsid w:val="00E036E7"/>
    <w:rsid w:val="00E03A98"/>
    <w:rsid w:val="00E04A88"/>
    <w:rsid w:val="00E0599F"/>
    <w:rsid w:val="00E122DF"/>
    <w:rsid w:val="00E1473C"/>
    <w:rsid w:val="00E208E3"/>
    <w:rsid w:val="00E34D72"/>
    <w:rsid w:val="00E368FC"/>
    <w:rsid w:val="00E416D6"/>
    <w:rsid w:val="00E43E27"/>
    <w:rsid w:val="00E47F34"/>
    <w:rsid w:val="00E530FA"/>
    <w:rsid w:val="00E543FD"/>
    <w:rsid w:val="00E55781"/>
    <w:rsid w:val="00E55B39"/>
    <w:rsid w:val="00E55BF0"/>
    <w:rsid w:val="00E5602F"/>
    <w:rsid w:val="00E573D6"/>
    <w:rsid w:val="00E62CBD"/>
    <w:rsid w:val="00E63078"/>
    <w:rsid w:val="00E65EE4"/>
    <w:rsid w:val="00E67C52"/>
    <w:rsid w:val="00E73136"/>
    <w:rsid w:val="00E7452A"/>
    <w:rsid w:val="00E74EEB"/>
    <w:rsid w:val="00E7689F"/>
    <w:rsid w:val="00E801CB"/>
    <w:rsid w:val="00E82D2D"/>
    <w:rsid w:val="00E848BA"/>
    <w:rsid w:val="00E872AF"/>
    <w:rsid w:val="00EA0B73"/>
    <w:rsid w:val="00EA4A80"/>
    <w:rsid w:val="00EA50EE"/>
    <w:rsid w:val="00EB0B88"/>
    <w:rsid w:val="00EB5009"/>
    <w:rsid w:val="00EC0C58"/>
    <w:rsid w:val="00EC0FF2"/>
    <w:rsid w:val="00EC28DC"/>
    <w:rsid w:val="00EC3637"/>
    <w:rsid w:val="00EC694C"/>
    <w:rsid w:val="00EC7D37"/>
    <w:rsid w:val="00ED25DF"/>
    <w:rsid w:val="00ED5CBF"/>
    <w:rsid w:val="00ED7486"/>
    <w:rsid w:val="00EE17F3"/>
    <w:rsid w:val="00EE250C"/>
    <w:rsid w:val="00EE2589"/>
    <w:rsid w:val="00EE28AD"/>
    <w:rsid w:val="00EE40FE"/>
    <w:rsid w:val="00EF031F"/>
    <w:rsid w:val="00EF30A6"/>
    <w:rsid w:val="00EF40F7"/>
    <w:rsid w:val="00EF691C"/>
    <w:rsid w:val="00EF6FB0"/>
    <w:rsid w:val="00F018BC"/>
    <w:rsid w:val="00F07012"/>
    <w:rsid w:val="00F079F5"/>
    <w:rsid w:val="00F10DFC"/>
    <w:rsid w:val="00F14DD1"/>
    <w:rsid w:val="00F17B99"/>
    <w:rsid w:val="00F21C3A"/>
    <w:rsid w:val="00F22987"/>
    <w:rsid w:val="00F22A23"/>
    <w:rsid w:val="00F262F7"/>
    <w:rsid w:val="00F31E65"/>
    <w:rsid w:val="00F33205"/>
    <w:rsid w:val="00F33860"/>
    <w:rsid w:val="00F34653"/>
    <w:rsid w:val="00F34DE8"/>
    <w:rsid w:val="00F369FA"/>
    <w:rsid w:val="00F37538"/>
    <w:rsid w:val="00F377B8"/>
    <w:rsid w:val="00F405CD"/>
    <w:rsid w:val="00F41264"/>
    <w:rsid w:val="00F418CF"/>
    <w:rsid w:val="00F41D7C"/>
    <w:rsid w:val="00F45772"/>
    <w:rsid w:val="00F45AE6"/>
    <w:rsid w:val="00F50C54"/>
    <w:rsid w:val="00F51B43"/>
    <w:rsid w:val="00F5267D"/>
    <w:rsid w:val="00F542EE"/>
    <w:rsid w:val="00F54517"/>
    <w:rsid w:val="00F62051"/>
    <w:rsid w:val="00F66A1C"/>
    <w:rsid w:val="00F66F23"/>
    <w:rsid w:val="00F674E2"/>
    <w:rsid w:val="00F67F90"/>
    <w:rsid w:val="00F70917"/>
    <w:rsid w:val="00F72E2E"/>
    <w:rsid w:val="00F770A0"/>
    <w:rsid w:val="00F8364D"/>
    <w:rsid w:val="00F85EE3"/>
    <w:rsid w:val="00F910D5"/>
    <w:rsid w:val="00F91F42"/>
    <w:rsid w:val="00F91FBD"/>
    <w:rsid w:val="00F928F4"/>
    <w:rsid w:val="00F92D68"/>
    <w:rsid w:val="00F9361C"/>
    <w:rsid w:val="00F948E0"/>
    <w:rsid w:val="00FA04A7"/>
    <w:rsid w:val="00FA0F0C"/>
    <w:rsid w:val="00FA1F8A"/>
    <w:rsid w:val="00FA5948"/>
    <w:rsid w:val="00FA5FBB"/>
    <w:rsid w:val="00FA65D3"/>
    <w:rsid w:val="00FA76E9"/>
    <w:rsid w:val="00FA783B"/>
    <w:rsid w:val="00FA796E"/>
    <w:rsid w:val="00FA7B1E"/>
    <w:rsid w:val="00FB0CE7"/>
    <w:rsid w:val="00FB0F1A"/>
    <w:rsid w:val="00FB2437"/>
    <w:rsid w:val="00FB4A7B"/>
    <w:rsid w:val="00FB66B4"/>
    <w:rsid w:val="00FC1077"/>
    <w:rsid w:val="00FC338D"/>
    <w:rsid w:val="00FC5879"/>
    <w:rsid w:val="00FC711A"/>
    <w:rsid w:val="00FD0EA0"/>
    <w:rsid w:val="00FD1DB9"/>
    <w:rsid w:val="00FD7A3A"/>
    <w:rsid w:val="00FE1433"/>
    <w:rsid w:val="00FE1C1D"/>
    <w:rsid w:val="00FE3C0B"/>
    <w:rsid w:val="00FE3CF5"/>
    <w:rsid w:val="00FF0C8C"/>
    <w:rsid w:val="00FF2154"/>
    <w:rsid w:val="00FF236A"/>
    <w:rsid w:val="00FF33CA"/>
    <w:rsid w:val="00FF4DBE"/>
    <w:rsid w:val="00FF4EAE"/>
    <w:rsid w:val="00FF5A8C"/>
    <w:rsid w:val="00FF5F06"/>
    <w:rsid w:val="016A501C"/>
    <w:rsid w:val="01D44EF0"/>
    <w:rsid w:val="02C811E3"/>
    <w:rsid w:val="0356F6F4"/>
    <w:rsid w:val="037BFF28"/>
    <w:rsid w:val="053DB300"/>
    <w:rsid w:val="055C91D2"/>
    <w:rsid w:val="05ECA006"/>
    <w:rsid w:val="06821C9F"/>
    <w:rsid w:val="06D24679"/>
    <w:rsid w:val="06E62B3D"/>
    <w:rsid w:val="06F86233"/>
    <w:rsid w:val="07FDB800"/>
    <w:rsid w:val="080920CD"/>
    <w:rsid w:val="087A0E18"/>
    <w:rsid w:val="09ED3CA2"/>
    <w:rsid w:val="0B4D4BCE"/>
    <w:rsid w:val="0B78B673"/>
    <w:rsid w:val="0BB99C60"/>
    <w:rsid w:val="0CA8C87D"/>
    <w:rsid w:val="0DE57AC0"/>
    <w:rsid w:val="0E41422E"/>
    <w:rsid w:val="0EABEDD4"/>
    <w:rsid w:val="0ED1DAA1"/>
    <w:rsid w:val="0F28EF98"/>
    <w:rsid w:val="0F2FF8D2"/>
    <w:rsid w:val="10336C61"/>
    <w:rsid w:val="11499DB9"/>
    <w:rsid w:val="117B7A52"/>
    <w:rsid w:val="11ACC335"/>
    <w:rsid w:val="11CC4486"/>
    <w:rsid w:val="121D9285"/>
    <w:rsid w:val="1323C64F"/>
    <w:rsid w:val="1394164A"/>
    <w:rsid w:val="14087644"/>
    <w:rsid w:val="14816915"/>
    <w:rsid w:val="149D1DCC"/>
    <w:rsid w:val="14A67FC3"/>
    <w:rsid w:val="14DE2ED7"/>
    <w:rsid w:val="15C862B8"/>
    <w:rsid w:val="15E80EA4"/>
    <w:rsid w:val="15F26F3A"/>
    <w:rsid w:val="1693755B"/>
    <w:rsid w:val="169B0119"/>
    <w:rsid w:val="16D6E401"/>
    <w:rsid w:val="179136A7"/>
    <w:rsid w:val="17D9DDFA"/>
    <w:rsid w:val="1824103F"/>
    <w:rsid w:val="18A64B29"/>
    <w:rsid w:val="1985D3B5"/>
    <w:rsid w:val="19A7BA36"/>
    <w:rsid w:val="19C1B57D"/>
    <w:rsid w:val="1AAD490A"/>
    <w:rsid w:val="1B3A7D1E"/>
    <w:rsid w:val="1B503EE4"/>
    <w:rsid w:val="1BC8D6EE"/>
    <w:rsid w:val="1C2F9AE4"/>
    <w:rsid w:val="1D3415A2"/>
    <w:rsid w:val="1D3C99D0"/>
    <w:rsid w:val="1D743B2D"/>
    <w:rsid w:val="1EC868E2"/>
    <w:rsid w:val="1F0760EC"/>
    <w:rsid w:val="20A3314D"/>
    <w:rsid w:val="237C58B4"/>
    <w:rsid w:val="245ED1CB"/>
    <w:rsid w:val="2481AFD7"/>
    <w:rsid w:val="25B10B1C"/>
    <w:rsid w:val="25F91661"/>
    <w:rsid w:val="266B6182"/>
    <w:rsid w:val="270E057F"/>
    <w:rsid w:val="274EE06F"/>
    <w:rsid w:val="276325BC"/>
    <w:rsid w:val="27686EB5"/>
    <w:rsid w:val="276D158F"/>
    <w:rsid w:val="27ED0D67"/>
    <w:rsid w:val="280731E3"/>
    <w:rsid w:val="28F2E4D7"/>
    <w:rsid w:val="28F56FC8"/>
    <w:rsid w:val="29035C33"/>
    <w:rsid w:val="290538CC"/>
    <w:rsid w:val="2988DDC8"/>
    <w:rsid w:val="2A62E167"/>
    <w:rsid w:val="2A9C9BE9"/>
    <w:rsid w:val="2BAD5C0A"/>
    <w:rsid w:val="2CD6D690"/>
    <w:rsid w:val="2DE09756"/>
    <w:rsid w:val="2DE33687"/>
    <w:rsid w:val="2E0F69C0"/>
    <w:rsid w:val="2E902F30"/>
    <w:rsid w:val="2F68B7F3"/>
    <w:rsid w:val="30E42FA7"/>
    <w:rsid w:val="32218F1F"/>
    <w:rsid w:val="328A24A2"/>
    <w:rsid w:val="339A3733"/>
    <w:rsid w:val="33AF0779"/>
    <w:rsid w:val="33B2897B"/>
    <w:rsid w:val="33C1B0A2"/>
    <w:rsid w:val="347BEA6E"/>
    <w:rsid w:val="35131D51"/>
    <w:rsid w:val="363D4A02"/>
    <w:rsid w:val="368FCACB"/>
    <w:rsid w:val="36B15A85"/>
    <w:rsid w:val="36E02907"/>
    <w:rsid w:val="37ED1457"/>
    <w:rsid w:val="3823C4CC"/>
    <w:rsid w:val="387DE70E"/>
    <w:rsid w:val="391B72B3"/>
    <w:rsid w:val="3AA6A53D"/>
    <w:rsid w:val="3BB39A2A"/>
    <w:rsid w:val="3BBB87B0"/>
    <w:rsid w:val="3C495C75"/>
    <w:rsid w:val="3DF504E9"/>
    <w:rsid w:val="3E870516"/>
    <w:rsid w:val="3EFB0CE7"/>
    <w:rsid w:val="3F2F02EB"/>
    <w:rsid w:val="406DFB27"/>
    <w:rsid w:val="4155BCAB"/>
    <w:rsid w:val="42ADE371"/>
    <w:rsid w:val="43C69995"/>
    <w:rsid w:val="43F551C1"/>
    <w:rsid w:val="46D5255A"/>
    <w:rsid w:val="473544DB"/>
    <w:rsid w:val="47B04159"/>
    <w:rsid w:val="47D36C85"/>
    <w:rsid w:val="48660293"/>
    <w:rsid w:val="489A0AB8"/>
    <w:rsid w:val="48A1E118"/>
    <w:rsid w:val="495272CE"/>
    <w:rsid w:val="4A8FBFF2"/>
    <w:rsid w:val="4C6272E3"/>
    <w:rsid w:val="4C6ED588"/>
    <w:rsid w:val="4CA89511"/>
    <w:rsid w:val="4CB3AEC3"/>
    <w:rsid w:val="4CC88706"/>
    <w:rsid w:val="4D1D1D9F"/>
    <w:rsid w:val="4D54537E"/>
    <w:rsid w:val="4DAC02B0"/>
    <w:rsid w:val="4E1F096B"/>
    <w:rsid w:val="4EA1FB4A"/>
    <w:rsid w:val="4F138B14"/>
    <w:rsid w:val="4F51728C"/>
    <w:rsid w:val="4FD25556"/>
    <w:rsid w:val="4FE3E6D2"/>
    <w:rsid w:val="508E142B"/>
    <w:rsid w:val="50D9267B"/>
    <w:rsid w:val="50FFFD95"/>
    <w:rsid w:val="5240ECFE"/>
    <w:rsid w:val="525139CA"/>
    <w:rsid w:val="538E94CA"/>
    <w:rsid w:val="54761514"/>
    <w:rsid w:val="54D856B2"/>
    <w:rsid w:val="551D63CC"/>
    <w:rsid w:val="561736B7"/>
    <w:rsid w:val="563007A6"/>
    <w:rsid w:val="56EBB7F7"/>
    <w:rsid w:val="57F38345"/>
    <w:rsid w:val="588E6D02"/>
    <w:rsid w:val="5C1909A8"/>
    <w:rsid w:val="5C307946"/>
    <w:rsid w:val="5C377898"/>
    <w:rsid w:val="5C97B001"/>
    <w:rsid w:val="5E16E346"/>
    <w:rsid w:val="5E53AB40"/>
    <w:rsid w:val="5F0048C4"/>
    <w:rsid w:val="5FF21130"/>
    <w:rsid w:val="601D71D1"/>
    <w:rsid w:val="60953DE7"/>
    <w:rsid w:val="60D42A60"/>
    <w:rsid w:val="60DCFE19"/>
    <w:rsid w:val="60EDCD8F"/>
    <w:rsid w:val="616401C2"/>
    <w:rsid w:val="6206DD8D"/>
    <w:rsid w:val="62098BD2"/>
    <w:rsid w:val="62B8E327"/>
    <w:rsid w:val="62B9DF46"/>
    <w:rsid w:val="63188301"/>
    <w:rsid w:val="64B81358"/>
    <w:rsid w:val="655B40DD"/>
    <w:rsid w:val="65C18D2E"/>
    <w:rsid w:val="66155275"/>
    <w:rsid w:val="664B0D1B"/>
    <w:rsid w:val="6792DDA3"/>
    <w:rsid w:val="67B4BE45"/>
    <w:rsid w:val="67C60F47"/>
    <w:rsid w:val="67D01C49"/>
    <w:rsid w:val="67F67D2E"/>
    <w:rsid w:val="69BB2B29"/>
    <w:rsid w:val="6B2394E6"/>
    <w:rsid w:val="6B5F603A"/>
    <w:rsid w:val="6BACADE3"/>
    <w:rsid w:val="6C44F28C"/>
    <w:rsid w:val="6CB4DE6E"/>
    <w:rsid w:val="6D718026"/>
    <w:rsid w:val="6E337FCB"/>
    <w:rsid w:val="6E6D2916"/>
    <w:rsid w:val="6EA869AE"/>
    <w:rsid w:val="6F9DB70D"/>
    <w:rsid w:val="70061B2B"/>
    <w:rsid w:val="702E38C6"/>
    <w:rsid w:val="70B99245"/>
    <w:rsid w:val="712A8F11"/>
    <w:rsid w:val="713019FA"/>
    <w:rsid w:val="7429DC72"/>
    <w:rsid w:val="75D95022"/>
    <w:rsid w:val="766E3513"/>
    <w:rsid w:val="76D40E19"/>
    <w:rsid w:val="775A0A80"/>
    <w:rsid w:val="77912575"/>
    <w:rsid w:val="78448A06"/>
    <w:rsid w:val="7936E7C8"/>
    <w:rsid w:val="7A07ABDE"/>
    <w:rsid w:val="7D375B70"/>
    <w:rsid w:val="7DD21707"/>
    <w:rsid w:val="7E30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4B39F1A"/>
  <w15:docId w15:val="{724424A2-69C7-4DD1-9D98-FCD5D1A623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cs="Times New Roman" w:asciiTheme="minorHAnsi" w:hAnsiTheme="minorHAnsi" w:eastAsiaTheme="minorEastAsia"/>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34653"/>
    <w:rPr>
      <w:sz w:val="24"/>
      <w:szCs w:val="24"/>
    </w:rPr>
  </w:style>
  <w:style w:type="paragraph" w:styleId="Heading1">
    <w:name w:val="heading 1"/>
    <w:basedOn w:val="Normal"/>
    <w:next w:val="Normal"/>
    <w:link w:val="Heading1Char"/>
    <w:qFormat/>
    <w:rsid w:val="00F34653"/>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uiPriority w:val="9"/>
    <w:semiHidden/>
    <w:unhideWhenUsed/>
    <w:qFormat/>
    <w:rsid w:val="00F34653"/>
    <w:pPr>
      <w:keepNext/>
      <w:spacing w:before="240" w:after="60"/>
      <w:outlineLvl w:val="1"/>
    </w:pPr>
    <w:rPr>
      <w:rFonts w:asciiTheme="majorHAnsi" w:hAnsiTheme="majorHAnsi" w:eastAsiaTheme="majorEastAsia"/>
      <w:b/>
      <w:bCs/>
      <w:i/>
      <w:iCs/>
      <w:sz w:val="28"/>
      <w:szCs w:val="28"/>
    </w:rPr>
  </w:style>
  <w:style w:type="paragraph" w:styleId="Heading3">
    <w:name w:val="heading 3"/>
    <w:basedOn w:val="Normal"/>
    <w:next w:val="Normal"/>
    <w:link w:val="Heading3Char"/>
    <w:uiPriority w:val="9"/>
    <w:semiHidden/>
    <w:unhideWhenUsed/>
    <w:qFormat/>
    <w:rsid w:val="00F34653"/>
    <w:pPr>
      <w:keepNext/>
      <w:spacing w:before="240" w:after="60"/>
      <w:outlineLvl w:val="2"/>
    </w:pPr>
    <w:rPr>
      <w:rFonts w:asciiTheme="majorHAnsi" w:hAnsiTheme="majorHAnsi" w:eastAsiaTheme="majorEastAsia"/>
      <w:b/>
      <w:bCs/>
      <w:sz w:val="26"/>
      <w:szCs w:val="26"/>
    </w:rPr>
  </w:style>
  <w:style w:type="paragraph" w:styleId="Heading4">
    <w:name w:val="heading 4"/>
    <w:basedOn w:val="Normal"/>
    <w:next w:val="Normal"/>
    <w:link w:val="Heading4Char"/>
    <w:uiPriority w:val="9"/>
    <w:semiHidden/>
    <w:unhideWhenUsed/>
    <w:qFormat/>
    <w:rsid w:val="00F3465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3465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3465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34653"/>
    <w:pPr>
      <w:spacing w:before="240" w:after="60"/>
      <w:outlineLvl w:val="6"/>
    </w:pPr>
  </w:style>
  <w:style w:type="paragraph" w:styleId="Heading8">
    <w:name w:val="heading 8"/>
    <w:basedOn w:val="Normal"/>
    <w:next w:val="Normal"/>
    <w:link w:val="Heading8Char"/>
    <w:uiPriority w:val="9"/>
    <w:semiHidden/>
    <w:unhideWhenUsed/>
    <w:qFormat/>
    <w:rsid w:val="00F34653"/>
    <w:pPr>
      <w:spacing w:before="240" w:after="60"/>
      <w:outlineLvl w:val="7"/>
    </w:pPr>
    <w:rPr>
      <w:i/>
      <w:iCs/>
    </w:rPr>
  </w:style>
  <w:style w:type="paragraph" w:styleId="Heading9">
    <w:name w:val="heading 9"/>
    <w:basedOn w:val="Normal"/>
    <w:next w:val="Normal"/>
    <w:link w:val="Heading9Char"/>
    <w:uiPriority w:val="9"/>
    <w:semiHidden/>
    <w:unhideWhenUsed/>
    <w:qFormat/>
    <w:rsid w:val="00F34653"/>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34653"/>
    <w:rPr>
      <w:rFonts w:asciiTheme="majorHAnsi" w:hAnsiTheme="majorHAnsi" w:eastAsiaTheme="majorEastAsia" w:cstheme="majorBidi"/>
      <w:b/>
      <w:bCs/>
      <w:kern w:val="32"/>
      <w:sz w:val="32"/>
      <w:szCs w:val="32"/>
    </w:rPr>
  </w:style>
  <w:style w:type="character" w:styleId="Heading2Char" w:customStyle="1">
    <w:name w:val="Heading 2 Char"/>
    <w:basedOn w:val="DefaultParagraphFont"/>
    <w:link w:val="Heading2"/>
    <w:uiPriority w:val="9"/>
    <w:semiHidden/>
    <w:rsid w:val="00F34653"/>
    <w:rPr>
      <w:rFonts w:asciiTheme="majorHAnsi" w:hAnsiTheme="majorHAnsi" w:eastAsiaTheme="majorEastAsia"/>
      <w:b/>
      <w:bCs/>
      <w:i/>
      <w:iCs/>
      <w:sz w:val="28"/>
      <w:szCs w:val="28"/>
    </w:rPr>
  </w:style>
  <w:style w:type="character" w:styleId="Heading3Char" w:customStyle="1">
    <w:name w:val="Heading 3 Char"/>
    <w:basedOn w:val="DefaultParagraphFont"/>
    <w:link w:val="Heading3"/>
    <w:uiPriority w:val="9"/>
    <w:semiHidden/>
    <w:rsid w:val="00F34653"/>
    <w:rPr>
      <w:rFonts w:asciiTheme="majorHAnsi" w:hAnsiTheme="majorHAnsi" w:eastAsiaTheme="majorEastAsia"/>
      <w:b/>
      <w:bCs/>
      <w:sz w:val="26"/>
      <w:szCs w:val="26"/>
    </w:rPr>
  </w:style>
  <w:style w:type="character" w:styleId="Heading4Char" w:customStyle="1">
    <w:name w:val="Heading 4 Char"/>
    <w:basedOn w:val="DefaultParagraphFont"/>
    <w:link w:val="Heading4"/>
    <w:uiPriority w:val="9"/>
    <w:semiHidden/>
    <w:rsid w:val="00F34653"/>
    <w:rPr>
      <w:b/>
      <w:bCs/>
      <w:sz w:val="28"/>
      <w:szCs w:val="28"/>
    </w:rPr>
  </w:style>
  <w:style w:type="character" w:styleId="Heading5Char" w:customStyle="1">
    <w:name w:val="Heading 5 Char"/>
    <w:basedOn w:val="DefaultParagraphFont"/>
    <w:link w:val="Heading5"/>
    <w:uiPriority w:val="9"/>
    <w:semiHidden/>
    <w:rsid w:val="00F34653"/>
    <w:rPr>
      <w:b/>
      <w:bCs/>
      <w:i/>
      <w:iCs/>
      <w:sz w:val="26"/>
      <w:szCs w:val="26"/>
    </w:rPr>
  </w:style>
  <w:style w:type="character" w:styleId="Heading6Char" w:customStyle="1">
    <w:name w:val="Heading 6 Char"/>
    <w:basedOn w:val="DefaultParagraphFont"/>
    <w:link w:val="Heading6"/>
    <w:uiPriority w:val="9"/>
    <w:semiHidden/>
    <w:rsid w:val="00F34653"/>
    <w:rPr>
      <w:b/>
      <w:bCs/>
    </w:rPr>
  </w:style>
  <w:style w:type="character" w:styleId="Heading7Char" w:customStyle="1">
    <w:name w:val="Heading 7 Char"/>
    <w:basedOn w:val="DefaultParagraphFont"/>
    <w:link w:val="Heading7"/>
    <w:uiPriority w:val="9"/>
    <w:semiHidden/>
    <w:rsid w:val="00F34653"/>
    <w:rPr>
      <w:sz w:val="24"/>
      <w:szCs w:val="24"/>
    </w:rPr>
  </w:style>
  <w:style w:type="character" w:styleId="Heading8Char" w:customStyle="1">
    <w:name w:val="Heading 8 Char"/>
    <w:basedOn w:val="DefaultParagraphFont"/>
    <w:link w:val="Heading8"/>
    <w:uiPriority w:val="9"/>
    <w:semiHidden/>
    <w:rsid w:val="00F34653"/>
    <w:rPr>
      <w:i/>
      <w:iCs/>
      <w:sz w:val="24"/>
      <w:szCs w:val="24"/>
    </w:rPr>
  </w:style>
  <w:style w:type="character" w:styleId="Heading9Char" w:customStyle="1">
    <w:name w:val="Heading 9 Char"/>
    <w:basedOn w:val="DefaultParagraphFont"/>
    <w:link w:val="Heading9"/>
    <w:uiPriority w:val="9"/>
    <w:semiHidden/>
    <w:rsid w:val="00F34653"/>
    <w:rPr>
      <w:rFonts w:asciiTheme="majorHAnsi" w:hAnsiTheme="majorHAnsi" w:eastAsiaTheme="majorEastAsia"/>
    </w:rPr>
  </w:style>
  <w:style w:type="character" w:styleId="FootnoteReference">
    <w:name w:val="footnote reference"/>
    <w:semiHidden/>
    <w:rsid w:val="00FA1F8A"/>
  </w:style>
  <w:style w:type="character" w:styleId="Hypertext" w:customStyle="1">
    <w:name w:val="Hypertext"/>
    <w:rsid w:val="00FA1F8A"/>
    <w:rPr>
      <w:color w:val="0000FF"/>
      <w:u w:val="single"/>
    </w:rPr>
  </w:style>
  <w:style w:type="character" w:styleId="Hyperlink">
    <w:name w:val="Hyperlink"/>
    <w:basedOn w:val="DefaultParagraphFont"/>
    <w:rsid w:val="000C4544"/>
    <w:rPr>
      <w:color w:val="0000FF"/>
      <w:u w:val="single"/>
    </w:rPr>
  </w:style>
  <w:style w:type="paragraph" w:styleId="Header">
    <w:name w:val="header"/>
    <w:basedOn w:val="Normal"/>
    <w:link w:val="HeaderChar"/>
    <w:rsid w:val="000A59FE"/>
    <w:pPr>
      <w:tabs>
        <w:tab w:val="center" w:pos="4320"/>
        <w:tab w:val="right" w:pos="8640"/>
      </w:tabs>
    </w:pPr>
  </w:style>
  <w:style w:type="character" w:styleId="HeaderChar" w:customStyle="1">
    <w:name w:val="Header Char"/>
    <w:basedOn w:val="DefaultParagraphFont"/>
    <w:link w:val="Header"/>
    <w:uiPriority w:val="99"/>
    <w:rsid w:val="00DB58E6"/>
    <w:rPr>
      <w:sz w:val="24"/>
      <w:szCs w:val="24"/>
    </w:rPr>
  </w:style>
  <w:style w:type="paragraph" w:styleId="Footer">
    <w:name w:val="footer"/>
    <w:basedOn w:val="Normal"/>
    <w:link w:val="FooterChar"/>
    <w:uiPriority w:val="99"/>
    <w:rsid w:val="000A59FE"/>
    <w:pPr>
      <w:tabs>
        <w:tab w:val="center" w:pos="4320"/>
        <w:tab w:val="right" w:pos="8640"/>
      </w:tabs>
    </w:pPr>
  </w:style>
  <w:style w:type="character" w:styleId="FooterChar" w:customStyle="1">
    <w:name w:val="Footer Char"/>
    <w:basedOn w:val="DefaultParagraphFont"/>
    <w:link w:val="Footer"/>
    <w:uiPriority w:val="99"/>
    <w:rsid w:val="001A004E"/>
    <w:rPr>
      <w:rFonts w:ascii="Times New Roman TUR" w:hAnsi="Times New Roman TUR"/>
      <w:sz w:val="24"/>
      <w:szCs w:val="24"/>
    </w:rPr>
  </w:style>
  <w:style w:type="character" w:styleId="PageNumber">
    <w:name w:val="page number"/>
    <w:basedOn w:val="DefaultParagraphFont"/>
    <w:rsid w:val="007125DC"/>
  </w:style>
  <w:style w:type="character" w:styleId="FollowedHyperlink">
    <w:name w:val="FollowedHyperlink"/>
    <w:basedOn w:val="DefaultParagraphFont"/>
    <w:rsid w:val="00912EDE"/>
    <w:rPr>
      <w:color w:val="800080"/>
      <w:u w:val="single"/>
    </w:rPr>
  </w:style>
  <w:style w:type="paragraph" w:styleId="Title">
    <w:name w:val="Title"/>
    <w:basedOn w:val="Normal"/>
    <w:next w:val="Normal"/>
    <w:link w:val="TitleChar"/>
    <w:qFormat/>
    <w:rsid w:val="00F34653"/>
    <w:pPr>
      <w:spacing w:before="240" w:after="60"/>
      <w:jc w:val="center"/>
      <w:outlineLvl w:val="0"/>
    </w:pPr>
    <w:rPr>
      <w:rFonts w:asciiTheme="majorHAnsi" w:hAnsiTheme="majorHAnsi" w:eastAsiaTheme="majorEastAsia"/>
      <w:b/>
      <w:bCs/>
      <w:kern w:val="28"/>
      <w:sz w:val="32"/>
      <w:szCs w:val="32"/>
    </w:rPr>
  </w:style>
  <w:style w:type="character" w:styleId="TitleChar" w:customStyle="1">
    <w:name w:val="Title Char"/>
    <w:basedOn w:val="DefaultParagraphFont"/>
    <w:link w:val="Title"/>
    <w:rsid w:val="00F34653"/>
    <w:rPr>
      <w:rFonts w:asciiTheme="majorHAnsi" w:hAnsiTheme="majorHAnsi" w:eastAsiaTheme="majorEastAsia"/>
      <w:b/>
      <w:bCs/>
      <w:kern w:val="28"/>
      <w:sz w:val="32"/>
      <w:szCs w:val="32"/>
    </w:rPr>
  </w:style>
  <w:style w:type="paragraph" w:styleId="BodyTextIndent">
    <w:name w:val="Body Text Indent"/>
    <w:basedOn w:val="Normal"/>
    <w:rsid w:val="007E4C57"/>
    <w:pPr>
      <w:jc w:val="center"/>
    </w:pPr>
    <w:rPr>
      <w:rFonts w:ascii="Shruti" w:hAnsi="Times New Roman" w:cs="Shruti"/>
      <w:sz w:val="36"/>
      <w:szCs w:val="36"/>
    </w:rPr>
  </w:style>
  <w:style w:type="paragraph" w:styleId="BodyText">
    <w:name w:val="Body Text"/>
    <w:basedOn w:val="Normal"/>
    <w:rsid w:val="007E4C57"/>
    <w:pPr>
      <w:spacing w:after="120"/>
    </w:pPr>
    <w:rPr>
      <w:rFonts w:ascii="Times New Roman" w:hAnsi="Times New Roman"/>
    </w:rPr>
  </w:style>
  <w:style w:type="paragraph" w:styleId="BalloonText">
    <w:name w:val="Balloon Text"/>
    <w:basedOn w:val="Normal"/>
    <w:link w:val="BalloonTextChar"/>
    <w:rsid w:val="00EB0B88"/>
    <w:rPr>
      <w:rFonts w:ascii="Tahoma" w:hAnsi="Tahoma" w:cs="Tahoma"/>
      <w:sz w:val="16"/>
      <w:szCs w:val="16"/>
    </w:rPr>
  </w:style>
  <w:style w:type="character" w:styleId="BalloonTextChar" w:customStyle="1">
    <w:name w:val="Balloon Text Char"/>
    <w:basedOn w:val="DefaultParagraphFont"/>
    <w:link w:val="BalloonText"/>
    <w:rsid w:val="00EB0B88"/>
    <w:rPr>
      <w:rFonts w:ascii="Tahoma" w:hAnsi="Tahoma" w:cs="Tahoma"/>
      <w:sz w:val="16"/>
      <w:szCs w:val="16"/>
    </w:rPr>
  </w:style>
  <w:style w:type="paragraph" w:styleId="Default" w:customStyle="1">
    <w:name w:val="Default"/>
    <w:basedOn w:val="Normal"/>
    <w:rsid w:val="00B62E45"/>
    <w:rPr>
      <w:rFonts w:ascii="Times New Roman" w:hAnsi="Times New Roman" w:eastAsiaTheme="minorHAnsi"/>
      <w:color w:val="000000"/>
    </w:rPr>
  </w:style>
  <w:style w:type="paragraph" w:styleId="PlainText">
    <w:name w:val="Plain Text"/>
    <w:basedOn w:val="Normal"/>
    <w:link w:val="PlainTextChar"/>
    <w:uiPriority w:val="99"/>
    <w:unhideWhenUsed/>
    <w:rsid w:val="005E0470"/>
    <w:rPr>
      <w:rFonts w:ascii="Consolas" w:hAnsi="Consolas" w:eastAsia="Calibri"/>
      <w:sz w:val="21"/>
      <w:szCs w:val="21"/>
    </w:rPr>
  </w:style>
  <w:style w:type="character" w:styleId="PlainTextChar" w:customStyle="1">
    <w:name w:val="Plain Text Char"/>
    <w:basedOn w:val="DefaultParagraphFont"/>
    <w:link w:val="PlainText"/>
    <w:uiPriority w:val="99"/>
    <w:rsid w:val="005E0470"/>
    <w:rPr>
      <w:rFonts w:ascii="Consolas" w:hAnsi="Consolas" w:eastAsia="Calibri"/>
      <w:sz w:val="21"/>
      <w:szCs w:val="21"/>
    </w:rPr>
  </w:style>
  <w:style w:type="character" w:styleId="CommentReference">
    <w:name w:val="annotation reference"/>
    <w:rsid w:val="00373EA8"/>
    <w:rPr>
      <w:sz w:val="16"/>
      <w:szCs w:val="16"/>
    </w:rPr>
  </w:style>
  <w:style w:type="paragraph" w:styleId="CommentText">
    <w:name w:val="annotation text"/>
    <w:basedOn w:val="Normal"/>
    <w:link w:val="CommentTextChar"/>
    <w:rsid w:val="00373EA8"/>
    <w:rPr>
      <w:rFonts w:ascii="Times New Roman" w:hAnsi="Times New Roman"/>
      <w:sz w:val="20"/>
      <w:szCs w:val="20"/>
    </w:rPr>
  </w:style>
  <w:style w:type="character" w:styleId="CommentTextChar" w:customStyle="1">
    <w:name w:val="Comment Text Char"/>
    <w:basedOn w:val="DefaultParagraphFont"/>
    <w:link w:val="CommentText"/>
    <w:rsid w:val="00373EA8"/>
  </w:style>
  <w:style w:type="paragraph" w:styleId="NormalWeb">
    <w:name w:val="Normal (Web)"/>
    <w:basedOn w:val="Normal"/>
    <w:uiPriority w:val="99"/>
    <w:unhideWhenUsed/>
    <w:rsid w:val="00C95E6F"/>
    <w:pPr>
      <w:spacing w:before="100" w:beforeAutospacing="1" w:after="100" w:afterAutospacing="1"/>
    </w:pPr>
    <w:rPr>
      <w:rFonts w:ascii="Times New Roman" w:hAnsi="Times New Roman" w:eastAsiaTheme="minorHAnsi"/>
    </w:rPr>
  </w:style>
  <w:style w:type="character" w:styleId="apple-style-span" w:customStyle="1">
    <w:name w:val="apple-style-span"/>
    <w:basedOn w:val="DefaultParagraphFont"/>
    <w:rsid w:val="00C95E6F"/>
  </w:style>
  <w:style w:type="character" w:styleId="apple-converted-space" w:customStyle="1">
    <w:name w:val="apple-converted-space"/>
    <w:basedOn w:val="DefaultParagraphFont"/>
    <w:rsid w:val="00C95E6F"/>
  </w:style>
  <w:style w:type="character" w:styleId="Strong">
    <w:name w:val="Strong"/>
    <w:basedOn w:val="DefaultParagraphFont"/>
    <w:uiPriority w:val="22"/>
    <w:qFormat/>
    <w:rsid w:val="00F34653"/>
    <w:rPr>
      <w:b/>
      <w:bCs/>
    </w:rPr>
  </w:style>
  <w:style w:type="paragraph" w:styleId="CommentSubject">
    <w:name w:val="annotation subject"/>
    <w:basedOn w:val="CommentText"/>
    <w:next w:val="CommentText"/>
    <w:link w:val="CommentSubjectChar"/>
    <w:rsid w:val="00B634BF"/>
    <w:rPr>
      <w:rFonts w:ascii="Times New Roman TUR" w:hAnsi="Times New Roman TUR"/>
      <w:b/>
      <w:bCs/>
    </w:rPr>
  </w:style>
  <w:style w:type="character" w:styleId="CommentSubjectChar" w:customStyle="1">
    <w:name w:val="Comment Subject Char"/>
    <w:basedOn w:val="CommentTextChar"/>
    <w:link w:val="CommentSubject"/>
    <w:rsid w:val="00B634BF"/>
    <w:rPr>
      <w:rFonts w:ascii="Times New Roman TUR" w:hAnsi="Times New Roman TUR"/>
      <w:b/>
      <w:bCs/>
    </w:rPr>
  </w:style>
  <w:style w:type="paragraph" w:styleId="ListParagraph">
    <w:name w:val="List Paragraph"/>
    <w:basedOn w:val="Normal"/>
    <w:uiPriority w:val="34"/>
    <w:qFormat/>
    <w:rsid w:val="00F34653"/>
    <w:pPr>
      <w:ind w:left="720"/>
      <w:contextualSpacing/>
    </w:pPr>
  </w:style>
  <w:style w:type="character" w:styleId="Emphasis">
    <w:name w:val="Emphasis"/>
    <w:basedOn w:val="DefaultParagraphFont"/>
    <w:uiPriority w:val="20"/>
    <w:qFormat/>
    <w:rsid w:val="00F34653"/>
    <w:rPr>
      <w:rFonts w:asciiTheme="minorHAnsi" w:hAnsiTheme="minorHAnsi"/>
      <w:b/>
      <w:i/>
      <w:iCs/>
    </w:rPr>
  </w:style>
  <w:style w:type="paragraph" w:styleId="Revision">
    <w:name w:val="Revision"/>
    <w:hidden/>
    <w:uiPriority w:val="99"/>
    <w:semiHidden/>
    <w:rsid w:val="00B521DC"/>
    <w:rPr>
      <w:rFonts w:ascii="Times New Roman TUR" w:hAnsi="Times New Roman TUR"/>
      <w:sz w:val="24"/>
      <w:szCs w:val="24"/>
    </w:rPr>
  </w:style>
  <w:style w:type="paragraph" w:styleId="TOCHeading">
    <w:name w:val="TOC Heading"/>
    <w:basedOn w:val="Heading1"/>
    <w:next w:val="Normal"/>
    <w:uiPriority w:val="39"/>
    <w:semiHidden/>
    <w:unhideWhenUsed/>
    <w:qFormat/>
    <w:rsid w:val="00F34653"/>
    <w:pPr>
      <w:outlineLvl w:val="9"/>
    </w:pPr>
  </w:style>
  <w:style w:type="paragraph" w:styleId="TOC1">
    <w:name w:val="toc 1"/>
    <w:basedOn w:val="Normal"/>
    <w:next w:val="Normal"/>
    <w:autoRedefine/>
    <w:uiPriority w:val="39"/>
    <w:qFormat/>
    <w:rsid w:val="00143B49"/>
    <w:pPr>
      <w:spacing w:after="100"/>
    </w:pPr>
  </w:style>
  <w:style w:type="paragraph" w:styleId="TOC2">
    <w:name w:val="toc 2"/>
    <w:basedOn w:val="Normal"/>
    <w:next w:val="Normal"/>
    <w:autoRedefine/>
    <w:uiPriority w:val="39"/>
    <w:qFormat/>
    <w:rsid w:val="00143B49"/>
    <w:pPr>
      <w:spacing w:after="100"/>
      <w:ind w:left="240"/>
    </w:pPr>
  </w:style>
  <w:style w:type="paragraph" w:styleId="TOC3">
    <w:name w:val="toc 3"/>
    <w:basedOn w:val="Normal"/>
    <w:next w:val="Normal"/>
    <w:autoRedefine/>
    <w:uiPriority w:val="39"/>
    <w:unhideWhenUsed/>
    <w:qFormat/>
    <w:rsid w:val="00143B49"/>
    <w:pPr>
      <w:spacing w:after="100" w:line="276" w:lineRule="auto"/>
      <w:ind w:left="440"/>
    </w:pPr>
    <w:rPr>
      <w:rFonts w:cstheme="minorBidi"/>
      <w:sz w:val="22"/>
      <w:szCs w:val="22"/>
      <w:lang w:eastAsia="ja-JP"/>
    </w:rPr>
  </w:style>
  <w:style w:type="paragraph" w:styleId="Subtitle">
    <w:name w:val="Subtitle"/>
    <w:basedOn w:val="Normal"/>
    <w:next w:val="Normal"/>
    <w:link w:val="SubtitleChar"/>
    <w:uiPriority w:val="11"/>
    <w:qFormat/>
    <w:rsid w:val="00F34653"/>
    <w:pPr>
      <w:spacing w:after="60"/>
      <w:jc w:val="center"/>
      <w:outlineLvl w:val="1"/>
    </w:pPr>
    <w:rPr>
      <w:rFonts w:asciiTheme="majorHAnsi" w:hAnsiTheme="majorHAnsi" w:eastAsiaTheme="majorEastAsia"/>
    </w:rPr>
  </w:style>
  <w:style w:type="character" w:styleId="SubtitleChar" w:customStyle="1">
    <w:name w:val="Subtitle Char"/>
    <w:basedOn w:val="DefaultParagraphFont"/>
    <w:link w:val="Subtitle"/>
    <w:uiPriority w:val="11"/>
    <w:rsid w:val="00F34653"/>
    <w:rPr>
      <w:rFonts w:asciiTheme="majorHAnsi" w:hAnsiTheme="majorHAnsi" w:eastAsiaTheme="majorEastAsia"/>
      <w:sz w:val="24"/>
      <w:szCs w:val="24"/>
    </w:rPr>
  </w:style>
  <w:style w:type="paragraph" w:styleId="NoSpacing">
    <w:name w:val="No Spacing"/>
    <w:basedOn w:val="Normal"/>
    <w:uiPriority w:val="1"/>
    <w:qFormat/>
    <w:rsid w:val="00F34653"/>
    <w:rPr>
      <w:szCs w:val="32"/>
    </w:rPr>
  </w:style>
  <w:style w:type="paragraph" w:styleId="Quote">
    <w:name w:val="Quote"/>
    <w:basedOn w:val="Normal"/>
    <w:next w:val="Normal"/>
    <w:link w:val="QuoteChar"/>
    <w:uiPriority w:val="29"/>
    <w:qFormat/>
    <w:rsid w:val="00F34653"/>
    <w:rPr>
      <w:i/>
    </w:rPr>
  </w:style>
  <w:style w:type="character" w:styleId="QuoteChar" w:customStyle="1">
    <w:name w:val="Quote Char"/>
    <w:basedOn w:val="DefaultParagraphFont"/>
    <w:link w:val="Quote"/>
    <w:uiPriority w:val="29"/>
    <w:rsid w:val="00F34653"/>
    <w:rPr>
      <w:i/>
      <w:sz w:val="24"/>
      <w:szCs w:val="24"/>
    </w:rPr>
  </w:style>
  <w:style w:type="paragraph" w:styleId="IntenseQuote">
    <w:name w:val="Intense Quote"/>
    <w:basedOn w:val="Normal"/>
    <w:next w:val="Normal"/>
    <w:link w:val="IntenseQuoteChar"/>
    <w:uiPriority w:val="30"/>
    <w:qFormat/>
    <w:rsid w:val="00F34653"/>
    <w:pPr>
      <w:ind w:left="720" w:right="720"/>
    </w:pPr>
    <w:rPr>
      <w:b/>
      <w:i/>
      <w:szCs w:val="22"/>
    </w:rPr>
  </w:style>
  <w:style w:type="character" w:styleId="IntenseQuoteChar" w:customStyle="1">
    <w:name w:val="Intense Quote Char"/>
    <w:basedOn w:val="DefaultParagraphFont"/>
    <w:link w:val="IntenseQuote"/>
    <w:uiPriority w:val="30"/>
    <w:rsid w:val="00F34653"/>
    <w:rPr>
      <w:b/>
      <w:i/>
      <w:sz w:val="24"/>
    </w:rPr>
  </w:style>
  <w:style w:type="character" w:styleId="SubtleEmphasis">
    <w:name w:val="Subtle Emphasis"/>
    <w:uiPriority w:val="19"/>
    <w:qFormat/>
    <w:rsid w:val="00F34653"/>
    <w:rPr>
      <w:i/>
      <w:color w:val="5A5A5A" w:themeColor="text1" w:themeTint="A5"/>
    </w:rPr>
  </w:style>
  <w:style w:type="character" w:styleId="IntenseEmphasis">
    <w:name w:val="Intense Emphasis"/>
    <w:basedOn w:val="DefaultParagraphFont"/>
    <w:uiPriority w:val="21"/>
    <w:qFormat/>
    <w:rsid w:val="00F34653"/>
    <w:rPr>
      <w:b/>
      <w:i/>
      <w:sz w:val="24"/>
      <w:szCs w:val="24"/>
      <w:u w:val="single"/>
    </w:rPr>
  </w:style>
  <w:style w:type="character" w:styleId="SubtleReference">
    <w:name w:val="Subtle Reference"/>
    <w:basedOn w:val="DefaultParagraphFont"/>
    <w:uiPriority w:val="31"/>
    <w:qFormat/>
    <w:rsid w:val="00F34653"/>
    <w:rPr>
      <w:sz w:val="24"/>
      <w:szCs w:val="24"/>
      <w:u w:val="single"/>
    </w:rPr>
  </w:style>
  <w:style w:type="character" w:styleId="IntenseReference">
    <w:name w:val="Intense Reference"/>
    <w:basedOn w:val="DefaultParagraphFont"/>
    <w:uiPriority w:val="32"/>
    <w:qFormat/>
    <w:rsid w:val="00F34653"/>
    <w:rPr>
      <w:b/>
      <w:sz w:val="24"/>
      <w:u w:val="single"/>
    </w:rPr>
  </w:style>
  <w:style w:type="character" w:styleId="BookTitle">
    <w:name w:val="Book Title"/>
    <w:basedOn w:val="DefaultParagraphFont"/>
    <w:uiPriority w:val="33"/>
    <w:qFormat/>
    <w:rsid w:val="00F34653"/>
    <w:rPr>
      <w:rFonts w:asciiTheme="majorHAnsi" w:hAnsiTheme="majorHAnsi" w:eastAsiaTheme="majorEastAsia"/>
      <w:b/>
      <w:i/>
      <w:sz w:val="24"/>
      <w:szCs w:val="24"/>
    </w:rPr>
  </w:style>
  <w:style w:type="paragraph" w:styleId="Level1" w:customStyle="1">
    <w:name w:val="Level 1"/>
    <w:basedOn w:val="Normal"/>
    <w:rsid w:val="001618F3"/>
    <w:pPr>
      <w:widowControl w:val="0"/>
      <w:autoSpaceDE w:val="0"/>
      <w:autoSpaceDN w:val="0"/>
      <w:adjustRightInd w:val="0"/>
      <w:ind w:left="720" w:hanging="720"/>
    </w:pPr>
    <w:rPr>
      <w:rFonts w:ascii="Courier" w:hAnsi="Courier" w:eastAsia="Times New Roman"/>
    </w:rPr>
  </w:style>
  <w:style w:type="table" w:styleId="TableGrid1" w:customStyle="1">
    <w:name w:val="Table Grid1"/>
    <w:basedOn w:val="TableNormal"/>
    <w:next w:val="TableGrid"/>
    <w:uiPriority w:val="59"/>
    <w:rsid w:val="001618F3"/>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rsid w:val="001618F3"/>
    <w:rPr>
      <w:rFonts w:ascii="Times New Roman" w:hAnsi="Times New Roman" w:eastAsia="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3081">
      <w:bodyDiv w:val="1"/>
      <w:marLeft w:val="0"/>
      <w:marRight w:val="0"/>
      <w:marTop w:val="0"/>
      <w:marBottom w:val="0"/>
      <w:divBdr>
        <w:top w:val="none" w:sz="0" w:space="0" w:color="auto"/>
        <w:left w:val="none" w:sz="0" w:space="0" w:color="auto"/>
        <w:bottom w:val="none" w:sz="0" w:space="0" w:color="auto"/>
        <w:right w:val="none" w:sz="0" w:space="0" w:color="auto"/>
      </w:divBdr>
    </w:div>
    <w:div w:id="835992615">
      <w:bodyDiv w:val="1"/>
      <w:marLeft w:val="0"/>
      <w:marRight w:val="0"/>
      <w:marTop w:val="0"/>
      <w:marBottom w:val="0"/>
      <w:divBdr>
        <w:top w:val="none" w:sz="0" w:space="0" w:color="auto"/>
        <w:left w:val="none" w:sz="0" w:space="0" w:color="auto"/>
        <w:bottom w:val="none" w:sz="0" w:space="0" w:color="auto"/>
        <w:right w:val="none" w:sz="0" w:space="0" w:color="auto"/>
      </w:divBdr>
    </w:div>
    <w:div w:id="1059551472">
      <w:bodyDiv w:val="1"/>
      <w:marLeft w:val="0"/>
      <w:marRight w:val="0"/>
      <w:marTop w:val="0"/>
      <w:marBottom w:val="0"/>
      <w:divBdr>
        <w:top w:val="none" w:sz="0" w:space="0" w:color="auto"/>
        <w:left w:val="none" w:sz="0" w:space="0" w:color="auto"/>
        <w:bottom w:val="none" w:sz="0" w:space="0" w:color="auto"/>
        <w:right w:val="none" w:sz="0" w:space="0" w:color="auto"/>
      </w:divBdr>
    </w:div>
    <w:div w:id="1441023001">
      <w:bodyDiv w:val="1"/>
      <w:marLeft w:val="0"/>
      <w:marRight w:val="0"/>
      <w:marTop w:val="0"/>
      <w:marBottom w:val="0"/>
      <w:divBdr>
        <w:top w:val="none" w:sz="0" w:space="0" w:color="auto"/>
        <w:left w:val="none" w:sz="0" w:space="0" w:color="auto"/>
        <w:bottom w:val="none" w:sz="0" w:space="0" w:color="auto"/>
        <w:right w:val="none" w:sz="0" w:space="0" w:color="auto"/>
      </w:divBdr>
      <w:divsChild>
        <w:div w:id="2048602541">
          <w:marLeft w:val="0"/>
          <w:marRight w:val="0"/>
          <w:marTop w:val="0"/>
          <w:marBottom w:val="0"/>
          <w:divBdr>
            <w:top w:val="none" w:sz="0" w:space="0" w:color="auto"/>
            <w:left w:val="none" w:sz="0" w:space="0" w:color="auto"/>
            <w:bottom w:val="none" w:sz="0" w:space="0" w:color="auto"/>
            <w:right w:val="none" w:sz="0" w:space="0" w:color="auto"/>
          </w:divBdr>
          <w:divsChild>
            <w:div w:id="958922958">
              <w:marLeft w:val="0"/>
              <w:marRight w:val="0"/>
              <w:marTop w:val="0"/>
              <w:marBottom w:val="0"/>
              <w:divBdr>
                <w:top w:val="none" w:sz="0" w:space="0" w:color="auto"/>
                <w:left w:val="none" w:sz="0" w:space="0" w:color="auto"/>
                <w:bottom w:val="none" w:sz="0" w:space="0" w:color="auto"/>
                <w:right w:val="none" w:sz="0" w:space="0" w:color="auto"/>
              </w:divBdr>
              <w:divsChild>
                <w:div w:id="1110932764">
                  <w:marLeft w:val="0"/>
                  <w:marRight w:val="0"/>
                  <w:marTop w:val="0"/>
                  <w:marBottom w:val="0"/>
                  <w:divBdr>
                    <w:top w:val="none" w:sz="0" w:space="0" w:color="auto"/>
                    <w:left w:val="none" w:sz="0" w:space="0" w:color="auto"/>
                    <w:bottom w:val="none" w:sz="0" w:space="0" w:color="auto"/>
                    <w:right w:val="none" w:sz="0" w:space="0" w:color="auto"/>
                  </w:divBdr>
                  <w:divsChild>
                    <w:div w:id="287275532">
                      <w:marLeft w:val="0"/>
                      <w:marRight w:val="0"/>
                      <w:marTop w:val="0"/>
                      <w:marBottom w:val="0"/>
                      <w:divBdr>
                        <w:top w:val="none" w:sz="0" w:space="0" w:color="auto"/>
                        <w:left w:val="none" w:sz="0" w:space="0" w:color="auto"/>
                        <w:bottom w:val="none" w:sz="0" w:space="0" w:color="auto"/>
                        <w:right w:val="none" w:sz="0" w:space="0" w:color="auto"/>
                      </w:divBdr>
                      <w:divsChild>
                        <w:div w:id="2056927209">
                          <w:marLeft w:val="4500"/>
                          <w:marRight w:val="0"/>
                          <w:marTop w:val="150"/>
                          <w:marBottom w:val="0"/>
                          <w:divBdr>
                            <w:top w:val="none" w:sz="0" w:space="0" w:color="auto"/>
                            <w:left w:val="none" w:sz="0" w:space="0" w:color="auto"/>
                            <w:bottom w:val="none" w:sz="0" w:space="0" w:color="auto"/>
                            <w:right w:val="none" w:sz="0" w:space="0" w:color="auto"/>
                          </w:divBdr>
                          <w:divsChild>
                            <w:div w:id="1221484033">
                              <w:marLeft w:val="0"/>
                              <w:marRight w:val="0"/>
                              <w:marTop w:val="0"/>
                              <w:marBottom w:val="0"/>
                              <w:divBdr>
                                <w:top w:val="none" w:sz="0" w:space="0" w:color="auto"/>
                                <w:left w:val="none" w:sz="0" w:space="0" w:color="auto"/>
                                <w:bottom w:val="none" w:sz="0" w:space="0" w:color="auto"/>
                                <w:right w:val="none" w:sz="0" w:space="0" w:color="auto"/>
                              </w:divBdr>
                              <w:divsChild>
                                <w:div w:id="828135382">
                                  <w:marLeft w:val="645"/>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9973">
      <w:bodyDiv w:val="1"/>
      <w:marLeft w:val="0"/>
      <w:marRight w:val="0"/>
      <w:marTop w:val="0"/>
      <w:marBottom w:val="0"/>
      <w:divBdr>
        <w:top w:val="none" w:sz="0" w:space="0" w:color="auto"/>
        <w:left w:val="none" w:sz="0" w:space="0" w:color="auto"/>
        <w:bottom w:val="none" w:sz="0" w:space="0" w:color="auto"/>
        <w:right w:val="none" w:sz="0" w:space="0" w:color="auto"/>
      </w:divBdr>
    </w:div>
    <w:div w:id="1822379834">
      <w:bodyDiv w:val="1"/>
      <w:marLeft w:val="0"/>
      <w:marRight w:val="0"/>
      <w:marTop w:val="0"/>
      <w:marBottom w:val="0"/>
      <w:divBdr>
        <w:top w:val="none" w:sz="0" w:space="0" w:color="auto"/>
        <w:left w:val="none" w:sz="0" w:space="0" w:color="auto"/>
        <w:bottom w:val="none" w:sz="0" w:space="0" w:color="auto"/>
        <w:right w:val="none" w:sz="0" w:space="0" w:color="auto"/>
      </w:divBdr>
    </w:div>
    <w:div w:id="1891964100">
      <w:bodyDiv w:val="1"/>
      <w:marLeft w:val="0"/>
      <w:marRight w:val="0"/>
      <w:marTop w:val="0"/>
      <w:marBottom w:val="0"/>
      <w:divBdr>
        <w:top w:val="none" w:sz="0" w:space="0" w:color="auto"/>
        <w:left w:val="none" w:sz="0" w:space="0" w:color="auto"/>
        <w:bottom w:val="none" w:sz="0" w:space="0" w:color="auto"/>
        <w:right w:val="none" w:sz="0" w:space="0" w:color="auto"/>
      </w:divBdr>
    </w:div>
    <w:div w:id="2004820540">
      <w:bodyDiv w:val="1"/>
      <w:marLeft w:val="0"/>
      <w:marRight w:val="0"/>
      <w:marTop w:val="0"/>
      <w:marBottom w:val="0"/>
      <w:divBdr>
        <w:top w:val="none" w:sz="0" w:space="0" w:color="auto"/>
        <w:left w:val="none" w:sz="0" w:space="0" w:color="auto"/>
        <w:bottom w:val="none" w:sz="0" w:space="0" w:color="auto"/>
        <w:right w:val="none" w:sz="0" w:space="0" w:color="auto"/>
      </w:divBdr>
    </w:div>
    <w:div w:id="20164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counselingcenter.utah.edu" TargetMode="External" Id="rId26" /><Relationship Type="http://schemas.openxmlformats.org/officeDocument/2006/relationships/hyperlink" Target="http://www.gradschool.utah.edu/index.php" TargetMode="External" Id="rId21" /><Relationship Type="http://schemas.openxmlformats.org/officeDocument/2006/relationships/hyperlink" Target="http://www.asppb.org" TargetMode="External" Id="rId42" /><Relationship Type="http://schemas.openxmlformats.org/officeDocument/2006/relationships/hyperlink" Target="https://www.nasponline.org/Documents/Standards%20and%20Certification/Standards/1_%20Ethical%20Principles.pdf" TargetMode="External" Id="rId47" /><Relationship Type="http://schemas.openxmlformats.org/officeDocument/2006/relationships/hyperlink" Target="http://www.psychtrainingcouncils.org/pubs/NCSPP-%20CCTC%20model%20Student%20Competency.pdf" TargetMode="External" Id="rId63" /><Relationship Type="http://schemas.openxmlformats.org/officeDocument/2006/relationships/footer" Target="footer5.xml" Id="rId68" /><Relationship Type="http://schemas.openxmlformats.org/officeDocument/2006/relationships/image" Target="media/image4.png" Id="rId84" /><Relationship Type="http://schemas.openxmlformats.org/officeDocument/2006/relationships/fontTable" Target="fontTable.xml" Id="rId89" /><Relationship Type="http://schemas.openxmlformats.org/officeDocument/2006/relationships/hyperlink" Target="http://admissions.utah.edu/residency/" TargetMode="External" Id="rId16" /><Relationship Type="http://schemas.openxmlformats.org/officeDocument/2006/relationships/hyperlink" Target="mailto:apaaccred@apa.org" TargetMode="External" Id="rId11" /><Relationship Type="http://schemas.openxmlformats.org/officeDocument/2006/relationships/hyperlink" Target="http://www.gradschool.utah.edu/thesis/forms/signature_ms.pdf" TargetMode="External" Id="rId32" /><Relationship Type="http://schemas.openxmlformats.org/officeDocument/2006/relationships/footer" Target="footer1.xml" Id="rId37" /><Relationship Type="http://schemas.openxmlformats.org/officeDocument/2006/relationships/hyperlink" Target="http://www.nasponline.org/standards/approvedtraining/training_program.aspx" TargetMode="External" Id="rId53" /><Relationship Type="http://schemas.openxmlformats.org/officeDocument/2006/relationships/header" Target="header4.xml" Id="rId58" /><Relationship Type="http://schemas.openxmlformats.org/officeDocument/2006/relationships/hyperlink" Target="mailto:aaron.fischer@utah.edu" TargetMode="External" Id="rId74" /><Relationship Type="http://schemas.openxmlformats.org/officeDocument/2006/relationships/image" Target="cid:image003.jpg@01C932CD.410F0E40" TargetMode="External" Id="rId79" /><Relationship Type="http://schemas.openxmlformats.org/officeDocument/2006/relationships/webSettings" Target="webSettings.xml" Id="rId5" /><Relationship Type="http://schemas.openxmlformats.org/officeDocument/2006/relationships/theme" Target="theme/theme1.xml" Id="rId90" /><Relationship Type="http://schemas.openxmlformats.org/officeDocument/2006/relationships/hyperlink" Target="http://www.apa.org/ed/accreditation/" TargetMode="External" Id="rId14" /><Relationship Type="http://schemas.openxmlformats.org/officeDocument/2006/relationships/hyperlink" Target="http://infact.utah.edu/" TargetMode="External" Id="rId22" /><Relationship Type="http://schemas.openxmlformats.org/officeDocument/2006/relationships/hyperlink" Target="https://wellness.utah.edu" TargetMode="External" Id="rId27" /><Relationship Type="http://schemas.openxmlformats.org/officeDocument/2006/relationships/hyperlink" Target="http://www.gradschool.utah.edu/thesis/index.php" TargetMode="External" Id="rId30" /><Relationship Type="http://schemas.openxmlformats.org/officeDocument/2006/relationships/header" Target="header1.xml" Id="rId35" /><Relationship Type="http://schemas.openxmlformats.org/officeDocument/2006/relationships/hyperlink" Target="http://www.asppb.net" TargetMode="External" Id="rId43" /><Relationship Type="http://schemas.openxmlformats.org/officeDocument/2006/relationships/hyperlink" Target="http://www.sa.utah.edu/counsel/" TargetMode="External" Id="rId48" /><Relationship Type="http://schemas.openxmlformats.org/officeDocument/2006/relationships/hyperlink" Target="mailto:el.clark@utah.edu" TargetMode="External" Id="rId56" /><Relationship Type="http://schemas.openxmlformats.org/officeDocument/2006/relationships/header" Target="header6.xml" Id="rId64" /><Relationship Type="http://schemas.openxmlformats.org/officeDocument/2006/relationships/header" Target="header8.xml" Id="rId69" /><Relationship Type="http://schemas.openxmlformats.org/officeDocument/2006/relationships/hyperlink" Target="https://ripleyfieldworktracker.com/" TargetMode="External" Id="rId77" /><Relationship Type="http://schemas.openxmlformats.org/officeDocument/2006/relationships/image" Target="media/image1.png" Id="rId8" /><Relationship Type="http://schemas.openxmlformats.org/officeDocument/2006/relationships/hyperlink" Target="http://www.asuu.utah.edu/" TargetMode="External" Id="rId51" /><Relationship Type="http://schemas.openxmlformats.org/officeDocument/2006/relationships/header" Target="header10.xml" Id="rId72" /><Relationship Type="http://schemas.openxmlformats.org/officeDocument/2006/relationships/image" Target="media/image3.jpeg" Id="rId80" /><Relationship Type="http://schemas.openxmlformats.org/officeDocument/2006/relationships/header" Target="header12.xml" Id="rId85" /><Relationship Type="http://schemas.openxmlformats.org/officeDocument/2006/relationships/styles" Target="styles.xml" Id="rId3" /><Relationship Type="http://schemas.openxmlformats.org/officeDocument/2006/relationships/hyperlink" Target="mailto:Keith.radley@utah.edu" TargetMode="External" Id="rId12" /><Relationship Type="http://schemas.openxmlformats.org/officeDocument/2006/relationships/hyperlink" Target="https://gradschool.utah.edu/tbp/guidelines.php" TargetMode="External" Id="rId17" /><Relationship Type="http://schemas.openxmlformats.org/officeDocument/2006/relationships/hyperlink" Target="https://registrar.utah.edu/handbook/campussafety.php" TargetMode="External" Id="rId25" /><Relationship Type="http://schemas.openxmlformats.org/officeDocument/2006/relationships/hyperlink" Target="http://www.gradschool.utah.edu/thesis/forms/signature_phd.pdf" TargetMode="External" Id="rId33" /><Relationship Type="http://schemas.openxmlformats.org/officeDocument/2006/relationships/footer" Target="footer2.xml" Id="rId38" /><Relationship Type="http://schemas.openxmlformats.org/officeDocument/2006/relationships/hyperlink" Target="http://www.apa.org/ethics/code/ethics-code-2017.pdf" TargetMode="External" Id="rId46" /><Relationship Type="http://schemas.openxmlformats.org/officeDocument/2006/relationships/hyperlink" Target="http://ed-psych.utah.edu/sac/info-forms.php" TargetMode="External" Id="rId59" /><Relationship Type="http://schemas.openxmlformats.org/officeDocument/2006/relationships/header" Target="header7.xml" Id="rId67" /><Relationship Type="http://schemas.openxmlformats.org/officeDocument/2006/relationships/hyperlink" Target="http://education.utah.edu/scholarships/index.php" TargetMode="External" Id="rId20" /><Relationship Type="http://schemas.openxmlformats.org/officeDocument/2006/relationships/hyperlink" Target="http://www.dopl.utah.gov/laws/58-61.pdf" TargetMode="External" Id="rId41" /><Relationship Type="http://schemas.openxmlformats.org/officeDocument/2006/relationships/hyperlink" Target="mailto:nasppab@psl.nmsu.edu" TargetMode="External" Id="rId54" /><Relationship Type="http://schemas.openxmlformats.org/officeDocument/2006/relationships/header" Target="header5.xml" Id="rId62" /><Relationship Type="http://schemas.openxmlformats.org/officeDocument/2006/relationships/header" Target="header9.xml" Id="rId70" /><Relationship Type="http://schemas.openxmlformats.org/officeDocument/2006/relationships/hyperlink" Target="https://www.bacb.com/" TargetMode="External" Id="rId75" /><Relationship Type="http://schemas.openxmlformats.org/officeDocument/2006/relationships/hyperlink" Target="http://www.nasponline.org/standards/2010standards/1_%20Ethical%20Principles.pdf" TargetMode="External" Id="rId83" /><Relationship Type="http://schemas.openxmlformats.org/officeDocument/2006/relationships/header" Target="header13.xml" Id="rId88"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nasponline.org" TargetMode="External" Id="rId15" /><Relationship Type="http://schemas.openxmlformats.org/officeDocument/2006/relationships/hyperlink" Target="http://www.housing.utah.edu/" TargetMode="External" Id="rId23" /><Relationship Type="http://schemas.openxmlformats.org/officeDocument/2006/relationships/hyperlink" Target="https://womenscenter.utah.edu" TargetMode="External" Id="rId28" /><Relationship Type="http://schemas.openxmlformats.org/officeDocument/2006/relationships/header" Target="header2.xml" Id="rId36" /><Relationship Type="http://schemas.openxmlformats.org/officeDocument/2006/relationships/hyperlink" Target="http://www.admin.utah.edu/ppmanual/8/8-10.html" TargetMode="External" Id="rId49" /><Relationship Type="http://schemas.openxmlformats.org/officeDocument/2006/relationships/header" Target="header3.xml" Id="rId57" /><Relationship Type="http://schemas.openxmlformats.org/officeDocument/2006/relationships/hyperlink" Target="http://www.apa.org/ed/accreditation/" TargetMode="External" Id="rId10" /><Relationship Type="http://schemas.openxmlformats.org/officeDocument/2006/relationships/hyperlink" Target="mailto:sarah.homer@utah.edu" TargetMode="External" Id="rId31" /><Relationship Type="http://schemas.openxmlformats.org/officeDocument/2006/relationships/hyperlink" Target="mailto:keith.radley@utah.edu" TargetMode="External" Id="rId44" /><Relationship Type="http://schemas.openxmlformats.org/officeDocument/2006/relationships/hyperlink" Target="http://ed-psych.utah.edu/school-psych/" TargetMode="External" Id="rId52" /><Relationship Type="http://schemas.openxmlformats.org/officeDocument/2006/relationships/hyperlink" Target="http://ed-psych.utah.edu/" TargetMode="External" Id="rId60" /><Relationship Type="http://schemas.openxmlformats.org/officeDocument/2006/relationships/footer" Target="footer3.xml" Id="rId65" /><Relationship Type="http://schemas.openxmlformats.org/officeDocument/2006/relationships/header" Target="header11.xml" Id="rId73" /><Relationship Type="http://schemas.openxmlformats.org/officeDocument/2006/relationships/image" Target="media/image2.jpeg" Id="rId78" /><Relationship Type="http://schemas.openxmlformats.org/officeDocument/2006/relationships/image" Target="cid:image001.jpg@01C932CD.410F0E40" TargetMode="External" Id="rId81" /><Relationship Type="http://schemas.openxmlformats.org/officeDocument/2006/relationships/image" Target="media/image5.jpeg" Id="rId86" /><Relationship Type="http://schemas.openxmlformats.org/officeDocument/2006/relationships/settings" Target="settings.xml" Id="rId4" /><Relationship Type="http://schemas.openxmlformats.org/officeDocument/2006/relationships/hyperlink" Target="http://www.ugs.utah.edu/catalog/" TargetMode="External" Id="rId9" /><Relationship Type="http://schemas.openxmlformats.org/officeDocument/2006/relationships/hyperlink" Target="http://ed-psych.utah.edu/school-psych/" TargetMode="External" Id="rId13" /><Relationship Type="http://schemas.openxmlformats.org/officeDocument/2006/relationships/hyperlink" Target="http://www.ed.utah.edu/edps/Admissions/index.php" TargetMode="External" Id="rId18" /><Relationship Type="http://schemas.openxmlformats.org/officeDocument/2006/relationships/hyperlink" Target="http://www.dopl.utah.gov/laws/58-61.pdf" TargetMode="External" Id="rId39" /><Relationship Type="http://schemas.openxmlformats.org/officeDocument/2006/relationships/hyperlink" Target="http://www.gradschool.utah.edu/thesis/handbook.pdf" TargetMode="External" Id="rId34" /><Relationship Type="http://schemas.openxmlformats.org/officeDocument/2006/relationships/hyperlink" Target="http://www.hr.utah.edu/" TargetMode="External" Id="rId50" /><Relationship Type="http://schemas.openxmlformats.org/officeDocument/2006/relationships/hyperlink" Target="mailto:keith.radley@utah.edu" TargetMode="External" Id="rId55" /><Relationship Type="http://schemas.openxmlformats.org/officeDocument/2006/relationships/hyperlink" Target="https://www.bacb.com/wp-content/uploads/2020/05/Fieldwork-Checklist-and-Tip-Sheet-210506.pdf" TargetMode="External" Id="rId76" /><Relationship Type="http://schemas.openxmlformats.org/officeDocument/2006/relationships/endnotes" Target="endnotes.xml" Id="rId7" /><Relationship Type="http://schemas.openxmlformats.org/officeDocument/2006/relationships/footer" Target="footer6.xml" Id="rId71" /><Relationship Type="http://schemas.openxmlformats.org/officeDocument/2006/relationships/numbering" Target="numbering.xml" Id="rId2" /><Relationship Type="http://schemas.openxmlformats.org/officeDocument/2006/relationships/hyperlink" Target="http://www.gradschool.utah.edu/index.php" TargetMode="External" Id="rId29" /><Relationship Type="http://schemas.openxmlformats.org/officeDocument/2006/relationships/hyperlink" Target="http://www.offcampushousing.utah.edu/" TargetMode="External" Id="rId24" /><Relationship Type="http://schemas.openxmlformats.org/officeDocument/2006/relationships/hyperlink" Target="http://education.utah.edu/students/usoe-licensure-apps.php" TargetMode="External" Id="rId40" /><Relationship Type="http://schemas.openxmlformats.org/officeDocument/2006/relationships/hyperlink" Target="http://www.admin.utah.edu/ppmanual/8/8-10.html" TargetMode="External" Id="rId45" /><Relationship Type="http://schemas.openxmlformats.org/officeDocument/2006/relationships/footer" Target="footer4.xml" Id="rId66" /><Relationship Type="http://schemas.openxmlformats.org/officeDocument/2006/relationships/image" Target="media/image50.jpeg" Id="rId87" /><Relationship Type="http://schemas.openxmlformats.org/officeDocument/2006/relationships/hyperlink" Target="http://gradschool.utah.edu/thesis/handbook/" TargetMode="External" Id="rId61" /><Relationship Type="http://schemas.openxmlformats.org/officeDocument/2006/relationships/hyperlink" Target="http://www.apa.org/ethics/code/index.aspx" TargetMode="External" Id="rId82" /><Relationship Type="http://schemas.openxmlformats.org/officeDocument/2006/relationships/hyperlink" Target="http://www.sa.utah.edu/finance/"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43C25-D3A2-1F47-8C70-E4C647097A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GSE Univ. of Utah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DEPARTMENT OF EDUCATIONAL PSYCHOLOGY</dc:title>
  <dc:creator>Laurie MacMillan</dc:creator>
  <lastModifiedBy>Keith C Radley III</lastModifiedBy>
  <revision>6</revision>
  <lastPrinted>2017-08-14T22:57:00.0000000Z</lastPrinted>
  <dcterms:created xsi:type="dcterms:W3CDTF">2024-07-31T19:15:00.0000000Z</dcterms:created>
  <dcterms:modified xsi:type="dcterms:W3CDTF">2024-09-17T19:26:35.7715179Z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-616132964</vt:i4>
  </property>
</Properties>
</file>